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D1BD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eastAsia="黑体"/>
          <w:b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eastAsia="黑体"/>
          <w:b/>
          <w:sz w:val="32"/>
          <w:szCs w:val="32"/>
        </w:rPr>
        <w:t>武汉工程大学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2025年硕士</w:t>
      </w:r>
      <w:r>
        <w:rPr>
          <w:rFonts w:hint="eastAsia" w:ascii="黑体" w:eastAsia="黑体"/>
          <w:b/>
          <w:sz w:val="32"/>
          <w:szCs w:val="32"/>
        </w:rPr>
        <w:t>研究生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复试</w:t>
      </w:r>
    </w:p>
    <w:p w14:paraId="66B04B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《金融专业基础》考试大纲</w:t>
      </w:r>
    </w:p>
    <w:p w14:paraId="4B5FFAA5">
      <w:pPr>
        <w:snapToGrid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一</w:t>
      </w:r>
      <w:r>
        <w:rPr>
          <w:rFonts w:hint="eastAsia" w:ascii="宋体" w:hAnsi="宋体"/>
          <w:sz w:val="24"/>
        </w:rPr>
        <w:t>、参考教材</w:t>
      </w:r>
    </w:p>
    <w:p w14:paraId="3F91C197">
      <w:pPr>
        <w:snapToGrid w:val="0"/>
        <w:ind w:firstLine="524" w:firstLineChars="19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易纲、黄有晶主编《货币银行学》，上海人民出版社，2014年。</w:t>
      </w:r>
    </w:p>
    <w:p w14:paraId="2D9DD3C3">
      <w:pPr>
        <w:snapToGrid w:val="0"/>
        <w:ind w:firstLine="524" w:firstLineChars="19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刘淑娥、赵秀艳主编《国际金融》，中国人民大学出版社，2</w:t>
      </w:r>
      <w:r>
        <w:rPr>
          <w:rFonts w:ascii="宋体" w:hAnsi="宋体"/>
          <w:sz w:val="24"/>
        </w:rPr>
        <w:t>01</w:t>
      </w:r>
      <w:r>
        <w:rPr>
          <w:rFonts w:hint="eastAsia" w:ascii="宋体" w:hAnsi="宋体"/>
          <w:sz w:val="24"/>
        </w:rPr>
        <w:t>7年。</w:t>
      </w:r>
    </w:p>
    <w:p w14:paraId="439CC0D8">
      <w:pPr>
        <w:snapToGrid w:val="0"/>
        <w:ind w:firstLine="517" w:firstLineChars="193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汪昌云、类承曜、谭松涛主编《金融学》第四版，中国人民大学出版社，2</w:t>
      </w:r>
      <w:r>
        <w:rPr>
          <w:rFonts w:ascii="宋体" w:hAnsi="宋体"/>
          <w:sz w:val="24"/>
        </w:rPr>
        <w:t>01</w:t>
      </w:r>
      <w:r>
        <w:rPr>
          <w:rFonts w:hint="eastAsia" w:ascii="宋体" w:hAnsi="宋体"/>
          <w:sz w:val="24"/>
        </w:rPr>
        <w:t>3年。</w:t>
      </w:r>
    </w:p>
    <w:p w14:paraId="2AC706B5">
      <w:pPr>
        <w:snapToGrid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、考试内容和要求</w:t>
      </w:r>
    </w:p>
    <w:p w14:paraId="30E69E9A">
      <w:pPr>
        <w:snapToGrid w:val="0"/>
        <w:jc w:val="center"/>
        <w:rPr>
          <w:b/>
          <w:sz w:val="24"/>
        </w:rPr>
      </w:pPr>
      <w:r>
        <w:rPr>
          <w:rFonts w:hint="eastAsia" w:ascii="宋体" w:hAnsi="宋体"/>
          <w:b/>
          <w:sz w:val="24"/>
        </w:rPr>
        <w:t>第一部分 货币银行部分</w:t>
      </w:r>
    </w:p>
    <w:p w14:paraId="43F1FE24">
      <w:pPr>
        <w:snapToGrid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1、货币、信用与利息</w:t>
      </w:r>
    </w:p>
    <w:p w14:paraId="0CE65486">
      <w:pPr>
        <w:snapToGrid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● 货币与货币制度：货币的起源和发展、货币的职能、货币制度</w:t>
      </w:r>
    </w:p>
    <w:p w14:paraId="68540607">
      <w:pPr>
        <w:snapToGrid w:val="0"/>
        <w:ind w:left="395" w:hanging="393" w:hangingChars="147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● 信用：信用的产生与发展、现代信用的基本形式、各种主要的信用工具</w:t>
      </w:r>
    </w:p>
    <w:p w14:paraId="2D219D96">
      <w:pPr>
        <w:snapToGrid w:val="0"/>
        <w:ind w:left="395" w:hanging="393" w:hangingChars="147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● 利息与利率：利息本质的理论、利率的种类、利率的作用、利率的决定、利率的结构</w:t>
      </w:r>
    </w:p>
    <w:p w14:paraId="2A90F350">
      <w:pPr>
        <w:snapToGrid w:val="0"/>
        <w:ind w:left="395" w:hanging="393" w:hangingChars="147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2、金融市场</w:t>
      </w:r>
    </w:p>
    <w:p w14:paraId="1C839E31">
      <w:pPr>
        <w:snapToGrid w:val="0"/>
        <w:ind w:left="395" w:hanging="393" w:hangingChars="147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● 直接融资与间接融资、金融市场的功能、金融市场的分类、金融创新</w:t>
      </w:r>
    </w:p>
    <w:p w14:paraId="24984DD5">
      <w:pPr>
        <w:snapToGrid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● 货币市场：特征、主要工具</w:t>
      </w:r>
    </w:p>
    <w:p w14:paraId="4622E24D">
      <w:pPr>
        <w:snapToGrid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● 资本市场：特征、主要工具</w:t>
      </w:r>
    </w:p>
    <w:p w14:paraId="45E32E4B">
      <w:pPr>
        <w:snapToGrid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● 其他金融市场与工具：金融衍生产品及市场、外汇市场、黄金市场</w:t>
      </w:r>
    </w:p>
    <w:p w14:paraId="0F2E7A66">
      <w:pPr>
        <w:snapToGrid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3、金融机构体系</w:t>
      </w:r>
    </w:p>
    <w:p w14:paraId="5FC58D2D">
      <w:pPr>
        <w:snapToGrid w:val="0"/>
        <w:ind w:left="395" w:hanging="393" w:hangingChars="147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● 商业银行：产生与发展、主要业务、经营管理、巴塞尔协议</w:t>
      </w:r>
    </w:p>
    <w:p w14:paraId="1BF3ADA7">
      <w:pPr>
        <w:snapToGrid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● 投资银行：产生与发展、主要业务、分业经营与混业经营</w:t>
      </w:r>
    </w:p>
    <w:p w14:paraId="66F8FB11">
      <w:pPr>
        <w:snapToGrid w:val="0"/>
        <w:ind w:left="395" w:hanging="393" w:hangingChars="147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● 其他金融机构：存款型、契约型、投资型、政策型</w:t>
      </w:r>
    </w:p>
    <w:p w14:paraId="39CCBFAE">
      <w:pPr>
        <w:snapToGrid w:val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● 中央银行：产生与发展、主要业务、性质与地位、职能与作用</w:t>
      </w:r>
    </w:p>
    <w:p w14:paraId="0C099BB8">
      <w:pPr>
        <w:snapToGrid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● 金融危机与金融监管：金融危机的原因与表现、金融监管的必要性与主要措施</w:t>
      </w:r>
    </w:p>
    <w:p w14:paraId="14EA89A7">
      <w:pPr>
        <w:snapToGrid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4、货币理论与政策</w:t>
      </w:r>
    </w:p>
    <w:p w14:paraId="07206C4D">
      <w:pPr>
        <w:snapToGrid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● 货币供给：商业银行存款创造、基础货币、货币乘数、内生性与外生性</w:t>
      </w:r>
    </w:p>
    <w:p w14:paraId="1D1504B1">
      <w:pPr>
        <w:snapToGrid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● 货币需求：影响货币需求的因素、传统货币数量说、流动性偏好理论及其发展、现代货币数量说</w:t>
      </w:r>
    </w:p>
    <w:p w14:paraId="00E85CD4">
      <w:pPr>
        <w:snapToGrid w:val="0"/>
        <w:ind w:left="395" w:hanging="393" w:hangingChars="147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● 货币政策：货币政策工具、货币政策中间目标、货币政策最终目标、菲利普斯曲线、单一规则与相机抉择、货币政策的传导机制</w:t>
      </w:r>
    </w:p>
    <w:p w14:paraId="692D03A6">
      <w:pPr>
        <w:snapToGrid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● 通货膨胀与通货紧缩：通货膨胀的度量、成因与治理、通货紧缩</w:t>
      </w:r>
    </w:p>
    <w:p w14:paraId="2BC12B7A">
      <w:pPr>
        <w:snapToGrid w:val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● 金融与经济发展：金融抑制、金融发展</w:t>
      </w:r>
    </w:p>
    <w:p w14:paraId="2A8265A6">
      <w:pPr>
        <w:snapToGrid w:val="0"/>
        <w:rPr>
          <w:rFonts w:ascii="宋体" w:hAnsi="宋体"/>
          <w:sz w:val="24"/>
        </w:rPr>
      </w:pPr>
    </w:p>
    <w:p w14:paraId="2FDE2EEB">
      <w:pPr>
        <w:snapToGrid w:val="0"/>
        <w:jc w:val="center"/>
        <w:rPr>
          <w:b/>
          <w:sz w:val="24"/>
        </w:rPr>
      </w:pPr>
      <w:r>
        <w:rPr>
          <w:rFonts w:hint="eastAsia" w:ascii="宋体" w:hAnsi="宋体"/>
          <w:b/>
          <w:sz w:val="24"/>
        </w:rPr>
        <w:t>第二部分 国际金融部分</w:t>
      </w:r>
    </w:p>
    <w:p w14:paraId="11A221B3">
      <w:pPr>
        <w:snapToGrid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1、国际收支及宏观经济均衡</w:t>
      </w:r>
    </w:p>
    <w:p w14:paraId="2D17C59B">
      <w:pPr>
        <w:snapToGrid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● 国际收支的概念、国际收支平衡表的内容、各种国际收支理论</w:t>
      </w:r>
    </w:p>
    <w:p w14:paraId="6F01BB90">
      <w:pPr>
        <w:snapToGrid w:val="0"/>
        <w:ind w:left="395" w:hanging="393" w:hangingChars="147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● 国际收支分析方法、国际收支性质上的不平衡及其成因、国际收支的自动调节机制</w:t>
      </w:r>
    </w:p>
    <w:p w14:paraId="7137209C">
      <w:pPr>
        <w:snapToGrid w:val="0"/>
        <w:ind w:left="395" w:hanging="393" w:hangingChars="147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● 国际收支的弹性论、吸收论、乘数论和货币论</w:t>
      </w:r>
    </w:p>
    <w:p w14:paraId="5EFCB177">
      <w:pPr>
        <w:snapToGrid w:val="0"/>
        <w:ind w:left="395" w:hanging="393" w:hangingChars="147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● 国际收支失衡的政策调节方法及其效能</w:t>
      </w:r>
    </w:p>
    <w:p w14:paraId="62B50784">
      <w:pPr>
        <w:snapToGrid w:val="0"/>
        <w:ind w:left="395" w:hanging="393" w:hangingChars="147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● 开放经济条件下的内部与外部均衡、丁伯根法则和政策分配原则、蒙代尔模型</w:t>
      </w:r>
    </w:p>
    <w:p w14:paraId="755A21BA">
      <w:pPr>
        <w:snapToGrid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2、外汇、汇率及汇率制度</w:t>
      </w:r>
    </w:p>
    <w:p w14:paraId="354A26B8">
      <w:pPr>
        <w:snapToGrid w:val="0"/>
        <w:ind w:left="395" w:hanging="393" w:hangingChars="147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● 外汇的概念及货币的可兑换性、汇率的标价方法及货币的升值与贬值、汇率种类、外汇风险、外汇市场的概念</w:t>
      </w:r>
    </w:p>
    <w:p w14:paraId="7777C9F4">
      <w:pPr>
        <w:snapToGrid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● 汇率的决定基础、各种汇率决定理论、各种外汇交易和外汇风险防范方法</w:t>
      </w:r>
    </w:p>
    <w:p w14:paraId="7F3ABA7D">
      <w:pPr>
        <w:snapToGrid w:val="0"/>
        <w:ind w:left="395" w:hanging="393" w:hangingChars="147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● 影响汇率变动的主要因素、汇率变动对经济的影响、购买力平价论、利率平价论、货币论</w:t>
      </w:r>
    </w:p>
    <w:p w14:paraId="7EFADF55">
      <w:pPr>
        <w:snapToGrid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● 固定汇率、浮动汇率及中间汇率制度</w:t>
      </w:r>
    </w:p>
    <w:p w14:paraId="3330F5AE">
      <w:pPr>
        <w:snapToGrid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3、国际储备和国际货币体系</w:t>
      </w:r>
    </w:p>
    <w:p w14:paraId="2F4ADE0B">
      <w:pPr>
        <w:snapToGrid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● 国际储备的内涵、国际清偿力、国际储备的规模与结构管理</w:t>
      </w:r>
    </w:p>
    <w:p w14:paraId="674DA0B3">
      <w:pPr>
        <w:snapToGrid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● 多种货币储备体系的成因和特点</w:t>
      </w:r>
    </w:p>
    <w:p w14:paraId="3ECC4AF6">
      <w:pPr>
        <w:snapToGrid w:val="0"/>
        <w:ind w:left="395" w:hanging="393" w:hangingChars="147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● 币值、利率与汇率国际金本位制度和储备货币本位制度的运作机制、布雷顿森林体系的建立及其崩溃、牙买加体系的成因、欧元区的形成与发展</w:t>
      </w:r>
    </w:p>
    <w:p w14:paraId="009537C4">
      <w:pPr>
        <w:snapToGrid w:val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● 中国的国际储备管理和人民币国际化</w:t>
      </w:r>
    </w:p>
    <w:p w14:paraId="2CF5969F">
      <w:pPr>
        <w:snapToGrid w:val="0"/>
        <w:rPr>
          <w:rFonts w:ascii="宋体" w:hAnsi="宋体"/>
          <w:sz w:val="24"/>
        </w:rPr>
      </w:pPr>
    </w:p>
    <w:p w14:paraId="4AB69CE3">
      <w:pPr>
        <w:snapToGrid w:val="0"/>
        <w:jc w:val="center"/>
        <w:rPr>
          <w:b/>
          <w:sz w:val="24"/>
        </w:rPr>
      </w:pPr>
      <w:r>
        <w:rPr>
          <w:rFonts w:hint="eastAsia" w:ascii="宋体" w:hAnsi="宋体"/>
          <w:b/>
          <w:sz w:val="24"/>
        </w:rPr>
        <w:t>第三部分 投资学部分</w:t>
      </w:r>
    </w:p>
    <w:p w14:paraId="61C6F2ED">
      <w:pPr>
        <w:snapToGrid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1、证券市场和证券投资的收益与风险</w:t>
      </w:r>
    </w:p>
    <w:p w14:paraId="077A0738">
      <w:pPr>
        <w:snapToGrid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● 证券、投资、金融市场、各类金融工具的概念、特点及分类</w:t>
      </w:r>
    </w:p>
    <w:p w14:paraId="3EE2CF16">
      <w:pPr>
        <w:snapToGrid w:val="0"/>
        <w:ind w:left="395" w:hanging="393" w:hangingChars="147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● 证券市场主体、证券市场中介</w:t>
      </w:r>
    </w:p>
    <w:p w14:paraId="719B3DA8">
      <w:pPr>
        <w:snapToGrid w:val="0"/>
        <w:ind w:left="395" w:hanging="393" w:hangingChars="147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● 证券发行与交易的方式和运行规则</w:t>
      </w:r>
    </w:p>
    <w:p w14:paraId="5669BAD8">
      <w:pPr>
        <w:snapToGrid w:val="0"/>
        <w:ind w:left="395" w:hanging="393" w:hangingChars="147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● 证券投资收益和风险的种类</w:t>
      </w:r>
    </w:p>
    <w:p w14:paraId="477403A4">
      <w:pPr>
        <w:snapToGrid w:val="0"/>
        <w:ind w:left="395" w:hanging="393" w:hangingChars="147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● 各种收益率的计算</w:t>
      </w:r>
    </w:p>
    <w:p w14:paraId="20287B85">
      <w:pPr>
        <w:snapToGrid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2、证券投资组合管理</w:t>
      </w:r>
    </w:p>
    <w:p w14:paraId="125D052F">
      <w:pPr>
        <w:snapToGrid w:val="0"/>
        <w:ind w:left="395" w:hanging="393" w:hangingChars="147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● 最佳资产组合的选择和投资分散化</w:t>
      </w:r>
    </w:p>
    <w:p w14:paraId="3068CA5D">
      <w:pPr>
        <w:snapToGrid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● 有效市场理论</w:t>
      </w:r>
    </w:p>
    <w:p w14:paraId="5E05093B">
      <w:pPr>
        <w:snapToGrid w:val="0"/>
        <w:ind w:left="395" w:hanging="393" w:hangingChars="147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● 资本资产定价模型</w:t>
      </w:r>
    </w:p>
    <w:p w14:paraId="4D59F171">
      <w:pPr>
        <w:snapToGrid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● 因素模型、套利定价理论</w:t>
      </w:r>
    </w:p>
    <w:p w14:paraId="33318CC1">
      <w:pPr>
        <w:snapToGrid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3、投资工具分析和投资业绩评估</w:t>
      </w:r>
    </w:p>
    <w:p w14:paraId="59E8A6A8">
      <w:pPr>
        <w:snapToGrid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● 股票定价模型与股票投资分析</w:t>
      </w:r>
    </w:p>
    <w:p w14:paraId="04AFB87F">
      <w:pPr>
        <w:snapToGrid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● 债券定价分析与债券组合管理</w:t>
      </w:r>
    </w:p>
    <w:p w14:paraId="053AF43F">
      <w:pPr>
        <w:snapToGrid w:val="0"/>
        <w:ind w:left="395" w:hanging="393" w:hangingChars="147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● 证券投资基金的运作与管理</w:t>
      </w:r>
    </w:p>
    <w:p w14:paraId="37621EDE">
      <w:pPr>
        <w:snapToGrid w:val="0"/>
        <w:rPr>
          <w:rFonts w:ascii="宋体" w:hAnsi="宋体"/>
          <w:sz w:val="24"/>
        </w:rPr>
      </w:pPr>
    </w:p>
    <w:p w14:paraId="3FFFB998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18" w:bottom="1418" w:left="1418" w:header="851" w:footer="992" w:gutter="0"/>
      <w:cols w:space="720" w:num="1"/>
      <w:docGrid w:type="linesAndChars" w:linePitch="388" w:charSpace="58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8F7E8D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  <w:lang/>
      </w:rPr>
      <w:t>1</w:t>
    </w:r>
    <w:r>
      <w:rPr>
        <w:rStyle w:val="6"/>
      </w:rPr>
      <w:fldChar w:fldCharType="end"/>
    </w:r>
  </w:p>
  <w:p w14:paraId="30AFC5E4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54CA5D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72C159BE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471426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42142B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54FFA4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77220B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lZGQ4N2ZjYzA2NzNmN2I0MjVlNDAwOGZjNDc4NDAifQ=="/>
  </w:docVars>
  <w:rsids>
    <w:rsidRoot w:val="00EC5CBF"/>
    <w:rsid w:val="00002693"/>
    <w:rsid w:val="000441BA"/>
    <w:rsid w:val="00060196"/>
    <w:rsid w:val="00062D1B"/>
    <w:rsid w:val="00126D4F"/>
    <w:rsid w:val="00191B7B"/>
    <w:rsid w:val="00253137"/>
    <w:rsid w:val="002A06F0"/>
    <w:rsid w:val="00346C7A"/>
    <w:rsid w:val="00364637"/>
    <w:rsid w:val="00427497"/>
    <w:rsid w:val="004A25D4"/>
    <w:rsid w:val="005A6371"/>
    <w:rsid w:val="00674382"/>
    <w:rsid w:val="007667D0"/>
    <w:rsid w:val="007A1603"/>
    <w:rsid w:val="007B367C"/>
    <w:rsid w:val="00864E28"/>
    <w:rsid w:val="0089151D"/>
    <w:rsid w:val="008C5CDC"/>
    <w:rsid w:val="008E0023"/>
    <w:rsid w:val="00933A81"/>
    <w:rsid w:val="009D0341"/>
    <w:rsid w:val="00B630D4"/>
    <w:rsid w:val="00D45A3A"/>
    <w:rsid w:val="00D81FE0"/>
    <w:rsid w:val="00E60974"/>
    <w:rsid w:val="00EC5CBF"/>
    <w:rsid w:val="00F621C2"/>
    <w:rsid w:val="00F71047"/>
    <w:rsid w:val="1A5A2162"/>
    <w:rsid w:val="2BD4769B"/>
    <w:rsid w:val="2F323129"/>
    <w:rsid w:val="454F020D"/>
    <w:rsid w:val="7AD115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脚 Char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basedOn w:val="5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wit</Company>
  <Pages>2</Pages>
  <Words>1343</Words>
  <Characters>1355</Characters>
  <Lines>12</Lines>
  <Paragraphs>3</Paragraphs>
  <TotalTime>0</TotalTime>
  <ScaleCrop>false</ScaleCrop>
  <LinksUpToDate>false</LinksUpToDate>
  <CharactersWithSpaces>1400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2021-09-13T08:40:00Z</dcterms:created>
  <dc:creator>书科 付</dc:creator>
  <cp:lastModifiedBy>vertesyuan</cp:lastModifiedBy>
  <dcterms:modified xsi:type="dcterms:W3CDTF">2024-10-10T06:12:26Z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3976A3A7610A4A2C85658AA082E5761B_13</vt:lpwstr>
  </property>
</Properties>
</file>