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题号：743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《法学综合一》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考试大纲</w:t>
      </w:r>
      <w:bookmarkStart w:id="1" w:name="_GoBack"/>
      <w:bookmarkEnd w:id="1"/>
    </w:p>
    <w:p>
      <w:pPr>
        <w:spacing w:before="120" w:after="120" w:line="360" w:lineRule="auto"/>
        <w:ind w:left="48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（含法理学、宪法）</w:t>
      </w:r>
    </w:p>
    <w:p>
      <w:pPr>
        <w:spacing w:before="120" w:after="120" w:line="360" w:lineRule="auto"/>
        <w:rPr>
          <w:b/>
          <w:sz w:val="24"/>
        </w:rPr>
      </w:pPr>
      <w:r>
        <w:rPr>
          <w:rFonts w:hint="eastAsia"/>
          <w:b/>
          <w:sz w:val="24"/>
        </w:rPr>
        <w:t>一、考试范围：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第一部分：法理学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法理学的对象与性质、法理学的历史、马克思主义法理学的形成及其意义、马克思主义法理学的中国化、法的概念与本质、法的产生、发展与历史类型、法律的价值、法的渊源与效力、法律关系、法律行为、法律责任、法律技术与方法、中国社会主义法理学的历史文化基础、中国社会主义法的产生、本质和作用、中国社会主义法与民主政治、中国社会主义法与经济、文化、社会、中国社会主义立法和法律体系、中国社会主义法律实施、依法治国、建设社会主义法治国家。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第二部分：宪法学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宪法学的研究对象和研究方法、宪法学的历史发展、宪法学的分类和特征、宪法学基本原理、宪法的历史发展、宪法的指导思想和基本原则、国家性质与国家形式、国家基本制度、公民的基本权利与义务、国家机构、宪法实施的监督。</w:t>
      </w:r>
    </w:p>
    <w:p>
      <w:pPr>
        <w:spacing w:before="120" w:after="12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二、考试基本题型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1、考试形式为闭卷、笔试，考试时间总计为180分钟，满分150。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2、基本题型：名词解释题、简答题、论述题、案例分析题。</w:t>
      </w:r>
    </w:p>
    <w:p>
      <w:pPr>
        <w:spacing w:before="120" w:after="120" w:line="360" w:lineRule="auto"/>
        <w:rPr>
          <w:b/>
          <w:sz w:val="24"/>
        </w:rPr>
      </w:pPr>
      <w:r>
        <w:rPr>
          <w:rFonts w:hint="eastAsia"/>
          <w:b/>
          <w:sz w:val="24"/>
        </w:rPr>
        <w:t>三、参考书目</w:t>
      </w:r>
    </w:p>
    <w:p>
      <w:pPr>
        <w:spacing w:before="120" w:after="120" w:line="360" w:lineRule="auto"/>
        <w:ind w:left="480"/>
        <w:rPr>
          <w:sz w:val="24"/>
        </w:rPr>
      </w:pPr>
      <w:r>
        <w:rPr>
          <w:rFonts w:hint="eastAsia"/>
          <w:sz w:val="24"/>
        </w:rPr>
        <w:t>1、《法理学》编写组，《法理学》（马克思主义理论研究和建设工程重点教材），人民出版社、高等教育出版社，</w:t>
      </w:r>
      <w:bookmarkStart w:id="0" w:name="_Hlk46344481"/>
      <w:r>
        <w:rPr>
          <w:rFonts w:hint="eastAsia"/>
          <w:sz w:val="24"/>
        </w:rPr>
        <w:t>最新版</w:t>
      </w:r>
      <w:bookmarkEnd w:id="0"/>
      <w:r>
        <w:rPr>
          <w:rFonts w:hint="eastAsia"/>
          <w:sz w:val="24"/>
        </w:rPr>
        <w:t>。</w:t>
      </w:r>
    </w:p>
    <w:p>
      <w:pPr>
        <w:spacing w:before="120" w:after="120" w:line="360" w:lineRule="auto"/>
        <w:ind w:left="480"/>
        <w:rPr>
          <w:b/>
          <w:sz w:val="24"/>
        </w:rPr>
      </w:pPr>
      <w:r>
        <w:rPr>
          <w:rFonts w:hint="eastAsia"/>
          <w:sz w:val="24"/>
        </w:rPr>
        <w:t>2、《宪法学》编写组，《宪法学》（马克思主义理论研究和建设工程重点教材），人民出版社、高等教育出版社，最新版。</w:t>
      </w:r>
      <w:r>
        <w:rPr>
          <w:b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30"/>
    <w:rsid w:val="0003534C"/>
    <w:rsid w:val="001F4B6B"/>
    <w:rsid w:val="002A1230"/>
    <w:rsid w:val="0033371B"/>
    <w:rsid w:val="00391209"/>
    <w:rsid w:val="00506E4F"/>
    <w:rsid w:val="005917F8"/>
    <w:rsid w:val="00665573"/>
    <w:rsid w:val="006D6D65"/>
    <w:rsid w:val="007262A2"/>
    <w:rsid w:val="007A5345"/>
    <w:rsid w:val="00886572"/>
    <w:rsid w:val="00A062CF"/>
    <w:rsid w:val="00A10510"/>
    <w:rsid w:val="00A273A1"/>
    <w:rsid w:val="00B04D2B"/>
    <w:rsid w:val="00B85545"/>
    <w:rsid w:val="00BA1F31"/>
    <w:rsid w:val="00D65767"/>
    <w:rsid w:val="00E46127"/>
    <w:rsid w:val="00EB0907"/>
    <w:rsid w:val="00F01C71"/>
    <w:rsid w:val="00FD4B2D"/>
    <w:rsid w:val="04EE44BE"/>
    <w:rsid w:val="179A43C1"/>
    <w:rsid w:val="60F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481</Characters>
  <Lines>4</Lines>
  <Paragraphs>1</Paragraphs>
  <TotalTime>21</TotalTime>
  <ScaleCrop>false</ScaleCrop>
  <LinksUpToDate>false</LinksUpToDate>
  <CharactersWithSpaces>564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2015-06-29T06:48:00Z</dcterms:created>
  <dc:creator>微软用户</dc:creator>
  <cp:lastModifiedBy>朱晶</cp:lastModifiedBy>
  <dcterms:modified xsi:type="dcterms:W3CDTF">2023-09-14T08:02:22Z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