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BE438">
      <w:pPr>
        <w:jc w:val="center"/>
        <w:rPr>
          <w:b/>
          <w:bCs/>
          <w:sz w:val="30"/>
          <w:szCs w:val="30"/>
        </w:rPr>
      </w:pPr>
      <w:bookmarkStart w:id="0" w:name="_GoBack"/>
      <w:bookmarkEnd w:id="0"/>
      <w:r>
        <w:rPr>
          <w:rFonts w:hint="eastAsia"/>
          <w:b/>
          <w:bCs/>
          <w:sz w:val="30"/>
          <w:szCs w:val="30"/>
        </w:rPr>
        <w:t>武汉工程大学</w:t>
      </w:r>
      <w:r>
        <w:rPr>
          <w:b/>
          <w:bCs/>
          <w:sz w:val="30"/>
          <w:szCs w:val="30"/>
        </w:rPr>
        <w:t>20</w:t>
      </w:r>
      <w:r>
        <w:rPr>
          <w:rFonts w:hint="eastAsia"/>
          <w:b/>
          <w:bCs/>
          <w:sz w:val="30"/>
          <w:szCs w:val="30"/>
          <w:lang w:val="en-US" w:eastAsia="zh-CN"/>
        </w:rPr>
        <w:t>25</w:t>
      </w:r>
      <w:r>
        <w:rPr>
          <w:rFonts w:hint="eastAsia"/>
          <w:b/>
          <w:bCs/>
          <w:sz w:val="30"/>
          <w:szCs w:val="30"/>
        </w:rPr>
        <w:t>年</w:t>
      </w:r>
      <w:r>
        <w:rPr>
          <w:rStyle w:val="11"/>
          <w:rFonts w:hint="eastAsia" w:ascii="Arial" w:hAnsi="Arial" w:cs="Arial"/>
          <w:b/>
          <w:sz w:val="30"/>
          <w:szCs w:val="30"/>
          <w:lang w:eastAsia="zh-Hans"/>
        </w:rPr>
        <w:t>硕士研究生</w:t>
      </w:r>
      <w:r>
        <w:rPr>
          <w:rStyle w:val="11"/>
          <w:rFonts w:hint="eastAsia" w:ascii="Arial" w:hAnsi="Arial" w:cs="Arial"/>
          <w:b/>
          <w:sz w:val="30"/>
          <w:szCs w:val="30"/>
          <w:lang w:val="en-US" w:eastAsia="zh-CN"/>
        </w:rPr>
        <w:t>招生</w:t>
      </w:r>
      <w:r>
        <w:rPr>
          <w:rStyle w:val="11"/>
          <w:rFonts w:hint="eastAsia" w:ascii="Arial" w:hAnsi="Arial" w:cs="Arial"/>
          <w:b/>
          <w:sz w:val="30"/>
          <w:szCs w:val="30"/>
          <w:lang w:eastAsia="zh-Hans"/>
        </w:rPr>
        <w:t>考试</w:t>
      </w:r>
    </w:p>
    <w:p w14:paraId="006B41EE">
      <w:pPr>
        <w:jc w:val="center"/>
        <w:outlineLvl w:val="0"/>
        <w:rPr>
          <w:rFonts w:hint="eastAsia"/>
          <w:b/>
          <w:bCs/>
          <w:sz w:val="32"/>
          <w:szCs w:val="32"/>
        </w:rPr>
      </w:pPr>
      <w:r>
        <w:rPr>
          <w:rFonts w:hint="eastAsia"/>
          <w:b/>
          <w:bCs/>
          <w:sz w:val="32"/>
          <w:szCs w:val="32"/>
        </w:rPr>
        <w:t>《普通物理》考试大纲</w:t>
      </w:r>
    </w:p>
    <w:p w14:paraId="03CC0063">
      <w:pPr>
        <w:jc w:val="center"/>
        <w:rPr>
          <w:rFonts w:hint="eastAsia"/>
          <w:b/>
          <w:bCs/>
          <w:szCs w:val="21"/>
        </w:rPr>
      </w:pPr>
    </w:p>
    <w:p w14:paraId="1D14505C">
      <w:pPr>
        <w:numPr>
          <w:ilvl w:val="0"/>
          <w:numId w:val="1"/>
        </w:numPr>
        <w:tabs>
          <w:tab w:val="left" w:pos="525"/>
          <w:tab w:val="clear" w:pos="420"/>
        </w:tabs>
        <w:spacing w:after="78" w:afterLines="25"/>
        <w:rPr>
          <w:rFonts w:hint="eastAsia"/>
          <w:szCs w:val="21"/>
        </w:rPr>
      </w:pPr>
      <w:r>
        <w:rPr>
          <w:rFonts w:hint="eastAsia"/>
          <w:b/>
          <w:bCs/>
          <w:sz w:val="24"/>
        </w:rPr>
        <w:t>参考教材</w:t>
      </w:r>
      <w:r>
        <w:rPr>
          <w:rFonts w:hint="eastAsia"/>
          <w:sz w:val="24"/>
        </w:rPr>
        <w:t>：</w:t>
      </w:r>
    </w:p>
    <w:p w14:paraId="211CB3A8">
      <w:pPr>
        <w:spacing w:after="78" w:afterLines="25"/>
        <w:ind w:firstLine="720" w:firstLineChars="300"/>
        <w:rPr>
          <w:rFonts w:ascii="宋体" w:hAnsi="宋体"/>
          <w:sz w:val="24"/>
          <w:szCs w:val="21"/>
        </w:rPr>
      </w:pPr>
      <w:r>
        <w:rPr>
          <w:rFonts w:hint="eastAsia" w:ascii="宋体" w:hAnsi="宋体"/>
          <w:sz w:val="24"/>
          <w:szCs w:val="21"/>
        </w:rPr>
        <w:t>1、《</w:t>
      </w:r>
      <w:r>
        <w:rPr>
          <w:rFonts w:hint="eastAsia" w:ascii="宋体" w:hAnsi="宋体"/>
          <w:bCs/>
          <w:sz w:val="24"/>
          <w:szCs w:val="21"/>
        </w:rPr>
        <w:t>普通物理学》程守洙</w:t>
      </w:r>
      <w:r>
        <w:rPr>
          <w:rFonts w:ascii="宋体" w:hAnsi="宋体"/>
          <w:bCs/>
          <w:sz w:val="24"/>
          <w:szCs w:val="21"/>
        </w:rPr>
        <w:t>等</w:t>
      </w:r>
      <w:r>
        <w:rPr>
          <w:rFonts w:hint="eastAsia" w:ascii="宋体" w:hAnsi="宋体"/>
          <w:bCs/>
          <w:sz w:val="24"/>
          <w:szCs w:val="21"/>
        </w:rPr>
        <w:t>，</w:t>
      </w:r>
      <w:r>
        <w:rPr>
          <w:rFonts w:ascii="宋体" w:hAnsi="宋体"/>
          <w:bCs/>
          <w:sz w:val="24"/>
          <w:szCs w:val="21"/>
        </w:rPr>
        <w:t>第</w:t>
      </w:r>
      <w:r>
        <w:rPr>
          <w:rFonts w:hint="eastAsia" w:ascii="宋体" w:hAnsi="宋体"/>
          <w:bCs/>
          <w:sz w:val="24"/>
          <w:szCs w:val="21"/>
        </w:rPr>
        <w:t>6</w:t>
      </w:r>
      <w:r>
        <w:rPr>
          <w:rFonts w:ascii="宋体" w:hAnsi="宋体"/>
          <w:bCs/>
          <w:sz w:val="24"/>
          <w:szCs w:val="21"/>
        </w:rPr>
        <w:t>版</w:t>
      </w:r>
      <w:r>
        <w:rPr>
          <w:rFonts w:hint="eastAsia" w:ascii="宋体" w:hAnsi="宋体"/>
          <w:bCs/>
          <w:sz w:val="24"/>
          <w:szCs w:val="21"/>
        </w:rPr>
        <w:t>，</w:t>
      </w:r>
      <w:r>
        <w:rPr>
          <w:rFonts w:ascii="宋体" w:hAnsi="宋体"/>
          <w:bCs/>
          <w:sz w:val="24"/>
          <w:szCs w:val="21"/>
        </w:rPr>
        <w:t>高等教育出版社，</w:t>
      </w:r>
      <w:r>
        <w:rPr>
          <w:rFonts w:hint="eastAsia" w:ascii="宋体" w:hAnsi="宋体"/>
          <w:bCs/>
          <w:sz w:val="24"/>
          <w:szCs w:val="21"/>
        </w:rPr>
        <w:t xml:space="preserve">2010。 </w:t>
      </w:r>
    </w:p>
    <w:p w14:paraId="0B7EFA99">
      <w:pPr>
        <w:spacing w:after="78" w:afterLines="25"/>
        <w:ind w:firstLine="720" w:firstLineChars="300"/>
        <w:rPr>
          <w:rFonts w:hint="eastAsia" w:ascii="宋体" w:hAnsi="宋体"/>
          <w:sz w:val="24"/>
          <w:szCs w:val="21"/>
        </w:rPr>
      </w:pPr>
      <w:r>
        <w:rPr>
          <w:rFonts w:hint="eastAsia" w:ascii="宋体" w:hAnsi="宋体"/>
          <w:sz w:val="24"/>
          <w:szCs w:val="21"/>
        </w:rPr>
        <w:t>2、《</w:t>
      </w:r>
      <w:r>
        <w:rPr>
          <w:rFonts w:hint="eastAsia" w:ascii="宋体" w:hAnsi="宋体"/>
          <w:bCs/>
          <w:sz w:val="24"/>
          <w:szCs w:val="21"/>
        </w:rPr>
        <w:t>普通物理学</w:t>
      </w:r>
      <w:r>
        <w:rPr>
          <w:rFonts w:hint="eastAsia" w:ascii="宋体" w:hAnsi="宋体"/>
          <w:sz w:val="24"/>
          <w:szCs w:val="21"/>
        </w:rPr>
        <w:t>》王殿元等，</w:t>
      </w:r>
      <w:r>
        <w:rPr>
          <w:rFonts w:hint="eastAsia" w:ascii="宋体" w:hAnsi="宋体"/>
          <w:bCs/>
          <w:sz w:val="24"/>
          <w:szCs w:val="21"/>
        </w:rPr>
        <w:t>同济大学</w:t>
      </w:r>
      <w:r>
        <w:rPr>
          <w:rFonts w:ascii="宋体" w:hAnsi="宋体"/>
          <w:bCs/>
          <w:sz w:val="24"/>
          <w:szCs w:val="21"/>
        </w:rPr>
        <w:t>出版社</w:t>
      </w:r>
      <w:r>
        <w:rPr>
          <w:rFonts w:hint="eastAsia" w:ascii="宋体" w:hAnsi="宋体"/>
          <w:bCs/>
          <w:sz w:val="24"/>
          <w:szCs w:val="21"/>
        </w:rPr>
        <w:t>，</w:t>
      </w:r>
      <w:r>
        <w:rPr>
          <w:rFonts w:hint="eastAsia" w:ascii="宋体" w:hAnsi="宋体"/>
          <w:sz w:val="24"/>
          <w:szCs w:val="21"/>
        </w:rPr>
        <w:t>第4版 2005。</w:t>
      </w:r>
    </w:p>
    <w:p w14:paraId="0E4BCE61">
      <w:pPr>
        <w:spacing w:after="78" w:afterLines="25"/>
        <w:ind w:firstLine="720" w:firstLineChars="300"/>
        <w:rPr>
          <w:rFonts w:hint="eastAsia" w:ascii="宋体" w:hAnsi="宋体"/>
          <w:sz w:val="24"/>
        </w:rPr>
      </w:pPr>
      <w:r>
        <w:rPr>
          <w:rFonts w:hint="eastAsia" w:ascii="宋体" w:hAnsi="宋体"/>
          <w:sz w:val="24"/>
          <w:szCs w:val="21"/>
        </w:rPr>
        <w:t>3、《</w:t>
      </w:r>
      <w:r>
        <w:rPr>
          <w:rFonts w:hint="eastAsia" w:ascii="宋体" w:hAnsi="宋体"/>
          <w:bCs/>
          <w:sz w:val="24"/>
          <w:szCs w:val="21"/>
        </w:rPr>
        <w:t>普通物理教程</w:t>
      </w:r>
      <w:r>
        <w:rPr>
          <w:rFonts w:hint="eastAsia" w:ascii="宋体" w:hAnsi="宋体"/>
          <w:sz w:val="24"/>
          <w:szCs w:val="21"/>
        </w:rPr>
        <w:t>》魏京花</w:t>
      </w:r>
      <w:r>
        <w:rPr>
          <w:rFonts w:ascii="宋体" w:hAnsi="宋体"/>
          <w:bCs/>
          <w:sz w:val="24"/>
          <w:szCs w:val="21"/>
        </w:rPr>
        <w:t>等</w:t>
      </w:r>
      <w:r>
        <w:rPr>
          <w:rFonts w:hint="eastAsia" w:ascii="宋体" w:hAnsi="宋体"/>
          <w:sz w:val="24"/>
          <w:szCs w:val="21"/>
        </w:rPr>
        <w:t>，</w:t>
      </w:r>
      <w:r>
        <w:rPr>
          <w:rFonts w:hint="eastAsia" w:ascii="宋体" w:hAnsi="宋体"/>
          <w:bCs/>
          <w:sz w:val="24"/>
          <w:szCs w:val="21"/>
        </w:rPr>
        <w:t>清华大学</w:t>
      </w:r>
      <w:r>
        <w:rPr>
          <w:rFonts w:ascii="宋体" w:hAnsi="宋体"/>
          <w:bCs/>
          <w:sz w:val="24"/>
          <w:szCs w:val="21"/>
        </w:rPr>
        <w:t>出版社</w:t>
      </w:r>
      <w:r>
        <w:rPr>
          <w:rFonts w:hint="eastAsia" w:ascii="宋体" w:hAnsi="宋体"/>
          <w:bCs/>
          <w:sz w:val="24"/>
          <w:szCs w:val="21"/>
        </w:rPr>
        <w:t>，</w:t>
      </w:r>
      <w:r>
        <w:rPr>
          <w:rFonts w:hint="eastAsia" w:ascii="宋体" w:hAnsi="宋体"/>
          <w:sz w:val="24"/>
          <w:szCs w:val="21"/>
        </w:rPr>
        <w:t>2012。</w:t>
      </w:r>
      <w:r>
        <w:rPr>
          <w:rFonts w:hint="eastAsia" w:ascii="宋体" w:hAnsi="宋体"/>
          <w:sz w:val="24"/>
        </w:rPr>
        <w:t xml:space="preserve"> </w:t>
      </w:r>
    </w:p>
    <w:p w14:paraId="250AC291">
      <w:pPr>
        <w:spacing w:after="78" w:afterLines="25"/>
        <w:ind w:firstLine="735" w:firstLineChars="350"/>
        <w:rPr>
          <w:rFonts w:hint="eastAsia"/>
        </w:rPr>
      </w:pPr>
      <w:r>
        <w:rPr>
          <w:rFonts w:hint="eastAsia"/>
        </w:rPr>
        <w:t>（备注：以1为主，2、3为辅。）</w:t>
      </w:r>
    </w:p>
    <w:p w14:paraId="0264CC3B">
      <w:pPr>
        <w:spacing w:after="78" w:afterLines="25"/>
        <w:ind w:firstLine="735" w:firstLineChars="350"/>
        <w:rPr>
          <w:rFonts w:hint="eastAsia"/>
        </w:rPr>
      </w:pPr>
    </w:p>
    <w:p w14:paraId="2B3234BD">
      <w:pPr>
        <w:numPr>
          <w:ilvl w:val="0"/>
          <w:numId w:val="1"/>
        </w:numPr>
        <w:tabs>
          <w:tab w:val="left" w:pos="525"/>
          <w:tab w:val="clear" w:pos="420"/>
        </w:tabs>
        <w:spacing w:after="78" w:afterLines="25"/>
        <w:rPr>
          <w:rFonts w:hint="eastAsia"/>
          <w:b/>
          <w:sz w:val="24"/>
        </w:rPr>
      </w:pPr>
      <w:r>
        <w:rPr>
          <w:rFonts w:hint="eastAsia"/>
          <w:b/>
          <w:sz w:val="24"/>
        </w:rPr>
        <w:t>考试方法、考试时间</w:t>
      </w:r>
    </w:p>
    <w:p w14:paraId="41F2B939">
      <w:pPr>
        <w:spacing w:after="78" w:afterLines="25"/>
        <w:ind w:firstLine="1320" w:firstLineChars="550"/>
        <w:rPr>
          <w:rFonts w:hint="eastAsia"/>
          <w:sz w:val="24"/>
        </w:rPr>
      </w:pPr>
      <w:r>
        <w:rPr>
          <w:rFonts w:hint="eastAsia"/>
          <w:sz w:val="24"/>
        </w:rPr>
        <w:t>闭卷考试，试卷满分150分。考试时间180分钟</w:t>
      </w:r>
    </w:p>
    <w:p w14:paraId="7D214BE9">
      <w:pPr>
        <w:spacing w:after="78" w:afterLines="25"/>
        <w:ind w:firstLine="1575" w:firstLineChars="750"/>
        <w:rPr>
          <w:rFonts w:hint="eastAsia"/>
        </w:rPr>
      </w:pPr>
    </w:p>
    <w:p w14:paraId="5E3116E1">
      <w:pPr>
        <w:numPr>
          <w:ilvl w:val="0"/>
          <w:numId w:val="1"/>
        </w:numPr>
        <w:tabs>
          <w:tab w:val="left" w:pos="525"/>
        </w:tabs>
        <w:spacing w:after="78" w:afterLines="25"/>
        <w:rPr>
          <w:rFonts w:hint="eastAsia"/>
          <w:b/>
          <w:bCs/>
          <w:sz w:val="24"/>
        </w:rPr>
      </w:pPr>
      <w:r>
        <w:rPr>
          <w:rFonts w:hint="eastAsia"/>
          <w:b/>
          <w:bCs/>
          <w:sz w:val="24"/>
        </w:rPr>
        <w:t>试题形式</w:t>
      </w:r>
    </w:p>
    <w:p w14:paraId="3B113037">
      <w:pPr>
        <w:tabs>
          <w:tab w:val="left" w:pos="525"/>
        </w:tabs>
        <w:spacing w:after="78" w:afterLines="25"/>
        <w:ind w:firstLine="1320" w:firstLineChars="550"/>
        <w:rPr>
          <w:rFonts w:hint="eastAsia"/>
          <w:bCs/>
          <w:sz w:val="24"/>
          <w:szCs w:val="21"/>
        </w:rPr>
      </w:pPr>
      <w:r>
        <w:rPr>
          <w:rFonts w:hint="eastAsia"/>
          <w:bCs/>
          <w:sz w:val="24"/>
          <w:szCs w:val="21"/>
        </w:rPr>
        <w:t>基本概念               约占2</w:t>
      </w:r>
      <w:r>
        <w:rPr>
          <w:rFonts w:hint="eastAsia"/>
          <w:bCs/>
          <w:sz w:val="24"/>
          <w:szCs w:val="21"/>
          <w:lang w:val="en-US" w:eastAsia="zh-CN"/>
        </w:rPr>
        <w:t>5</w:t>
      </w:r>
      <w:r>
        <w:rPr>
          <w:rFonts w:hint="eastAsia"/>
          <w:bCs/>
          <w:sz w:val="24"/>
          <w:szCs w:val="21"/>
        </w:rPr>
        <w:t>%</w:t>
      </w:r>
    </w:p>
    <w:p w14:paraId="0D5D56CB">
      <w:pPr>
        <w:tabs>
          <w:tab w:val="left" w:pos="525"/>
        </w:tabs>
        <w:spacing w:after="78" w:afterLines="25"/>
        <w:ind w:firstLine="1320" w:firstLineChars="550"/>
        <w:rPr>
          <w:rFonts w:hint="eastAsia"/>
          <w:bCs/>
          <w:sz w:val="24"/>
          <w:szCs w:val="21"/>
        </w:rPr>
      </w:pPr>
      <w:r>
        <w:rPr>
          <w:rFonts w:hint="eastAsia"/>
          <w:bCs/>
          <w:sz w:val="24"/>
          <w:szCs w:val="21"/>
        </w:rPr>
        <w:t>理论理解分析           约占3</w:t>
      </w:r>
      <w:r>
        <w:rPr>
          <w:rFonts w:hint="eastAsia"/>
          <w:bCs/>
          <w:sz w:val="24"/>
          <w:szCs w:val="21"/>
          <w:lang w:val="en-US" w:eastAsia="zh-CN"/>
        </w:rPr>
        <w:t>5</w:t>
      </w:r>
      <w:r>
        <w:rPr>
          <w:rFonts w:hint="eastAsia"/>
          <w:bCs/>
          <w:sz w:val="24"/>
          <w:szCs w:val="21"/>
        </w:rPr>
        <w:t>%</w:t>
      </w:r>
    </w:p>
    <w:p w14:paraId="3A7A117D">
      <w:pPr>
        <w:tabs>
          <w:tab w:val="left" w:pos="525"/>
        </w:tabs>
        <w:spacing w:after="78" w:afterLines="25"/>
        <w:ind w:firstLine="1320" w:firstLineChars="550"/>
        <w:rPr>
          <w:rFonts w:hint="eastAsia"/>
          <w:bCs/>
          <w:sz w:val="24"/>
          <w:szCs w:val="21"/>
        </w:rPr>
      </w:pPr>
      <w:r>
        <w:rPr>
          <w:rFonts w:hint="eastAsia"/>
          <w:bCs/>
          <w:sz w:val="24"/>
          <w:szCs w:val="21"/>
        </w:rPr>
        <w:t>应用                   约占</w:t>
      </w:r>
      <w:r>
        <w:rPr>
          <w:rFonts w:hint="eastAsia"/>
          <w:bCs/>
          <w:sz w:val="24"/>
          <w:szCs w:val="21"/>
          <w:lang w:val="en-US" w:eastAsia="zh-CN"/>
        </w:rPr>
        <w:t>4</w:t>
      </w:r>
      <w:r>
        <w:rPr>
          <w:rFonts w:hint="eastAsia"/>
          <w:bCs/>
          <w:sz w:val="24"/>
          <w:szCs w:val="21"/>
        </w:rPr>
        <w:t>0%</w:t>
      </w:r>
    </w:p>
    <w:p w14:paraId="22A24C50">
      <w:pPr>
        <w:tabs>
          <w:tab w:val="left" w:pos="525"/>
        </w:tabs>
        <w:spacing w:after="78" w:afterLines="25"/>
        <w:ind w:firstLine="1320" w:firstLineChars="550"/>
        <w:rPr>
          <w:rFonts w:hint="eastAsia"/>
          <w:bCs/>
          <w:sz w:val="24"/>
          <w:szCs w:val="21"/>
        </w:rPr>
      </w:pPr>
      <w:r>
        <w:rPr>
          <w:rFonts w:hint="eastAsia"/>
          <w:bCs/>
          <w:sz w:val="24"/>
          <w:szCs w:val="21"/>
        </w:rPr>
        <w:t>试题一般由选择题、填空题、应用计算题组成。</w:t>
      </w:r>
    </w:p>
    <w:p w14:paraId="4C45DDA7">
      <w:pPr>
        <w:tabs>
          <w:tab w:val="left" w:pos="525"/>
        </w:tabs>
        <w:spacing w:after="78" w:afterLines="25"/>
        <w:ind w:firstLine="1320" w:firstLineChars="550"/>
        <w:rPr>
          <w:rFonts w:hint="eastAsia"/>
          <w:bCs/>
          <w:sz w:val="24"/>
          <w:szCs w:val="21"/>
        </w:rPr>
      </w:pPr>
    </w:p>
    <w:p w14:paraId="2D1E73FD">
      <w:pPr>
        <w:numPr>
          <w:ilvl w:val="0"/>
          <w:numId w:val="1"/>
        </w:numPr>
        <w:tabs>
          <w:tab w:val="left" w:pos="525"/>
        </w:tabs>
        <w:spacing w:after="234" w:afterLines="75"/>
        <w:rPr>
          <w:rFonts w:hint="eastAsia"/>
          <w:b/>
          <w:bCs/>
          <w:sz w:val="24"/>
        </w:rPr>
      </w:pPr>
      <w:r>
        <w:rPr>
          <w:rFonts w:hint="eastAsia"/>
          <w:b/>
          <w:bCs/>
          <w:sz w:val="24"/>
        </w:rPr>
        <w:t>考试内容及要求</w:t>
      </w:r>
    </w:p>
    <w:p w14:paraId="34936865">
      <w:pPr>
        <w:ind w:firstLine="480" w:firstLineChars="200"/>
        <w:rPr>
          <w:rFonts w:hint="eastAsia" w:ascii="Tahoma" w:hAnsi="Tahoma" w:cs="Tahoma"/>
          <w:sz w:val="24"/>
        </w:rPr>
      </w:pPr>
      <w:r>
        <w:rPr>
          <w:rFonts w:hint="eastAsia"/>
          <w:sz w:val="24"/>
        </w:rPr>
        <w:t>《普通物理》是为招收我校光学工程专业硕士生而设置的考试科目之一，它是面向由合格的（与本专业相关或接近的）本科毕业生和具有同等学历的考生参加的选拔性考试，其主要目的是考查考生对《普通物理》力学</w:t>
      </w:r>
      <w:r>
        <w:rPr>
          <w:rFonts w:hint="eastAsia"/>
          <w:sz w:val="24"/>
          <w:lang w:eastAsia="zh-CN"/>
        </w:rPr>
        <w:t>（</w:t>
      </w:r>
      <w:r>
        <w:rPr>
          <w:rFonts w:hint="eastAsia"/>
          <w:sz w:val="24"/>
          <w:lang w:val="en-US" w:eastAsia="zh-CN"/>
        </w:rPr>
        <w:t>25%</w:t>
      </w:r>
      <w:r>
        <w:rPr>
          <w:rFonts w:hint="eastAsia"/>
          <w:sz w:val="24"/>
          <w:lang w:eastAsia="zh-CN"/>
        </w:rPr>
        <w:t>）、</w:t>
      </w:r>
      <w:r>
        <w:rPr>
          <w:rFonts w:hint="eastAsia"/>
          <w:sz w:val="24"/>
        </w:rPr>
        <w:t>电磁学</w:t>
      </w:r>
      <w:r>
        <w:rPr>
          <w:rFonts w:hint="eastAsia"/>
          <w:sz w:val="24"/>
          <w:lang w:eastAsia="zh-CN"/>
        </w:rPr>
        <w:t>（</w:t>
      </w:r>
      <w:r>
        <w:rPr>
          <w:rFonts w:hint="eastAsia"/>
          <w:sz w:val="24"/>
          <w:lang w:val="en-US" w:eastAsia="zh-CN"/>
        </w:rPr>
        <w:t>25%</w:t>
      </w:r>
      <w:r>
        <w:rPr>
          <w:rFonts w:hint="eastAsia"/>
          <w:sz w:val="24"/>
          <w:lang w:eastAsia="zh-CN"/>
        </w:rPr>
        <w:t>）</w:t>
      </w:r>
      <w:r>
        <w:rPr>
          <w:rFonts w:hint="eastAsia"/>
          <w:sz w:val="24"/>
          <w:lang w:val="en-US" w:eastAsia="zh-CN"/>
        </w:rPr>
        <w:t>及光学</w:t>
      </w:r>
      <w:r>
        <w:rPr>
          <w:rFonts w:hint="eastAsia"/>
          <w:sz w:val="24"/>
          <w:lang w:eastAsia="zh-CN"/>
        </w:rPr>
        <w:t>（</w:t>
      </w:r>
      <w:r>
        <w:rPr>
          <w:rFonts w:hint="eastAsia"/>
          <w:sz w:val="24"/>
          <w:lang w:val="en-US" w:eastAsia="zh-CN"/>
        </w:rPr>
        <w:t>50%</w:t>
      </w:r>
      <w:r>
        <w:rPr>
          <w:rFonts w:hint="eastAsia"/>
          <w:sz w:val="24"/>
          <w:lang w:eastAsia="zh-CN"/>
        </w:rPr>
        <w:t>）</w:t>
      </w:r>
      <w:r>
        <w:rPr>
          <w:rFonts w:hint="eastAsia"/>
          <w:sz w:val="24"/>
          <w:lang w:val="en-US" w:eastAsia="zh-CN"/>
        </w:rPr>
        <w:t>三</w:t>
      </w:r>
      <w:r>
        <w:rPr>
          <w:rFonts w:hint="eastAsia"/>
          <w:sz w:val="24"/>
        </w:rPr>
        <w:t>部分中各项内容的理解和掌握的程度。</w:t>
      </w:r>
      <w:r>
        <w:rPr>
          <w:rFonts w:ascii="Tahoma" w:hAnsi="Tahoma" w:cs="Tahoma"/>
          <w:sz w:val="24"/>
        </w:rPr>
        <w:t>要求考生熟练掌握《</w:t>
      </w:r>
      <w:r>
        <w:rPr>
          <w:rFonts w:hint="eastAsia" w:ascii="Tahoma" w:hAnsi="Tahoma" w:cs="Tahoma"/>
          <w:sz w:val="24"/>
        </w:rPr>
        <w:t>普通物理</w:t>
      </w:r>
      <w:r>
        <w:rPr>
          <w:rFonts w:ascii="Tahoma" w:hAnsi="Tahoma" w:cs="Tahoma"/>
          <w:sz w:val="24"/>
        </w:rPr>
        <w:t>》课程的基本</w:t>
      </w:r>
      <w:r>
        <w:rPr>
          <w:rFonts w:hint="eastAsia" w:ascii="Tahoma" w:hAnsi="Tahoma" w:cs="Tahoma"/>
          <w:sz w:val="24"/>
        </w:rPr>
        <w:t>物理</w:t>
      </w:r>
      <w:r>
        <w:rPr>
          <w:rFonts w:ascii="Tahoma" w:hAnsi="Tahoma" w:cs="Tahoma"/>
          <w:sz w:val="24"/>
        </w:rPr>
        <w:t>概念</w:t>
      </w:r>
      <w:r>
        <w:rPr>
          <w:rFonts w:hint="eastAsia" w:ascii="Tahoma" w:hAnsi="Tahoma" w:cs="Tahoma"/>
          <w:sz w:val="24"/>
        </w:rPr>
        <w:t>、规律</w:t>
      </w:r>
      <w:r>
        <w:rPr>
          <w:rFonts w:ascii="Tahoma" w:hAnsi="Tahoma" w:cs="Tahoma"/>
          <w:sz w:val="24"/>
        </w:rPr>
        <w:t>与基本运算，并能加以灵活应用。</w:t>
      </w:r>
      <w:r>
        <w:rPr>
          <w:rFonts w:hint="eastAsia"/>
          <w:sz w:val="24"/>
        </w:rPr>
        <w:t>为了组织好该门课程的研究生入学考试，以便能真正选拔出优秀人才，</w:t>
      </w:r>
      <w:r>
        <w:rPr>
          <w:rFonts w:hint="eastAsia" w:ascii="Arial" w:hAnsi="Arial" w:cs="Arial"/>
          <w:sz w:val="24"/>
        </w:rPr>
        <w:t>考试试题</w:t>
      </w:r>
      <w:r>
        <w:rPr>
          <w:rFonts w:ascii="Arial" w:hAnsi="Arial" w:cs="Arial"/>
          <w:sz w:val="24"/>
          <w:lang w:eastAsia="zh-Hans"/>
        </w:rPr>
        <w:t>的评价标准是高等学校优秀本科毕业生能达到的及格或及格以上水平，以保证被录取者具有基本的专业水平，并有利于高等学校的择优选拔。</w:t>
      </w:r>
      <w:r>
        <w:rPr>
          <w:rFonts w:hint="eastAsia"/>
          <w:sz w:val="24"/>
        </w:rPr>
        <w:t>故试题的难度系数在原本科生该门课程结业考试试题难度系数的基础上，适当加大。因此参加该门课程考试的考生须掌握如下内容。</w:t>
      </w:r>
    </w:p>
    <w:p w14:paraId="4F1FF028">
      <w:pPr>
        <w:rPr>
          <w:rFonts w:hint="eastAsia" w:eastAsia="宋体"/>
          <w:b/>
          <w:sz w:val="24"/>
          <w:lang w:eastAsia="zh-CN"/>
        </w:rPr>
      </w:pPr>
      <w:r>
        <w:rPr>
          <w:rFonts w:hint="eastAsia"/>
          <w:b/>
          <w:sz w:val="24"/>
        </w:rPr>
        <w:t>一、力学部分</w:t>
      </w:r>
      <w:r>
        <w:rPr>
          <w:rFonts w:hint="eastAsia"/>
          <w:b/>
          <w:sz w:val="24"/>
          <w:lang w:eastAsia="zh-CN"/>
        </w:rPr>
        <w:t>（</w:t>
      </w:r>
      <w:r>
        <w:rPr>
          <w:rFonts w:hint="eastAsia"/>
          <w:b/>
          <w:sz w:val="24"/>
          <w:lang w:val="en-US" w:eastAsia="zh-CN"/>
        </w:rPr>
        <w:t>25%</w:t>
      </w:r>
      <w:r>
        <w:rPr>
          <w:rFonts w:hint="eastAsia"/>
          <w:b/>
          <w:sz w:val="24"/>
          <w:lang w:eastAsia="zh-CN"/>
        </w:rPr>
        <w:t>）</w:t>
      </w:r>
    </w:p>
    <w:p w14:paraId="1EED0E41">
      <w:pPr>
        <w:spacing w:after="78" w:afterLines="25"/>
        <w:ind w:left="420" w:leftChars="200" w:right="57" w:rightChars="27"/>
        <w:rPr>
          <w:rFonts w:hint="eastAsia" w:ascii="宋体" w:hAnsi="宋体"/>
          <w:b/>
          <w:sz w:val="24"/>
        </w:rPr>
      </w:pPr>
      <w:r>
        <w:rPr>
          <w:rFonts w:hint="eastAsia" w:ascii="宋体" w:hAnsi="宋体"/>
          <w:b/>
          <w:sz w:val="24"/>
        </w:rPr>
        <w:t>1.质点运动学</w:t>
      </w:r>
    </w:p>
    <w:p w14:paraId="65B56C7B">
      <w:pPr>
        <w:spacing w:after="78" w:afterLines="25"/>
        <w:ind w:left="420" w:leftChars="200" w:right="57" w:rightChars="27" w:firstLine="360" w:firstLineChars="150"/>
        <w:jc w:val="left"/>
        <w:rPr>
          <w:rFonts w:hint="eastAsia" w:ascii="宋体" w:hAnsi="宋体"/>
          <w:sz w:val="24"/>
        </w:rPr>
      </w:pPr>
      <w:r>
        <w:rPr>
          <w:rFonts w:ascii="宋体" w:hAnsi="宋体"/>
          <w:sz w:val="24"/>
        </w:rPr>
        <w:t>1</w:t>
      </w:r>
      <w:r>
        <w:rPr>
          <w:rFonts w:hint="eastAsia" w:ascii="宋体" w:hAnsi="宋体"/>
          <w:sz w:val="24"/>
        </w:rPr>
        <w:t>）质点 参考系 运动方程</w:t>
      </w:r>
    </w:p>
    <w:p w14:paraId="7611F890">
      <w:pPr>
        <w:spacing w:after="78" w:afterLines="25"/>
        <w:ind w:left="420" w:leftChars="200" w:right="57" w:rightChars="27" w:firstLine="360" w:firstLineChars="150"/>
        <w:jc w:val="left"/>
        <w:rPr>
          <w:rFonts w:hint="eastAsia" w:ascii="宋体" w:hAnsi="宋体"/>
          <w:sz w:val="24"/>
        </w:rPr>
      </w:pPr>
      <w:r>
        <w:rPr>
          <w:rFonts w:ascii="宋体" w:hAnsi="宋体"/>
          <w:sz w:val="24"/>
        </w:rPr>
        <w:t>2</w:t>
      </w:r>
      <w:r>
        <w:rPr>
          <w:rFonts w:hint="eastAsia" w:ascii="宋体" w:hAnsi="宋体"/>
          <w:sz w:val="24"/>
        </w:rPr>
        <w:t>）位移 速度 加速度</w:t>
      </w:r>
    </w:p>
    <w:p w14:paraId="62E310A4">
      <w:pPr>
        <w:spacing w:after="78" w:afterLines="25"/>
        <w:ind w:right="57" w:rightChars="27" w:firstLine="720" w:firstLineChars="300"/>
        <w:jc w:val="left"/>
        <w:rPr>
          <w:rFonts w:hint="eastAsia" w:ascii="宋体" w:hAnsi="宋体"/>
          <w:sz w:val="24"/>
        </w:rPr>
      </w:pPr>
      <w:r>
        <w:rPr>
          <w:rFonts w:ascii="宋体" w:hAnsi="宋体"/>
          <w:sz w:val="24"/>
        </w:rPr>
        <w:t>3</w:t>
      </w:r>
      <w:r>
        <w:rPr>
          <w:rFonts w:hint="eastAsia" w:ascii="宋体" w:hAnsi="宋体"/>
          <w:sz w:val="24"/>
        </w:rPr>
        <w:t>）圆周运动及描述</w:t>
      </w:r>
    </w:p>
    <w:p w14:paraId="2A9DBC63">
      <w:pPr>
        <w:spacing w:after="78" w:afterLines="25"/>
        <w:ind w:right="57" w:rightChars="27" w:firstLine="720" w:firstLineChars="300"/>
        <w:rPr>
          <w:rFonts w:hint="eastAsia" w:ascii="宋体" w:hAnsi="宋体"/>
          <w:sz w:val="24"/>
        </w:rPr>
      </w:pPr>
      <w:r>
        <w:rPr>
          <w:rFonts w:ascii="宋体" w:hAnsi="宋体"/>
          <w:sz w:val="24"/>
        </w:rPr>
        <w:t>4</w:t>
      </w:r>
      <w:r>
        <w:rPr>
          <w:rFonts w:hint="eastAsia" w:ascii="宋体" w:hAnsi="宋体"/>
          <w:sz w:val="24"/>
        </w:rPr>
        <w:t>）曲线运动的方程</w:t>
      </w:r>
    </w:p>
    <w:p w14:paraId="6FE76C5D">
      <w:pPr>
        <w:spacing w:after="78" w:afterLines="25"/>
        <w:ind w:right="57" w:rightChars="27" w:firstLine="720" w:firstLineChars="300"/>
        <w:rPr>
          <w:rFonts w:hint="eastAsia" w:ascii="宋体" w:hAnsi="宋体"/>
          <w:sz w:val="24"/>
        </w:rPr>
      </w:pPr>
      <w:r>
        <w:rPr>
          <w:rFonts w:ascii="宋体" w:hAnsi="宋体"/>
          <w:sz w:val="24"/>
        </w:rPr>
        <w:t>5</w:t>
      </w:r>
      <w:r>
        <w:rPr>
          <w:rFonts w:hint="eastAsia" w:ascii="宋体" w:hAnsi="宋体"/>
          <w:sz w:val="24"/>
        </w:rPr>
        <w:t>）运动的相对性</w:t>
      </w:r>
    </w:p>
    <w:p w14:paraId="56668EE1">
      <w:pPr>
        <w:spacing w:after="78" w:afterLines="25"/>
        <w:ind w:left="542" w:leftChars="203" w:right="57" w:rightChars="27" w:hanging="116" w:hangingChars="48"/>
        <w:rPr>
          <w:rFonts w:hint="eastAsia" w:ascii="宋体" w:hAnsi="宋体"/>
          <w:b/>
          <w:sz w:val="24"/>
        </w:rPr>
      </w:pPr>
      <w:r>
        <w:rPr>
          <w:rFonts w:hint="eastAsia" w:ascii="宋体" w:hAnsi="宋体"/>
          <w:b/>
          <w:sz w:val="24"/>
        </w:rPr>
        <w:t>2.</w:t>
      </w:r>
      <w:r>
        <w:rPr>
          <w:rFonts w:ascii="宋体" w:hAnsi="宋体"/>
          <w:b/>
          <w:sz w:val="24"/>
        </w:rPr>
        <w:t xml:space="preserve"> </w:t>
      </w:r>
      <w:r>
        <w:rPr>
          <w:rFonts w:hint="eastAsia" w:ascii="宋体" w:hAnsi="宋体"/>
          <w:b/>
          <w:sz w:val="24"/>
        </w:rPr>
        <w:t>质点动力学</w:t>
      </w:r>
    </w:p>
    <w:p w14:paraId="2E6463F6">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）牛顿运动定律</w:t>
      </w:r>
    </w:p>
    <w:p w14:paraId="374E3C7A">
      <w:pPr>
        <w:spacing w:after="78" w:afterLines="25"/>
        <w:ind w:left="540" w:leftChars="257" w:right="57" w:rightChars="27" w:firstLine="120" w:firstLineChars="50"/>
        <w:rPr>
          <w:rFonts w:hint="eastAsia" w:ascii="宋体" w:hAnsi="宋体"/>
          <w:sz w:val="24"/>
        </w:rPr>
      </w:pPr>
      <w:r>
        <w:rPr>
          <w:rFonts w:ascii="宋体" w:hAnsi="宋体"/>
          <w:sz w:val="24"/>
        </w:rPr>
        <w:t>2</w:t>
      </w:r>
      <w:r>
        <w:rPr>
          <w:rFonts w:hint="eastAsia" w:ascii="宋体" w:hAnsi="宋体"/>
          <w:sz w:val="24"/>
        </w:rPr>
        <w:t>）动量与冲量 动量定理</w:t>
      </w:r>
    </w:p>
    <w:p w14:paraId="0D4BED36">
      <w:pPr>
        <w:spacing w:after="78" w:afterLines="25"/>
        <w:ind w:left="540" w:leftChars="257" w:right="57" w:rightChars="27" w:firstLine="120" w:firstLineChars="50"/>
        <w:rPr>
          <w:rFonts w:hint="eastAsia" w:ascii="宋体" w:hAnsi="宋体"/>
          <w:sz w:val="24"/>
        </w:rPr>
      </w:pPr>
      <w:r>
        <w:rPr>
          <w:rFonts w:ascii="宋体" w:hAnsi="宋体"/>
          <w:sz w:val="24"/>
        </w:rPr>
        <w:t>3</w:t>
      </w:r>
      <w:r>
        <w:rPr>
          <w:rFonts w:hint="eastAsia" w:ascii="宋体" w:hAnsi="宋体"/>
          <w:sz w:val="24"/>
        </w:rPr>
        <w:t xml:space="preserve">）功与能量 保守力的功 势能 </w:t>
      </w:r>
    </w:p>
    <w:p w14:paraId="58AAA12C">
      <w:pPr>
        <w:spacing w:after="78" w:afterLines="25"/>
        <w:ind w:left="540" w:leftChars="257" w:right="57" w:rightChars="27" w:firstLine="120" w:firstLineChars="50"/>
        <w:rPr>
          <w:rFonts w:hint="eastAsia" w:ascii="宋体" w:hAnsi="宋体"/>
          <w:sz w:val="24"/>
        </w:rPr>
      </w:pPr>
      <w:r>
        <w:rPr>
          <w:rFonts w:ascii="宋体" w:hAnsi="宋体"/>
          <w:sz w:val="24"/>
        </w:rPr>
        <w:t>4</w:t>
      </w:r>
      <w:r>
        <w:rPr>
          <w:rFonts w:hint="eastAsia" w:ascii="宋体" w:hAnsi="宋体"/>
          <w:sz w:val="24"/>
        </w:rPr>
        <w:t>）碰撞</w:t>
      </w:r>
    </w:p>
    <w:p w14:paraId="61F12659">
      <w:pPr>
        <w:spacing w:after="78" w:afterLines="25"/>
        <w:ind w:left="540" w:leftChars="257" w:right="57" w:rightChars="27" w:firstLine="120" w:firstLineChars="50"/>
        <w:rPr>
          <w:rFonts w:hint="eastAsia" w:ascii="宋体" w:hAnsi="宋体"/>
          <w:sz w:val="24"/>
        </w:rPr>
      </w:pPr>
      <w:r>
        <w:rPr>
          <w:rFonts w:ascii="宋体" w:hAnsi="宋体"/>
          <w:sz w:val="24"/>
        </w:rPr>
        <w:t>5</w:t>
      </w:r>
      <w:r>
        <w:rPr>
          <w:rFonts w:hint="eastAsia" w:ascii="宋体" w:hAnsi="宋体"/>
          <w:sz w:val="24"/>
        </w:rPr>
        <w:t>）质点的角动量和角动量守恒定理</w:t>
      </w:r>
    </w:p>
    <w:p w14:paraId="620D1378">
      <w:pPr>
        <w:spacing w:after="78" w:afterLines="25"/>
        <w:ind w:left="542" w:leftChars="203" w:right="57" w:rightChars="27" w:hanging="116" w:hangingChars="48"/>
        <w:rPr>
          <w:rFonts w:hint="eastAsia" w:ascii="宋体" w:hAnsi="宋体"/>
          <w:b/>
          <w:sz w:val="24"/>
        </w:rPr>
      </w:pPr>
      <w:r>
        <w:rPr>
          <w:rFonts w:hint="eastAsia" w:ascii="宋体" w:hAnsi="宋体"/>
          <w:b/>
          <w:sz w:val="24"/>
        </w:rPr>
        <w:t>3.</w:t>
      </w:r>
      <w:r>
        <w:rPr>
          <w:rFonts w:ascii="宋体" w:hAnsi="宋体"/>
          <w:b/>
          <w:sz w:val="24"/>
        </w:rPr>
        <w:t xml:space="preserve"> </w:t>
      </w:r>
      <w:r>
        <w:rPr>
          <w:rFonts w:hint="eastAsia" w:ascii="宋体" w:hAnsi="宋体"/>
          <w:b/>
          <w:sz w:val="24"/>
        </w:rPr>
        <w:t>刚体的定轴转动</w:t>
      </w:r>
    </w:p>
    <w:p w14:paraId="5B816E54">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）刚体 刚体的定轴转动的描述</w:t>
      </w:r>
    </w:p>
    <w:p w14:paraId="772460F1">
      <w:pPr>
        <w:spacing w:after="78" w:afterLines="25"/>
        <w:ind w:left="540" w:leftChars="257" w:right="57" w:rightChars="27" w:firstLine="120" w:firstLineChars="50"/>
        <w:rPr>
          <w:rFonts w:hint="eastAsia" w:ascii="宋体" w:hAnsi="宋体"/>
          <w:sz w:val="24"/>
        </w:rPr>
      </w:pPr>
      <w:r>
        <w:rPr>
          <w:rFonts w:ascii="宋体" w:hAnsi="宋体"/>
          <w:sz w:val="24"/>
        </w:rPr>
        <w:t>2</w:t>
      </w:r>
      <w:r>
        <w:rPr>
          <w:rFonts w:hint="eastAsia" w:ascii="宋体" w:hAnsi="宋体"/>
          <w:sz w:val="24"/>
        </w:rPr>
        <w:t>）刚体转动惯量 转动定理</w:t>
      </w:r>
    </w:p>
    <w:p w14:paraId="5E9997BA">
      <w:pPr>
        <w:spacing w:after="78" w:afterLines="25"/>
        <w:ind w:left="540" w:leftChars="257" w:right="57" w:rightChars="27" w:firstLine="120" w:firstLineChars="50"/>
        <w:rPr>
          <w:rFonts w:hint="eastAsia" w:ascii="宋体" w:hAnsi="宋体"/>
          <w:sz w:val="24"/>
        </w:rPr>
      </w:pPr>
      <w:r>
        <w:rPr>
          <w:rFonts w:ascii="宋体" w:hAnsi="宋体"/>
          <w:sz w:val="24"/>
        </w:rPr>
        <w:t>3</w:t>
      </w:r>
      <w:r>
        <w:rPr>
          <w:rFonts w:hint="eastAsia" w:ascii="宋体" w:hAnsi="宋体"/>
          <w:sz w:val="24"/>
        </w:rPr>
        <w:t>）刚体角动量定理</w:t>
      </w:r>
    </w:p>
    <w:p w14:paraId="331BCBD7">
      <w:pPr>
        <w:spacing w:after="78" w:afterLines="25"/>
        <w:ind w:left="540" w:leftChars="257" w:right="57" w:rightChars="27" w:firstLine="120" w:firstLineChars="50"/>
        <w:rPr>
          <w:rFonts w:hint="eastAsia" w:ascii="宋体" w:hAnsi="宋体"/>
          <w:sz w:val="24"/>
        </w:rPr>
      </w:pPr>
      <w:r>
        <w:rPr>
          <w:rFonts w:ascii="宋体" w:hAnsi="宋体"/>
          <w:sz w:val="24"/>
        </w:rPr>
        <w:t>4</w:t>
      </w:r>
      <w:r>
        <w:rPr>
          <w:rFonts w:hint="eastAsia" w:ascii="宋体" w:hAnsi="宋体"/>
          <w:sz w:val="24"/>
        </w:rPr>
        <w:t>）刚体定轴转动的动能定理</w:t>
      </w:r>
    </w:p>
    <w:p w14:paraId="50C0EC4F">
      <w:pPr>
        <w:spacing w:after="78" w:afterLines="25"/>
        <w:ind w:left="542" w:leftChars="203" w:right="57" w:rightChars="27" w:hanging="116" w:hangingChars="48"/>
        <w:rPr>
          <w:rFonts w:hint="default" w:ascii="宋体" w:hAnsi="宋体" w:eastAsia="宋体"/>
          <w:b/>
          <w:sz w:val="24"/>
          <w:lang w:val="en-US" w:eastAsia="zh-CN"/>
        </w:rPr>
      </w:pPr>
      <w:r>
        <w:rPr>
          <w:rFonts w:hint="eastAsia" w:ascii="宋体" w:hAnsi="宋体"/>
          <w:b/>
          <w:sz w:val="24"/>
        </w:rPr>
        <w:t>4.</w:t>
      </w:r>
      <w:r>
        <w:rPr>
          <w:rFonts w:ascii="宋体" w:hAnsi="宋体"/>
          <w:b/>
          <w:sz w:val="24"/>
        </w:rPr>
        <w:t xml:space="preserve"> </w:t>
      </w:r>
      <w:r>
        <w:rPr>
          <w:rFonts w:hint="eastAsia" w:ascii="宋体" w:hAnsi="宋体"/>
          <w:b/>
          <w:sz w:val="24"/>
        </w:rPr>
        <w:t>机械振动</w:t>
      </w:r>
      <w:r>
        <w:rPr>
          <w:rFonts w:hint="eastAsia" w:ascii="宋体" w:hAnsi="宋体"/>
          <w:b/>
          <w:sz w:val="24"/>
          <w:lang w:val="en-US" w:eastAsia="zh-CN"/>
        </w:rPr>
        <w:t>和机械波</w:t>
      </w:r>
    </w:p>
    <w:p w14:paraId="319E6E67">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）简谐振动的描述</w:t>
      </w:r>
    </w:p>
    <w:p w14:paraId="245E220F">
      <w:pPr>
        <w:spacing w:after="78" w:afterLines="25"/>
        <w:ind w:left="540" w:leftChars="257" w:right="57" w:rightChars="27" w:firstLine="120" w:firstLineChars="50"/>
        <w:rPr>
          <w:rFonts w:hint="eastAsia" w:ascii="宋体" w:hAnsi="宋体"/>
          <w:sz w:val="24"/>
        </w:rPr>
      </w:pPr>
      <w:r>
        <w:rPr>
          <w:rFonts w:ascii="宋体" w:hAnsi="宋体"/>
          <w:sz w:val="24"/>
        </w:rPr>
        <w:t>2</w:t>
      </w:r>
      <w:r>
        <w:rPr>
          <w:rFonts w:hint="eastAsia" w:ascii="宋体" w:hAnsi="宋体"/>
          <w:sz w:val="24"/>
        </w:rPr>
        <w:t>）简谐振动的合成</w:t>
      </w:r>
    </w:p>
    <w:p w14:paraId="79533F63">
      <w:pPr>
        <w:spacing w:after="78" w:afterLines="25"/>
        <w:ind w:left="540" w:leftChars="257" w:right="57" w:rightChars="27" w:firstLine="120" w:firstLineChars="50"/>
        <w:outlineLvl w:val="0"/>
        <w:rPr>
          <w:rFonts w:hint="eastAsia" w:ascii="宋体" w:hAnsi="宋体"/>
          <w:sz w:val="24"/>
        </w:rPr>
      </w:pPr>
      <w:r>
        <w:rPr>
          <w:rFonts w:hint="eastAsia" w:ascii="宋体" w:hAnsi="宋体"/>
          <w:sz w:val="24"/>
          <w:lang w:val="en-US" w:eastAsia="zh-CN"/>
        </w:rPr>
        <w:t>3</w:t>
      </w:r>
      <w:r>
        <w:rPr>
          <w:rFonts w:hint="eastAsia" w:ascii="宋体" w:hAnsi="宋体"/>
          <w:sz w:val="24"/>
        </w:rPr>
        <w:t>）机械波的产生与传播</w:t>
      </w:r>
    </w:p>
    <w:p w14:paraId="58D29189">
      <w:pPr>
        <w:spacing w:after="78" w:afterLines="25"/>
        <w:ind w:left="540" w:leftChars="257" w:right="57" w:rightChars="27" w:firstLine="120" w:firstLineChars="50"/>
        <w:rPr>
          <w:rFonts w:hint="eastAsia" w:ascii="宋体" w:hAnsi="宋体"/>
          <w:sz w:val="24"/>
        </w:rPr>
      </w:pPr>
      <w:r>
        <w:rPr>
          <w:rFonts w:hint="eastAsia" w:ascii="宋体" w:hAnsi="宋体"/>
          <w:sz w:val="24"/>
          <w:lang w:val="en-US" w:eastAsia="zh-CN"/>
        </w:rPr>
        <w:t>4</w:t>
      </w:r>
      <w:r>
        <w:rPr>
          <w:rFonts w:hint="eastAsia" w:ascii="宋体" w:hAnsi="宋体"/>
          <w:sz w:val="24"/>
        </w:rPr>
        <w:t>）平面简谐波 波动方程</w:t>
      </w:r>
    </w:p>
    <w:p w14:paraId="35600954">
      <w:pPr>
        <w:spacing w:after="78" w:afterLines="25"/>
        <w:ind w:left="540" w:leftChars="257" w:right="57" w:rightChars="27" w:firstLine="120" w:firstLineChars="50"/>
        <w:rPr>
          <w:rFonts w:hint="eastAsia" w:ascii="宋体" w:hAnsi="宋体"/>
          <w:sz w:val="24"/>
        </w:rPr>
      </w:pPr>
      <w:r>
        <w:rPr>
          <w:rFonts w:hint="eastAsia" w:ascii="宋体" w:hAnsi="宋体"/>
          <w:sz w:val="24"/>
          <w:lang w:val="en-US" w:eastAsia="zh-CN"/>
        </w:rPr>
        <w:t>5</w:t>
      </w:r>
      <w:r>
        <w:rPr>
          <w:rFonts w:hint="eastAsia" w:ascii="宋体" w:hAnsi="宋体"/>
          <w:sz w:val="24"/>
        </w:rPr>
        <w:t>）波的能量</w:t>
      </w:r>
    </w:p>
    <w:p w14:paraId="606EA193">
      <w:pPr>
        <w:spacing w:after="78" w:afterLines="25"/>
        <w:ind w:left="540" w:leftChars="257" w:right="57" w:rightChars="27" w:firstLine="120" w:firstLineChars="50"/>
        <w:rPr>
          <w:rFonts w:hint="eastAsia" w:ascii="宋体" w:hAnsi="宋体"/>
          <w:sz w:val="24"/>
        </w:rPr>
      </w:pPr>
      <w:r>
        <w:rPr>
          <w:rFonts w:hint="eastAsia" w:ascii="宋体" w:hAnsi="宋体"/>
          <w:sz w:val="24"/>
          <w:lang w:val="en-US" w:eastAsia="zh-CN"/>
        </w:rPr>
        <w:t>6</w:t>
      </w:r>
      <w:r>
        <w:rPr>
          <w:rFonts w:hint="eastAsia" w:ascii="宋体" w:hAnsi="宋体"/>
          <w:sz w:val="24"/>
        </w:rPr>
        <w:t>）惠更斯原理 波的干涉、衍射和折射</w:t>
      </w:r>
    </w:p>
    <w:p w14:paraId="78779505">
      <w:pPr>
        <w:spacing w:after="78" w:afterLines="25"/>
        <w:ind w:left="540" w:leftChars="257" w:right="57" w:rightChars="27" w:firstLine="120" w:firstLineChars="50"/>
        <w:rPr>
          <w:rFonts w:hint="eastAsia" w:ascii="宋体" w:hAnsi="宋体"/>
          <w:sz w:val="24"/>
        </w:rPr>
      </w:pPr>
      <w:r>
        <w:rPr>
          <w:rFonts w:hint="eastAsia" w:ascii="宋体" w:hAnsi="宋体"/>
          <w:sz w:val="24"/>
          <w:lang w:val="en-US" w:eastAsia="zh-CN"/>
        </w:rPr>
        <w:t>7</w:t>
      </w:r>
      <w:r>
        <w:rPr>
          <w:rFonts w:hint="eastAsia" w:ascii="宋体" w:hAnsi="宋体"/>
          <w:sz w:val="24"/>
        </w:rPr>
        <w:t>）波的叠加 驻波</w:t>
      </w:r>
    </w:p>
    <w:p w14:paraId="5E837706">
      <w:pPr>
        <w:rPr>
          <w:rFonts w:hint="eastAsia" w:eastAsia="宋体"/>
          <w:b/>
          <w:sz w:val="24"/>
          <w:lang w:eastAsia="zh-CN"/>
        </w:rPr>
      </w:pPr>
      <w:r>
        <w:rPr>
          <w:rFonts w:hint="eastAsia"/>
          <w:b/>
          <w:sz w:val="24"/>
        </w:rPr>
        <w:t>二、电磁学部分</w:t>
      </w:r>
      <w:r>
        <w:rPr>
          <w:rFonts w:hint="eastAsia"/>
          <w:b/>
          <w:sz w:val="24"/>
          <w:lang w:eastAsia="zh-CN"/>
        </w:rPr>
        <w:t>（</w:t>
      </w:r>
      <w:r>
        <w:rPr>
          <w:rFonts w:hint="eastAsia"/>
          <w:b/>
          <w:sz w:val="24"/>
          <w:lang w:val="en-US" w:eastAsia="zh-CN"/>
        </w:rPr>
        <w:t>25%</w:t>
      </w:r>
      <w:r>
        <w:rPr>
          <w:rFonts w:hint="eastAsia"/>
          <w:b/>
          <w:sz w:val="24"/>
          <w:lang w:eastAsia="zh-CN"/>
        </w:rPr>
        <w:t>）</w:t>
      </w:r>
    </w:p>
    <w:p w14:paraId="51120AA0">
      <w:pPr>
        <w:spacing w:after="78" w:afterLines="25"/>
        <w:ind w:left="420" w:leftChars="200" w:right="57" w:rightChars="27"/>
        <w:rPr>
          <w:rFonts w:hint="eastAsia" w:ascii="宋体" w:hAnsi="宋体"/>
          <w:b/>
          <w:sz w:val="24"/>
        </w:rPr>
      </w:pPr>
      <w:r>
        <w:rPr>
          <w:rFonts w:hint="eastAsia" w:ascii="宋体" w:hAnsi="宋体"/>
          <w:b/>
          <w:sz w:val="24"/>
        </w:rPr>
        <w:t>1.真空中的静电场</w:t>
      </w:r>
    </w:p>
    <w:p w14:paraId="6FFF8D51">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）电荷 库伦定律</w:t>
      </w:r>
    </w:p>
    <w:p w14:paraId="449DB498">
      <w:pPr>
        <w:spacing w:after="78" w:afterLines="25"/>
        <w:ind w:left="540" w:leftChars="257" w:right="57" w:rightChars="27" w:firstLine="120" w:firstLineChars="50"/>
        <w:rPr>
          <w:rFonts w:hint="eastAsia" w:ascii="宋体" w:hAnsi="宋体"/>
          <w:sz w:val="24"/>
        </w:rPr>
      </w:pPr>
      <w:r>
        <w:rPr>
          <w:rFonts w:ascii="宋体" w:hAnsi="宋体"/>
          <w:sz w:val="24"/>
        </w:rPr>
        <w:t>2</w:t>
      </w:r>
      <w:r>
        <w:rPr>
          <w:rFonts w:hint="eastAsia" w:ascii="宋体" w:hAnsi="宋体"/>
          <w:sz w:val="24"/>
        </w:rPr>
        <w:t>）电场 电场强度</w:t>
      </w:r>
    </w:p>
    <w:p w14:paraId="386D20D3">
      <w:pPr>
        <w:spacing w:after="78" w:afterLines="25"/>
        <w:ind w:left="540" w:leftChars="257" w:right="57" w:rightChars="27" w:firstLine="120" w:firstLineChars="50"/>
        <w:rPr>
          <w:rFonts w:hint="eastAsia" w:ascii="宋体" w:hAnsi="宋体"/>
          <w:sz w:val="24"/>
        </w:rPr>
      </w:pPr>
      <w:r>
        <w:rPr>
          <w:rFonts w:ascii="宋体" w:hAnsi="宋体"/>
          <w:sz w:val="24"/>
        </w:rPr>
        <w:t>3</w:t>
      </w:r>
      <w:r>
        <w:rPr>
          <w:rFonts w:hint="eastAsia" w:ascii="宋体" w:hAnsi="宋体"/>
          <w:sz w:val="24"/>
        </w:rPr>
        <w:t>）高斯定理</w:t>
      </w:r>
    </w:p>
    <w:p w14:paraId="281FC8A5">
      <w:pPr>
        <w:spacing w:after="78" w:afterLines="25"/>
        <w:ind w:left="540" w:leftChars="257" w:right="57" w:rightChars="27" w:firstLine="120" w:firstLineChars="50"/>
        <w:rPr>
          <w:rFonts w:hint="eastAsia" w:ascii="宋体" w:hAnsi="宋体"/>
          <w:sz w:val="24"/>
        </w:rPr>
      </w:pPr>
      <w:r>
        <w:rPr>
          <w:rFonts w:ascii="宋体" w:hAnsi="宋体"/>
          <w:sz w:val="24"/>
        </w:rPr>
        <w:t>4</w:t>
      </w:r>
      <w:r>
        <w:rPr>
          <w:rFonts w:hint="eastAsia" w:ascii="宋体" w:hAnsi="宋体"/>
          <w:sz w:val="24"/>
        </w:rPr>
        <w:t>）静电场的环路定理 电势</w:t>
      </w:r>
    </w:p>
    <w:p w14:paraId="1D650ED6">
      <w:pPr>
        <w:spacing w:after="78" w:afterLines="25"/>
        <w:ind w:left="540" w:leftChars="257" w:right="57" w:rightChars="27" w:firstLine="120" w:firstLineChars="50"/>
        <w:rPr>
          <w:rFonts w:hint="eastAsia" w:ascii="宋体" w:hAnsi="宋体"/>
          <w:sz w:val="24"/>
        </w:rPr>
      </w:pPr>
      <w:r>
        <w:rPr>
          <w:rFonts w:ascii="宋体" w:hAnsi="宋体"/>
          <w:sz w:val="24"/>
        </w:rPr>
        <w:t>5</w:t>
      </w:r>
      <w:r>
        <w:rPr>
          <w:rFonts w:hint="eastAsia" w:ascii="宋体" w:hAnsi="宋体"/>
          <w:sz w:val="24"/>
        </w:rPr>
        <w:t>）等势面 电场强度电势梯度</w:t>
      </w:r>
    </w:p>
    <w:p w14:paraId="62DF1031">
      <w:pPr>
        <w:spacing w:after="78" w:afterLines="25"/>
        <w:ind w:left="540" w:leftChars="257" w:right="57" w:rightChars="27" w:firstLine="120" w:firstLineChars="50"/>
        <w:outlineLvl w:val="0"/>
        <w:rPr>
          <w:rFonts w:hint="eastAsia" w:ascii="宋体" w:hAnsi="宋体"/>
          <w:sz w:val="24"/>
        </w:rPr>
      </w:pPr>
      <w:r>
        <w:rPr>
          <w:rFonts w:hint="eastAsia" w:ascii="宋体" w:hAnsi="宋体"/>
          <w:sz w:val="24"/>
          <w:lang w:val="en-US" w:eastAsia="zh-CN"/>
        </w:rPr>
        <w:t>6</w:t>
      </w:r>
      <w:r>
        <w:rPr>
          <w:rFonts w:hint="eastAsia" w:ascii="宋体" w:hAnsi="宋体"/>
          <w:sz w:val="24"/>
        </w:rPr>
        <w:t>）静电场中的导体</w:t>
      </w:r>
    </w:p>
    <w:p w14:paraId="1CBC9CD3">
      <w:pPr>
        <w:spacing w:after="78" w:afterLines="25"/>
        <w:ind w:left="540" w:leftChars="257" w:right="57" w:rightChars="27" w:firstLine="120" w:firstLineChars="50"/>
        <w:rPr>
          <w:rFonts w:hint="eastAsia" w:ascii="宋体" w:hAnsi="宋体"/>
          <w:sz w:val="24"/>
        </w:rPr>
      </w:pPr>
      <w:r>
        <w:rPr>
          <w:rFonts w:hint="eastAsia" w:ascii="宋体" w:hAnsi="宋体"/>
          <w:sz w:val="24"/>
          <w:lang w:val="en-US" w:eastAsia="zh-CN"/>
        </w:rPr>
        <w:t>7</w:t>
      </w:r>
      <w:r>
        <w:rPr>
          <w:rFonts w:hint="eastAsia" w:ascii="宋体" w:hAnsi="宋体"/>
          <w:sz w:val="24"/>
        </w:rPr>
        <w:t>）电容器 电容</w:t>
      </w:r>
    </w:p>
    <w:p w14:paraId="5C496709">
      <w:pPr>
        <w:spacing w:after="78" w:afterLines="25"/>
        <w:ind w:left="420" w:leftChars="200" w:right="57" w:rightChars="27"/>
        <w:rPr>
          <w:rFonts w:hint="eastAsia" w:ascii="宋体" w:hAnsi="宋体"/>
          <w:b/>
          <w:sz w:val="24"/>
        </w:rPr>
      </w:pPr>
      <w:r>
        <w:rPr>
          <w:rFonts w:hint="eastAsia" w:ascii="宋体" w:hAnsi="宋体"/>
          <w:b/>
          <w:sz w:val="24"/>
          <w:lang w:val="en-US" w:eastAsia="zh-CN"/>
        </w:rPr>
        <w:t>2</w:t>
      </w:r>
      <w:r>
        <w:rPr>
          <w:rFonts w:hint="eastAsia" w:ascii="宋体" w:hAnsi="宋体"/>
          <w:b/>
          <w:sz w:val="24"/>
        </w:rPr>
        <w:t>.真空中的恒定磁场</w:t>
      </w:r>
    </w:p>
    <w:p w14:paraId="05C9AC86">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）磁感应强度 磁场的高斯定理</w:t>
      </w:r>
    </w:p>
    <w:p w14:paraId="31BA7BDB">
      <w:pPr>
        <w:spacing w:after="78" w:afterLines="25"/>
        <w:ind w:left="540" w:leftChars="257" w:right="57" w:rightChars="27" w:firstLine="120" w:firstLineChars="50"/>
        <w:rPr>
          <w:rFonts w:hint="eastAsia" w:ascii="宋体" w:hAnsi="宋体"/>
          <w:sz w:val="24"/>
        </w:rPr>
      </w:pPr>
      <w:r>
        <w:rPr>
          <w:rFonts w:ascii="宋体" w:hAnsi="宋体"/>
          <w:sz w:val="24"/>
        </w:rPr>
        <w:t>2</w:t>
      </w:r>
      <w:r>
        <w:rPr>
          <w:rFonts w:hint="eastAsia" w:ascii="宋体" w:hAnsi="宋体"/>
          <w:sz w:val="24"/>
        </w:rPr>
        <w:t>）毕奥-萨伐尔定律及应用</w:t>
      </w:r>
    </w:p>
    <w:p w14:paraId="64C8327E">
      <w:pPr>
        <w:spacing w:after="78" w:afterLines="25"/>
        <w:ind w:left="540" w:leftChars="257" w:right="57" w:rightChars="27" w:firstLine="120" w:firstLineChars="50"/>
        <w:rPr>
          <w:rFonts w:hint="eastAsia" w:ascii="宋体" w:hAnsi="宋体"/>
          <w:sz w:val="24"/>
        </w:rPr>
      </w:pPr>
      <w:r>
        <w:rPr>
          <w:rFonts w:ascii="宋体" w:hAnsi="宋体"/>
          <w:sz w:val="24"/>
        </w:rPr>
        <w:t>3</w:t>
      </w:r>
      <w:r>
        <w:rPr>
          <w:rFonts w:hint="eastAsia" w:ascii="宋体" w:hAnsi="宋体"/>
          <w:sz w:val="24"/>
        </w:rPr>
        <w:t>）安培环路定理及应用</w:t>
      </w:r>
    </w:p>
    <w:p w14:paraId="4E39E8B7">
      <w:pPr>
        <w:spacing w:after="78" w:afterLines="25"/>
        <w:ind w:left="540" w:leftChars="257" w:right="57" w:rightChars="27" w:firstLine="120" w:firstLineChars="50"/>
        <w:rPr>
          <w:rFonts w:hint="eastAsia" w:ascii="宋体" w:hAnsi="宋体"/>
          <w:sz w:val="24"/>
        </w:rPr>
      </w:pPr>
      <w:r>
        <w:rPr>
          <w:rFonts w:ascii="宋体" w:hAnsi="宋体"/>
          <w:sz w:val="24"/>
        </w:rPr>
        <w:t>4</w:t>
      </w:r>
      <w:r>
        <w:rPr>
          <w:rFonts w:hint="eastAsia" w:ascii="宋体" w:hAnsi="宋体"/>
          <w:sz w:val="24"/>
        </w:rPr>
        <w:t>）带点粒子在磁场中的运动</w:t>
      </w:r>
    </w:p>
    <w:p w14:paraId="136706CB">
      <w:pPr>
        <w:spacing w:after="78" w:afterLines="25"/>
        <w:ind w:left="540" w:leftChars="257" w:right="57" w:rightChars="27" w:firstLine="120" w:firstLineChars="50"/>
        <w:rPr>
          <w:rFonts w:hint="eastAsia" w:ascii="宋体" w:hAnsi="宋体"/>
          <w:sz w:val="24"/>
        </w:rPr>
      </w:pPr>
      <w:r>
        <w:rPr>
          <w:rFonts w:ascii="宋体" w:hAnsi="宋体"/>
          <w:sz w:val="24"/>
        </w:rPr>
        <w:t>5</w:t>
      </w:r>
      <w:r>
        <w:rPr>
          <w:rFonts w:hint="eastAsia" w:ascii="宋体" w:hAnsi="宋体"/>
          <w:sz w:val="24"/>
        </w:rPr>
        <w:t>）磁场对载流导线的作用</w:t>
      </w:r>
    </w:p>
    <w:p w14:paraId="406FC602">
      <w:pPr>
        <w:spacing w:after="78" w:afterLines="25"/>
        <w:ind w:left="420" w:leftChars="200" w:right="57" w:rightChars="27"/>
        <w:rPr>
          <w:rFonts w:hint="eastAsia" w:ascii="宋体" w:hAnsi="宋体"/>
          <w:b/>
          <w:sz w:val="24"/>
        </w:rPr>
      </w:pPr>
      <w:r>
        <w:rPr>
          <w:rFonts w:hint="eastAsia" w:ascii="宋体" w:hAnsi="宋体"/>
          <w:b/>
          <w:sz w:val="24"/>
          <w:lang w:val="en-US" w:eastAsia="zh-CN"/>
        </w:rPr>
        <w:t>3</w:t>
      </w:r>
      <w:r>
        <w:rPr>
          <w:rFonts w:hint="eastAsia" w:ascii="宋体" w:hAnsi="宋体"/>
          <w:b/>
          <w:sz w:val="24"/>
        </w:rPr>
        <w:t>.变化的电磁场</w:t>
      </w:r>
    </w:p>
    <w:p w14:paraId="08CCAE98">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）电磁感应定理</w:t>
      </w:r>
    </w:p>
    <w:p w14:paraId="316FC654">
      <w:pPr>
        <w:spacing w:after="78" w:afterLines="25"/>
        <w:ind w:left="540" w:leftChars="257" w:right="57" w:rightChars="27" w:firstLine="120" w:firstLineChars="50"/>
        <w:rPr>
          <w:rFonts w:hint="eastAsia" w:ascii="宋体" w:hAnsi="宋体"/>
          <w:sz w:val="24"/>
        </w:rPr>
      </w:pPr>
      <w:r>
        <w:rPr>
          <w:rFonts w:ascii="宋体" w:hAnsi="宋体"/>
          <w:sz w:val="24"/>
        </w:rPr>
        <w:t>2</w:t>
      </w:r>
      <w:r>
        <w:rPr>
          <w:rFonts w:hint="eastAsia" w:ascii="宋体" w:hAnsi="宋体"/>
          <w:sz w:val="24"/>
        </w:rPr>
        <w:t>）动生电动势</w:t>
      </w:r>
    </w:p>
    <w:p w14:paraId="50B43397">
      <w:pPr>
        <w:spacing w:after="78" w:afterLines="25"/>
        <w:ind w:left="540" w:leftChars="257" w:right="57" w:rightChars="27" w:firstLine="120" w:firstLineChars="50"/>
        <w:rPr>
          <w:rFonts w:hint="eastAsia" w:ascii="宋体" w:hAnsi="宋体"/>
          <w:sz w:val="24"/>
        </w:rPr>
      </w:pPr>
      <w:r>
        <w:rPr>
          <w:rFonts w:ascii="宋体" w:hAnsi="宋体"/>
          <w:sz w:val="24"/>
        </w:rPr>
        <w:t>3</w:t>
      </w:r>
      <w:r>
        <w:rPr>
          <w:rFonts w:hint="eastAsia" w:ascii="宋体" w:hAnsi="宋体"/>
          <w:sz w:val="24"/>
        </w:rPr>
        <w:t>）感生电动势</w:t>
      </w:r>
    </w:p>
    <w:p w14:paraId="7E202CB8">
      <w:pPr>
        <w:spacing w:after="78" w:afterLines="25"/>
        <w:ind w:left="540" w:leftChars="257" w:right="57" w:rightChars="27" w:firstLine="120" w:firstLineChars="50"/>
        <w:rPr>
          <w:rFonts w:hint="eastAsia" w:ascii="宋体" w:hAnsi="宋体"/>
          <w:sz w:val="24"/>
        </w:rPr>
      </w:pPr>
      <w:r>
        <w:rPr>
          <w:rFonts w:ascii="宋体" w:hAnsi="宋体"/>
          <w:sz w:val="24"/>
        </w:rPr>
        <w:t>4</w:t>
      </w:r>
      <w:r>
        <w:rPr>
          <w:rFonts w:hint="eastAsia" w:ascii="宋体" w:hAnsi="宋体"/>
          <w:sz w:val="24"/>
        </w:rPr>
        <w:t>）自感与互感</w:t>
      </w:r>
    </w:p>
    <w:p w14:paraId="1EB555D8">
      <w:pPr>
        <w:spacing w:after="78" w:afterLines="25"/>
        <w:ind w:left="540" w:leftChars="257" w:right="57" w:rightChars="27" w:firstLine="120" w:firstLineChars="50"/>
        <w:rPr>
          <w:rFonts w:hint="eastAsia" w:ascii="宋体" w:hAnsi="宋体"/>
          <w:sz w:val="24"/>
        </w:rPr>
      </w:pPr>
      <w:r>
        <w:rPr>
          <w:rFonts w:ascii="宋体" w:hAnsi="宋体"/>
          <w:sz w:val="24"/>
        </w:rPr>
        <w:t>5</w:t>
      </w:r>
      <w:r>
        <w:rPr>
          <w:rFonts w:hint="eastAsia" w:ascii="宋体" w:hAnsi="宋体"/>
          <w:sz w:val="24"/>
        </w:rPr>
        <w:t>）麦克斯韦方程组</w:t>
      </w:r>
    </w:p>
    <w:p w14:paraId="1EFD719D">
      <w:pPr>
        <w:rPr>
          <w:rFonts w:hint="eastAsia" w:eastAsia="宋体"/>
          <w:b/>
          <w:sz w:val="24"/>
          <w:lang w:eastAsia="zh-CN"/>
        </w:rPr>
      </w:pPr>
      <w:r>
        <w:rPr>
          <w:rFonts w:hint="eastAsia"/>
          <w:b/>
          <w:sz w:val="24"/>
          <w:lang w:val="en-US" w:eastAsia="zh-CN"/>
        </w:rPr>
        <w:t>三</w:t>
      </w:r>
      <w:r>
        <w:rPr>
          <w:rFonts w:hint="eastAsia"/>
          <w:b/>
          <w:sz w:val="24"/>
        </w:rPr>
        <w:t>、</w:t>
      </w:r>
      <w:r>
        <w:rPr>
          <w:rFonts w:hint="eastAsia"/>
          <w:b/>
          <w:sz w:val="24"/>
          <w:lang w:val="en-US" w:eastAsia="zh-CN"/>
        </w:rPr>
        <w:t>光</w:t>
      </w:r>
      <w:r>
        <w:rPr>
          <w:rFonts w:hint="eastAsia"/>
          <w:b/>
          <w:sz w:val="24"/>
        </w:rPr>
        <w:t>学部分</w:t>
      </w:r>
      <w:r>
        <w:rPr>
          <w:rFonts w:hint="eastAsia"/>
          <w:b/>
          <w:sz w:val="24"/>
          <w:lang w:eastAsia="zh-CN"/>
        </w:rPr>
        <w:t>（</w:t>
      </w:r>
      <w:r>
        <w:rPr>
          <w:rFonts w:hint="eastAsia"/>
          <w:b/>
          <w:sz w:val="24"/>
          <w:lang w:val="en-US" w:eastAsia="zh-CN"/>
        </w:rPr>
        <w:t>50%</w:t>
      </w:r>
      <w:r>
        <w:rPr>
          <w:rFonts w:hint="eastAsia"/>
          <w:b/>
          <w:sz w:val="24"/>
          <w:lang w:eastAsia="zh-CN"/>
        </w:rPr>
        <w:t>）</w:t>
      </w:r>
    </w:p>
    <w:p w14:paraId="4BC24357">
      <w:pPr>
        <w:spacing w:after="78" w:afterLines="25"/>
        <w:ind w:left="420" w:leftChars="200" w:right="57" w:rightChars="27"/>
        <w:rPr>
          <w:rFonts w:hint="default" w:ascii="宋体" w:hAnsi="宋体" w:eastAsia="宋体"/>
          <w:b/>
          <w:sz w:val="24"/>
          <w:lang w:val="en-US" w:eastAsia="zh-CN"/>
        </w:rPr>
      </w:pPr>
      <w:r>
        <w:rPr>
          <w:rFonts w:hint="eastAsia" w:ascii="宋体" w:hAnsi="宋体"/>
          <w:b/>
          <w:sz w:val="24"/>
        </w:rPr>
        <w:t>1.</w:t>
      </w:r>
      <w:r>
        <w:rPr>
          <w:rFonts w:hint="eastAsia" w:ascii="宋体" w:hAnsi="宋体"/>
          <w:b/>
          <w:sz w:val="24"/>
          <w:lang w:val="en-US" w:eastAsia="zh-CN"/>
        </w:rPr>
        <w:t>光的干涉</w:t>
      </w:r>
    </w:p>
    <w:p w14:paraId="5D401564">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w:t>
      </w:r>
      <w:r>
        <w:rPr>
          <w:rFonts w:hint="eastAsia"/>
        </w:rPr>
        <w:t>光波的相干性、光程与光程差</w:t>
      </w:r>
    </w:p>
    <w:p w14:paraId="3BDD6D62">
      <w:pPr>
        <w:spacing w:after="78" w:afterLines="25"/>
        <w:ind w:left="540" w:leftChars="257" w:right="57" w:rightChars="27" w:firstLine="120" w:firstLineChars="50"/>
        <w:rPr>
          <w:rFonts w:hint="eastAsia" w:eastAsia="宋体"/>
          <w:lang w:eastAsia="zh-CN"/>
        </w:rPr>
      </w:pPr>
      <w:r>
        <w:rPr>
          <w:rFonts w:ascii="宋体" w:hAnsi="宋体"/>
          <w:sz w:val="24"/>
        </w:rPr>
        <w:t>2</w:t>
      </w:r>
      <w:r>
        <w:rPr>
          <w:rFonts w:hint="eastAsia" w:ascii="宋体" w:hAnsi="宋体"/>
          <w:sz w:val="24"/>
        </w:rPr>
        <w:t>）</w:t>
      </w:r>
      <w:r>
        <w:rPr>
          <w:rFonts w:hint="eastAsia"/>
        </w:rPr>
        <w:t>分波阵面法干涉（杨氏双缝干涉实验</w:t>
      </w:r>
      <w:r>
        <w:rPr>
          <w:rFonts w:hint="eastAsia"/>
          <w:lang w:eastAsia="zh-CN"/>
        </w:rPr>
        <w:t>）</w:t>
      </w:r>
    </w:p>
    <w:p w14:paraId="57FE28ED">
      <w:pPr>
        <w:spacing w:after="78" w:afterLines="25"/>
        <w:ind w:left="540" w:leftChars="257" w:right="57" w:rightChars="27" w:firstLine="120" w:firstLineChars="50"/>
        <w:rPr>
          <w:rFonts w:hint="eastAsia"/>
        </w:rPr>
      </w:pPr>
      <w:r>
        <w:rPr>
          <w:rFonts w:ascii="宋体" w:hAnsi="宋体"/>
          <w:sz w:val="24"/>
        </w:rPr>
        <w:t>3</w:t>
      </w:r>
      <w:r>
        <w:rPr>
          <w:rFonts w:hint="eastAsia" w:ascii="宋体" w:hAnsi="宋体"/>
          <w:sz w:val="24"/>
        </w:rPr>
        <w:t>）</w:t>
      </w:r>
      <w:r>
        <w:rPr>
          <w:rFonts w:hint="eastAsia"/>
        </w:rPr>
        <w:t>分振幅法干涉（薄膜干涉，劈尖，牛顿环）</w:t>
      </w:r>
    </w:p>
    <w:p w14:paraId="2982CACC">
      <w:pPr>
        <w:spacing w:after="78" w:afterLines="25"/>
        <w:ind w:left="540" w:leftChars="257" w:right="57" w:rightChars="27" w:firstLine="120" w:firstLineChars="50"/>
        <w:rPr>
          <w:rFonts w:hint="eastAsia" w:ascii="宋体" w:hAnsi="宋体"/>
          <w:sz w:val="24"/>
        </w:rPr>
      </w:pPr>
      <w:r>
        <w:rPr>
          <w:rFonts w:ascii="宋体" w:hAnsi="宋体"/>
          <w:sz w:val="24"/>
        </w:rPr>
        <w:t>4</w:t>
      </w:r>
      <w:r>
        <w:rPr>
          <w:rFonts w:hint="eastAsia" w:ascii="宋体" w:hAnsi="宋体"/>
          <w:sz w:val="24"/>
        </w:rPr>
        <w:t>）</w:t>
      </w:r>
      <w:r>
        <w:rPr>
          <w:rFonts w:hint="eastAsia"/>
        </w:rPr>
        <w:t>迈克尔逊干涉仪</w:t>
      </w:r>
    </w:p>
    <w:p w14:paraId="55F18FF7">
      <w:pPr>
        <w:spacing w:after="78" w:afterLines="25"/>
        <w:ind w:left="420" w:leftChars="200" w:right="57" w:rightChars="27"/>
        <w:rPr>
          <w:rFonts w:hint="default" w:ascii="宋体" w:hAnsi="宋体" w:eastAsia="宋体"/>
          <w:b/>
          <w:sz w:val="24"/>
          <w:lang w:val="en-US" w:eastAsia="zh-CN"/>
        </w:rPr>
      </w:pPr>
      <w:r>
        <w:rPr>
          <w:rFonts w:hint="eastAsia" w:ascii="宋体" w:hAnsi="宋体"/>
          <w:b/>
          <w:sz w:val="24"/>
        </w:rPr>
        <w:t>2.</w:t>
      </w:r>
      <w:r>
        <w:rPr>
          <w:rFonts w:hint="eastAsia" w:ascii="宋体" w:hAnsi="宋体"/>
          <w:b/>
          <w:sz w:val="24"/>
          <w:lang w:val="en-US" w:eastAsia="zh-CN"/>
        </w:rPr>
        <w:t>光的衍射</w:t>
      </w:r>
    </w:p>
    <w:p w14:paraId="1EF2BCBA">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w:t>
      </w:r>
      <w:r>
        <w:rPr>
          <w:rFonts w:hint="eastAsia"/>
        </w:rPr>
        <w:t>光的衍射现象，惠—菲原理</w:t>
      </w:r>
    </w:p>
    <w:p w14:paraId="17AEB6EB">
      <w:pPr>
        <w:spacing w:after="78" w:afterLines="25"/>
        <w:ind w:left="540" w:leftChars="257" w:right="57" w:rightChars="27" w:firstLine="120" w:firstLineChars="50"/>
        <w:rPr>
          <w:rFonts w:hint="eastAsia"/>
        </w:rPr>
      </w:pPr>
      <w:r>
        <w:rPr>
          <w:rFonts w:ascii="宋体" w:hAnsi="宋体"/>
          <w:sz w:val="24"/>
        </w:rPr>
        <w:t>2</w:t>
      </w:r>
      <w:r>
        <w:rPr>
          <w:rFonts w:hint="eastAsia" w:ascii="宋体" w:hAnsi="宋体"/>
          <w:sz w:val="24"/>
        </w:rPr>
        <w:t>）</w:t>
      </w:r>
      <w:r>
        <w:rPr>
          <w:rFonts w:hint="eastAsia"/>
        </w:rPr>
        <w:t>单缝夫琅和费衍射</w:t>
      </w:r>
    </w:p>
    <w:p w14:paraId="69E1EA93">
      <w:pPr>
        <w:spacing w:after="78" w:afterLines="25"/>
        <w:ind w:left="540" w:leftChars="257" w:right="57" w:rightChars="27" w:firstLine="120" w:firstLineChars="50"/>
        <w:rPr>
          <w:rFonts w:hint="eastAsia"/>
        </w:rPr>
      </w:pPr>
      <w:r>
        <w:rPr>
          <w:rFonts w:ascii="宋体" w:hAnsi="宋体"/>
          <w:sz w:val="24"/>
        </w:rPr>
        <w:t>3</w:t>
      </w:r>
      <w:r>
        <w:rPr>
          <w:rFonts w:hint="eastAsia" w:ascii="宋体" w:hAnsi="宋体"/>
          <w:sz w:val="24"/>
        </w:rPr>
        <w:t>）</w:t>
      </w:r>
      <w:r>
        <w:rPr>
          <w:rFonts w:hint="eastAsia"/>
        </w:rPr>
        <w:t>圆孔衍射、光学仪器分辨本领</w:t>
      </w:r>
    </w:p>
    <w:p w14:paraId="3CFFC198">
      <w:pPr>
        <w:spacing w:after="78" w:afterLines="25"/>
        <w:ind w:left="540" w:leftChars="257" w:right="57" w:rightChars="27" w:firstLine="120" w:firstLineChars="50"/>
        <w:rPr>
          <w:rFonts w:hint="eastAsia"/>
        </w:rPr>
      </w:pPr>
      <w:r>
        <w:rPr>
          <w:rFonts w:ascii="宋体" w:hAnsi="宋体"/>
          <w:sz w:val="24"/>
        </w:rPr>
        <w:t>4</w:t>
      </w:r>
      <w:r>
        <w:rPr>
          <w:rFonts w:hint="eastAsia" w:ascii="宋体" w:hAnsi="宋体"/>
          <w:sz w:val="24"/>
        </w:rPr>
        <w:t>）</w:t>
      </w:r>
      <w:r>
        <w:rPr>
          <w:rFonts w:hint="eastAsia"/>
        </w:rPr>
        <w:t>光栅衍射</w:t>
      </w:r>
    </w:p>
    <w:p w14:paraId="24A535FD">
      <w:pPr>
        <w:spacing w:after="78" w:afterLines="25"/>
        <w:ind w:left="420" w:leftChars="200" w:right="57" w:rightChars="27"/>
        <w:rPr>
          <w:rFonts w:hint="default" w:ascii="宋体" w:hAnsi="宋体" w:eastAsia="宋体"/>
          <w:b/>
          <w:sz w:val="24"/>
          <w:lang w:val="en-US" w:eastAsia="zh-CN"/>
        </w:rPr>
      </w:pPr>
      <w:r>
        <w:rPr>
          <w:rFonts w:hint="eastAsia" w:ascii="宋体" w:hAnsi="宋体"/>
          <w:b/>
          <w:sz w:val="24"/>
          <w:lang w:val="en-US" w:eastAsia="zh-CN"/>
        </w:rPr>
        <w:t>3</w:t>
      </w:r>
      <w:r>
        <w:rPr>
          <w:rFonts w:hint="eastAsia" w:ascii="宋体" w:hAnsi="宋体"/>
          <w:b/>
          <w:sz w:val="24"/>
        </w:rPr>
        <w:t>.</w:t>
      </w:r>
      <w:r>
        <w:rPr>
          <w:rFonts w:hint="eastAsia" w:ascii="宋体" w:hAnsi="宋体"/>
          <w:b/>
          <w:sz w:val="24"/>
          <w:lang w:val="en-US" w:eastAsia="zh-CN"/>
        </w:rPr>
        <w:t>光的偏振</w:t>
      </w:r>
    </w:p>
    <w:p w14:paraId="48B64584">
      <w:pPr>
        <w:spacing w:after="78" w:afterLines="25"/>
        <w:ind w:left="540" w:leftChars="257" w:right="57" w:rightChars="27" w:firstLine="120" w:firstLineChars="50"/>
        <w:outlineLvl w:val="0"/>
        <w:rPr>
          <w:rFonts w:hint="eastAsia" w:ascii="宋体" w:hAnsi="宋体"/>
          <w:sz w:val="24"/>
        </w:rPr>
      </w:pPr>
      <w:r>
        <w:rPr>
          <w:rFonts w:ascii="宋体" w:hAnsi="宋体"/>
          <w:sz w:val="24"/>
        </w:rPr>
        <w:t>1</w:t>
      </w:r>
      <w:r>
        <w:rPr>
          <w:rFonts w:hint="eastAsia" w:ascii="宋体" w:hAnsi="宋体"/>
          <w:sz w:val="24"/>
        </w:rPr>
        <w:t>）</w:t>
      </w:r>
      <w:r>
        <w:rPr>
          <w:rFonts w:hint="eastAsia"/>
        </w:rPr>
        <w:t>光的横波性</w:t>
      </w:r>
      <w:r>
        <w:rPr>
          <w:rFonts w:hint="eastAsia"/>
          <w:lang w:eastAsia="zh-CN"/>
        </w:rPr>
        <w:t>、</w:t>
      </w:r>
      <w:r>
        <w:rPr>
          <w:rFonts w:hint="eastAsia"/>
        </w:rPr>
        <w:t>自然光与偏振光</w:t>
      </w:r>
    </w:p>
    <w:p w14:paraId="7B73EC4D">
      <w:pPr>
        <w:spacing w:after="78" w:afterLines="25"/>
        <w:ind w:left="540" w:leftChars="257" w:right="57" w:rightChars="27" w:firstLine="120" w:firstLineChars="50"/>
        <w:rPr>
          <w:rFonts w:hint="eastAsia"/>
        </w:rPr>
      </w:pPr>
      <w:r>
        <w:rPr>
          <w:rFonts w:ascii="宋体" w:hAnsi="宋体"/>
          <w:sz w:val="24"/>
        </w:rPr>
        <w:t>2</w:t>
      </w:r>
      <w:r>
        <w:rPr>
          <w:rFonts w:hint="eastAsia" w:ascii="宋体" w:hAnsi="宋体"/>
          <w:sz w:val="24"/>
        </w:rPr>
        <w:t>）</w:t>
      </w:r>
      <w:r>
        <w:rPr>
          <w:rFonts w:hint="eastAsia"/>
        </w:rPr>
        <w:t>起偏与检偏</w:t>
      </w:r>
      <w:r>
        <w:rPr>
          <w:rFonts w:hint="eastAsia"/>
          <w:lang w:eastAsia="zh-CN"/>
        </w:rPr>
        <w:t>、</w:t>
      </w:r>
      <w:r>
        <w:rPr>
          <w:rFonts w:hint="eastAsia"/>
        </w:rPr>
        <w:t>马吕斯定律</w:t>
      </w:r>
    </w:p>
    <w:p w14:paraId="735D9AD2">
      <w:pPr>
        <w:spacing w:after="78" w:afterLines="25"/>
        <w:ind w:left="540" w:leftChars="257" w:right="57" w:rightChars="27" w:firstLine="120" w:firstLineChars="50"/>
        <w:rPr>
          <w:rFonts w:hint="eastAsia" w:ascii="宋体" w:hAnsi="宋体"/>
          <w:sz w:val="24"/>
        </w:rPr>
      </w:pPr>
      <w:r>
        <w:rPr>
          <w:rFonts w:ascii="宋体" w:hAnsi="宋体"/>
          <w:sz w:val="24"/>
        </w:rPr>
        <w:t>3</w:t>
      </w:r>
      <w:r>
        <w:rPr>
          <w:rFonts w:hint="eastAsia" w:ascii="宋体" w:hAnsi="宋体"/>
          <w:sz w:val="24"/>
        </w:rPr>
        <w:t>）</w:t>
      </w:r>
      <w:r>
        <w:rPr>
          <w:rFonts w:hint="eastAsia"/>
        </w:rPr>
        <w:t>反射和折射时光的偏振振</w:t>
      </w:r>
      <w:r>
        <w:rPr>
          <w:rFonts w:hint="eastAsia"/>
          <w:lang w:eastAsia="zh-CN"/>
        </w:rPr>
        <w:t>、</w:t>
      </w:r>
      <w:r>
        <w:rPr>
          <w:rFonts w:hint="eastAsia"/>
        </w:rPr>
        <w:t>布儒斯特定律</w:t>
      </w:r>
    </w:p>
    <w:p w14:paraId="33824AF4">
      <w:pPr>
        <w:spacing w:after="78" w:afterLines="25"/>
        <w:ind w:left="540" w:leftChars="257" w:right="57" w:rightChars="27" w:firstLine="120" w:firstLineChars="50"/>
        <w:rPr>
          <w:rFonts w:hint="eastAsia" w:ascii="宋体" w:hAnsi="宋体"/>
          <w:sz w:val="24"/>
        </w:rPr>
      </w:pPr>
      <w:r>
        <w:rPr>
          <w:rFonts w:ascii="宋体" w:hAnsi="宋体"/>
          <w:sz w:val="24"/>
        </w:rPr>
        <w:t>4</w:t>
      </w:r>
      <w:r>
        <w:rPr>
          <w:rFonts w:hint="eastAsia" w:ascii="宋体" w:hAnsi="宋体"/>
          <w:sz w:val="24"/>
        </w:rPr>
        <w:t>）</w:t>
      </w:r>
      <w:r>
        <w:rPr>
          <w:rFonts w:hint="eastAsia"/>
          <w:lang w:val="en-US" w:eastAsia="zh-CN"/>
        </w:rPr>
        <w:t>光的双折射现象</w:t>
      </w:r>
    </w:p>
    <w:p w14:paraId="09C2B303">
      <w:pPr>
        <w:spacing w:after="78" w:afterLines="25"/>
        <w:ind w:left="540" w:leftChars="257" w:right="57" w:rightChars="27" w:firstLine="120" w:firstLineChars="50"/>
        <w:rPr>
          <w:rFonts w:hint="eastAsia" w:ascii="宋体" w:hAnsi="宋体"/>
          <w:sz w:val="24"/>
        </w:rPr>
      </w:pPr>
    </w:p>
    <w:p w14:paraId="6B496377">
      <w:pPr>
        <w:spacing w:after="78" w:afterLines="25"/>
        <w:ind w:left="540" w:leftChars="257" w:right="57" w:rightChars="27" w:firstLine="120" w:firstLineChars="50"/>
        <w:rPr>
          <w:rFonts w:hint="eastAsia" w:ascii="宋体" w:hAnsi="宋体"/>
          <w:sz w:val="24"/>
        </w:rPr>
      </w:pPr>
    </w:p>
    <w:sectPr>
      <w:footerReference r:id="rId3" w:type="default"/>
      <w:footerReference r:id="rId4" w:type="even"/>
      <w:type w:val="continuous"/>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E3A1">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14:paraId="46D087BF">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2CAF">
    <w:pPr>
      <w:pStyle w:val="4"/>
      <w:framePr w:wrap="around" w:vAnchor="text" w:hAnchor="margin" w:xAlign="center" w:y="1"/>
      <w:rPr>
        <w:rStyle w:val="8"/>
      </w:rPr>
    </w:pPr>
    <w:r>
      <w:fldChar w:fldCharType="begin"/>
    </w:r>
    <w:r>
      <w:rPr>
        <w:rStyle w:val="8"/>
      </w:rPr>
      <w:instrText xml:space="preserve">PAGE  </w:instrText>
    </w:r>
    <w:r>
      <w:fldChar w:fldCharType="end"/>
    </w:r>
  </w:p>
  <w:p w14:paraId="5AAC2433">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B042A"/>
    <w:multiLevelType w:val="multilevel"/>
    <w:tmpl w:val="575B042A"/>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zVkNzlkZGIzZDYyMzgwODI2YWI5NWI2ZmY5Y2UifQ=="/>
  </w:docVars>
  <w:rsids>
    <w:rsidRoot w:val="007F3D4B"/>
    <w:rsid w:val="000337E5"/>
    <w:rsid w:val="00067280"/>
    <w:rsid w:val="00093FEA"/>
    <w:rsid w:val="001111C6"/>
    <w:rsid w:val="001A6467"/>
    <w:rsid w:val="001B5A82"/>
    <w:rsid w:val="001D3A4B"/>
    <w:rsid w:val="002210C9"/>
    <w:rsid w:val="00230034"/>
    <w:rsid w:val="00252F1E"/>
    <w:rsid w:val="00255394"/>
    <w:rsid w:val="002A3F7C"/>
    <w:rsid w:val="002B6EF6"/>
    <w:rsid w:val="003B389B"/>
    <w:rsid w:val="003F3096"/>
    <w:rsid w:val="00414B4E"/>
    <w:rsid w:val="004406FF"/>
    <w:rsid w:val="004415A0"/>
    <w:rsid w:val="004862A9"/>
    <w:rsid w:val="004C7E04"/>
    <w:rsid w:val="004D69A1"/>
    <w:rsid w:val="004E1E5E"/>
    <w:rsid w:val="004E44FD"/>
    <w:rsid w:val="004F1479"/>
    <w:rsid w:val="004F1D00"/>
    <w:rsid w:val="004F5836"/>
    <w:rsid w:val="00542F47"/>
    <w:rsid w:val="00563017"/>
    <w:rsid w:val="00583EB2"/>
    <w:rsid w:val="005E54B3"/>
    <w:rsid w:val="006A1D51"/>
    <w:rsid w:val="006E126C"/>
    <w:rsid w:val="007168EF"/>
    <w:rsid w:val="0077362E"/>
    <w:rsid w:val="007A55B4"/>
    <w:rsid w:val="007B695B"/>
    <w:rsid w:val="007C6855"/>
    <w:rsid w:val="007F3D4B"/>
    <w:rsid w:val="008177DC"/>
    <w:rsid w:val="00826A1D"/>
    <w:rsid w:val="00844F40"/>
    <w:rsid w:val="008652AE"/>
    <w:rsid w:val="00871035"/>
    <w:rsid w:val="008B3567"/>
    <w:rsid w:val="008C449D"/>
    <w:rsid w:val="008D2319"/>
    <w:rsid w:val="008E2612"/>
    <w:rsid w:val="00911619"/>
    <w:rsid w:val="009311D6"/>
    <w:rsid w:val="0093680B"/>
    <w:rsid w:val="009915A2"/>
    <w:rsid w:val="009C021D"/>
    <w:rsid w:val="00A177F4"/>
    <w:rsid w:val="00A21794"/>
    <w:rsid w:val="00A21BBF"/>
    <w:rsid w:val="00A53131"/>
    <w:rsid w:val="00A96824"/>
    <w:rsid w:val="00AD357D"/>
    <w:rsid w:val="00AD6EB1"/>
    <w:rsid w:val="00B1270F"/>
    <w:rsid w:val="00B147E4"/>
    <w:rsid w:val="00B15BC5"/>
    <w:rsid w:val="00B239BB"/>
    <w:rsid w:val="00C84016"/>
    <w:rsid w:val="00CB445F"/>
    <w:rsid w:val="00CD34F4"/>
    <w:rsid w:val="00D15EEB"/>
    <w:rsid w:val="00D76167"/>
    <w:rsid w:val="00DB77D9"/>
    <w:rsid w:val="00DB7A2B"/>
    <w:rsid w:val="00DF408D"/>
    <w:rsid w:val="00E355EA"/>
    <w:rsid w:val="00E41942"/>
    <w:rsid w:val="00E93AC7"/>
    <w:rsid w:val="00EA7534"/>
    <w:rsid w:val="00EF21F6"/>
    <w:rsid w:val="00F3278D"/>
    <w:rsid w:val="00F47D74"/>
    <w:rsid w:val="00F64818"/>
    <w:rsid w:val="00F83BCB"/>
    <w:rsid w:val="00FD7A85"/>
    <w:rsid w:val="046E7450"/>
    <w:rsid w:val="1B306362"/>
    <w:rsid w:val="1FE8684B"/>
    <w:rsid w:val="28F729B0"/>
    <w:rsid w:val="2F1C00DC"/>
    <w:rsid w:val="352A0F1D"/>
    <w:rsid w:val="40963A45"/>
    <w:rsid w:val="42A646F5"/>
    <w:rsid w:val="47C03F26"/>
    <w:rsid w:val="64BF184A"/>
    <w:rsid w:val="671675BD"/>
    <w:rsid w:val="695E7974"/>
    <w:rsid w:val="768F14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link w:val="9"/>
    <w:uiPriority w:val="0"/>
    <w:rPr>
      <w:rFonts w:ascii="宋体"/>
      <w:sz w:val="18"/>
      <w:szCs w:val="18"/>
    </w:rPr>
  </w:style>
  <w:style w:type="paragraph" w:styleId="3">
    <w:name w:val="Body Text Indent"/>
    <w:basedOn w:val="1"/>
    <w:uiPriority w:val="0"/>
    <w:pPr>
      <w:ind w:left="420" w:firstLine="420" w:firstLine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 Char Char1"/>
    <w:basedOn w:val="7"/>
    <w:link w:val="2"/>
    <w:uiPriority w:val="0"/>
    <w:rPr>
      <w:rFonts w:ascii="宋体"/>
      <w:kern w:val="2"/>
      <w:sz w:val="18"/>
      <w:szCs w:val="18"/>
    </w:rPr>
  </w:style>
  <w:style w:type="character" w:customStyle="1" w:styleId="10">
    <w:name w:val=" Char Char"/>
    <w:basedOn w:val="7"/>
    <w:link w:val="5"/>
    <w:uiPriority w:val="0"/>
    <w:rPr>
      <w:kern w:val="2"/>
      <w:sz w:val="18"/>
      <w:szCs w:val="18"/>
    </w:rPr>
  </w:style>
  <w:style w:type="character" w:customStyle="1" w:styleId="11">
    <w:name w:val="tcnt2"/>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newyes</Company>
  <Pages>3</Pages>
  <Words>1177</Words>
  <Characters>1220</Characters>
  <Lines>9</Lines>
  <Paragraphs>2</Paragraphs>
  <TotalTime>0</TotalTime>
  <ScaleCrop>false</ScaleCrop>
  <LinksUpToDate>false</LinksUpToDate>
  <CharactersWithSpaces>1290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2014-09-12T07:45:00Z</dcterms:created>
  <dc:creator>YangXianlin</dc:creator>
  <cp:lastModifiedBy>vertesyuan</cp:lastModifiedBy>
  <cp:lastPrinted>2002-05-22T14:04:00Z</cp:lastPrinted>
  <dcterms:modified xsi:type="dcterms:W3CDTF">2024-10-10T05:13:02Z</dcterms:modified>
  <dc:title>《自动检测技术》课程教学大纲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7E10CAB50E344479AF15E9502E29E36B_13</vt:lpwstr>
  </property>
</Properties>
</file>