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rPr>
          <w:rFonts w:hint="eastAsia" w:eastAsia="宋体"/>
          <w:lang w:eastAsia="zh-CN"/>
        </w:rPr>
      </w:pPr>
      <w:r>
        <w:t>湖州师范学院202</w:t>
      </w:r>
      <w:r>
        <w:rPr>
          <w:rFonts w:hint="eastAsia"/>
          <w:lang w:val="en-US" w:eastAsia="zh-CN"/>
        </w:rPr>
        <w:t>5</w:t>
      </w:r>
      <w:r>
        <w:t>年硕士研究生招生考试大纲</w:t>
      </w:r>
    </w:p>
    <w:p>
      <w:pPr>
        <w:pStyle w:val="11"/>
      </w:pPr>
      <w:r>
        <w:rPr>
          <w:rFonts w:hint="eastAsia"/>
        </w:rPr>
        <w:t>生物化学（自命题）</w:t>
      </w:r>
    </w:p>
    <w:p>
      <w:bookmarkStart w:id="0" w:name="_GoBack"/>
      <w:bookmarkEnd w:id="0"/>
    </w:p>
    <w:p>
      <w:pPr>
        <w:pStyle w:val="2"/>
        <w:numPr>
          <w:ilvl w:val="0"/>
          <w:numId w:val="0"/>
        </w:numPr>
        <w:ind w:firstLine="562" w:firstLineChars="200"/>
      </w:pPr>
      <w:r>
        <w:rPr>
          <w:rFonts w:hint="eastAsia"/>
        </w:rPr>
        <w:t>一、考查目标</w:t>
      </w:r>
    </w:p>
    <w:p>
      <w:pPr>
        <w:ind w:firstLine="480" w:firstLineChars="200"/>
        <w:contextualSpacing/>
      </w:pPr>
      <w:r>
        <w:rPr>
          <w:rFonts w:hint="eastAsia"/>
        </w:rPr>
        <w:t>生物</w:t>
      </w:r>
      <w:r>
        <w:t>化学</w:t>
      </w:r>
      <w:r>
        <w:rPr>
          <w:rFonts w:hint="eastAsia"/>
        </w:rPr>
        <w:t>（自命题）</w:t>
      </w:r>
      <w:r>
        <w:t>考试涵盖</w:t>
      </w:r>
      <w:r>
        <w:rPr>
          <w:rFonts w:hint="eastAsia"/>
        </w:rPr>
        <w:t>生物分子的结构和化学、新陈代谢和遗传信息三大部分知识</w:t>
      </w:r>
      <w:r>
        <w:t>。要求考生比较系统地理解和掌握</w:t>
      </w:r>
      <w:r>
        <w:rPr>
          <w:rFonts w:hint="eastAsia"/>
        </w:rPr>
        <w:t>氨基酸、蛋白质、酶、维生素与辅酶、核酸的结构与功能、合成与代谢途径、D</w:t>
      </w:r>
      <w:r>
        <w:t>NA</w:t>
      </w:r>
      <w:r>
        <w:rPr>
          <w:rFonts w:hint="eastAsia"/>
        </w:rPr>
        <w:t>的复制与修复、R</w:t>
      </w:r>
      <w:r>
        <w:t>NA</w:t>
      </w:r>
      <w:r>
        <w:rPr>
          <w:rFonts w:hint="eastAsia"/>
        </w:rPr>
        <w:t>的生物合成与加工</w:t>
      </w:r>
      <w:r>
        <w:t>的基础知识、基本理论和基本方法，能够分析、判断和解决有关理论和实际问题。</w:t>
      </w:r>
    </w:p>
    <w:p>
      <w:pPr>
        <w:pStyle w:val="2"/>
        <w:numPr>
          <w:ilvl w:val="0"/>
          <w:numId w:val="0"/>
        </w:numPr>
        <w:ind w:firstLine="562" w:firstLineChars="200"/>
      </w:pPr>
      <w:r>
        <w:rPr>
          <w:rFonts w:hint="eastAsia"/>
        </w:rPr>
        <w:t>二、</w:t>
      </w:r>
      <w:r>
        <w:t>试卷结构</w:t>
      </w:r>
    </w:p>
    <w:p>
      <w:pPr>
        <w:ind w:firstLine="480" w:firstLineChars="200"/>
        <w:contextualSpacing/>
      </w:pPr>
      <w:r>
        <w:t>本考试为闭卷笔试。</w:t>
      </w:r>
      <w:r>
        <w:rPr>
          <w:rFonts w:hint="eastAsia"/>
        </w:rPr>
        <w:t>试卷满分为150分，考试时间为180分钟。</w:t>
      </w:r>
    </w:p>
    <w:p>
      <w:pPr>
        <w:ind w:firstLine="480" w:firstLineChars="200"/>
        <w:contextualSpacing/>
      </w:pPr>
      <w:r>
        <w:t>试卷结构：</w:t>
      </w:r>
    </w:p>
    <w:p>
      <w:pPr>
        <w:ind w:firstLine="480" w:firstLineChars="200"/>
        <w:contextualSpacing/>
      </w:pPr>
      <w:r>
        <w:t>选择题20小题，每小题3分，共60分</w:t>
      </w:r>
      <w:r>
        <w:rPr>
          <w:rFonts w:hint="eastAsia"/>
        </w:rPr>
        <w:t>；</w:t>
      </w:r>
      <w:r>
        <w:t>填空题10空，每空2分，共20分</w:t>
      </w:r>
      <w:r>
        <w:rPr>
          <w:rFonts w:hint="eastAsia"/>
        </w:rPr>
        <w:t>；名词解释</w:t>
      </w:r>
      <w:r>
        <w:t>5</w:t>
      </w:r>
      <w:r>
        <w:rPr>
          <w:rFonts w:hint="eastAsia"/>
        </w:rPr>
        <w:t>个，每个</w:t>
      </w:r>
      <w:r>
        <w:t>4</w:t>
      </w:r>
      <w:r>
        <w:rPr>
          <w:rFonts w:hint="eastAsia"/>
        </w:rPr>
        <w:t>分，共2</w:t>
      </w:r>
      <w:r>
        <w:t>0</w:t>
      </w:r>
      <w:r>
        <w:rPr>
          <w:rFonts w:hint="eastAsia"/>
        </w:rPr>
        <w:t>分；简答题</w:t>
      </w:r>
      <w:r>
        <w:t>5</w:t>
      </w:r>
      <w:r>
        <w:rPr>
          <w:rFonts w:hint="eastAsia"/>
        </w:rPr>
        <w:t>个，每个</w:t>
      </w:r>
      <w:r>
        <w:t>6</w:t>
      </w:r>
      <w:r>
        <w:rPr>
          <w:rFonts w:hint="eastAsia"/>
        </w:rPr>
        <w:t>分，共3</w:t>
      </w:r>
      <w:r>
        <w:t>0</w:t>
      </w:r>
      <w:r>
        <w:rPr>
          <w:rFonts w:hint="eastAsia"/>
        </w:rPr>
        <w:t>分；论述题</w:t>
      </w:r>
      <w:r>
        <w:t>1</w:t>
      </w:r>
      <w:r>
        <w:rPr>
          <w:rFonts w:hint="eastAsia"/>
        </w:rPr>
        <w:t>个，每个</w:t>
      </w:r>
      <w:r>
        <w:t>20</w:t>
      </w:r>
      <w:r>
        <w:rPr>
          <w:rFonts w:hint="eastAsia"/>
        </w:rPr>
        <w:t>分，共2</w:t>
      </w:r>
      <w:r>
        <w:t>0</w:t>
      </w:r>
      <w:r>
        <w:rPr>
          <w:rFonts w:hint="eastAsia"/>
        </w:rPr>
        <w:t>分。</w:t>
      </w:r>
    </w:p>
    <w:p>
      <w:pPr>
        <w:pStyle w:val="2"/>
        <w:numPr>
          <w:ilvl w:val="0"/>
          <w:numId w:val="0"/>
        </w:numPr>
        <w:ind w:firstLine="562" w:firstLineChars="200"/>
      </w:pPr>
      <w:r>
        <w:rPr>
          <w:rFonts w:hint="eastAsia"/>
        </w:rPr>
        <w:t>三、</w:t>
      </w:r>
      <w:r>
        <w:t>考试</w:t>
      </w:r>
      <w:r>
        <w:rPr>
          <w:rFonts w:hint="eastAsia"/>
        </w:rPr>
        <w:t>范围</w:t>
      </w:r>
    </w:p>
    <w:p>
      <w:pPr>
        <w:pStyle w:val="10"/>
        <w:widowControl/>
        <w:shd w:val="clear" w:color="auto" w:fill="FFFFFF"/>
        <w:snapToGrid w:val="0"/>
        <w:spacing w:before="0" w:beforeAutospacing="0" w:after="0" w:afterAutospacing="0" w:line="360" w:lineRule="auto"/>
        <w:ind w:firstLine="482" w:firstLineChars="200"/>
        <w:rPr>
          <w:rStyle w:val="14"/>
          <w:bCs/>
          <w:shd w:val="clear" w:color="auto" w:fill="FFFFFF"/>
        </w:rPr>
      </w:pPr>
      <w:r>
        <w:rPr>
          <w:rStyle w:val="14"/>
          <w:rFonts w:hint="eastAsia" w:ascii="Times New Roman" w:hAnsi="Times New Roman"/>
          <w:bCs/>
          <w:color w:val="333333"/>
          <w:shd w:val="clear" w:color="auto" w:fill="FFFFFF"/>
        </w:rPr>
        <w:t>1</w:t>
      </w:r>
      <w:r>
        <w:rPr>
          <w:rStyle w:val="14"/>
          <w:rFonts w:ascii="Times New Roman" w:hAnsi="Times New Roman"/>
          <w:bCs/>
          <w:color w:val="333333"/>
          <w:shd w:val="clear" w:color="auto" w:fill="FFFFFF"/>
        </w:rPr>
        <w:t>. 氨基酸</w:t>
      </w:r>
    </w:p>
    <w:p>
      <w:pPr>
        <w:pStyle w:val="10"/>
        <w:widowControl/>
        <w:shd w:val="clear" w:color="auto" w:fill="FFFFFF"/>
        <w:snapToGrid w:val="0"/>
        <w:spacing w:before="0" w:beforeAutospacing="0" w:after="0" w:afterAutospacing="0" w:line="360" w:lineRule="auto"/>
        <w:ind w:firstLine="480" w:firstLineChars="200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  <w:shd w:val="clear" w:color="auto" w:fill="FFFFFF"/>
        </w:rPr>
        <w:t>蛋白质氨基酸的结构与分类，特殊氨基酸举例，两性解离与等电点，化学性质，光学性，氨基酸的</w:t>
      </w:r>
      <w:r>
        <w:rPr>
          <w:rFonts w:hint="eastAsia" w:ascii="Times New Roman" w:hAnsi="Times New Roman"/>
          <w:color w:val="333333"/>
          <w:shd w:val="clear" w:color="auto" w:fill="FFFFFF"/>
        </w:rPr>
        <w:t>分离和分析。</w:t>
      </w:r>
    </w:p>
    <w:p>
      <w:pPr>
        <w:pStyle w:val="10"/>
        <w:widowControl/>
        <w:shd w:val="clear" w:color="auto" w:fill="FFFFFF"/>
        <w:snapToGrid w:val="0"/>
        <w:spacing w:before="0" w:beforeAutospacing="0" w:after="0" w:afterAutospacing="0" w:line="360" w:lineRule="auto"/>
        <w:ind w:firstLine="482" w:firstLineChars="200"/>
        <w:rPr>
          <w:rStyle w:val="14"/>
          <w:bCs/>
          <w:shd w:val="clear" w:color="auto" w:fill="FFFFFF"/>
        </w:rPr>
      </w:pPr>
      <w:r>
        <w:rPr>
          <w:rStyle w:val="14"/>
          <w:rFonts w:hint="eastAsia" w:ascii="Times New Roman" w:hAnsi="Times New Roman"/>
          <w:bCs/>
          <w:color w:val="333333"/>
          <w:shd w:val="clear" w:color="auto" w:fill="FFFFFF"/>
        </w:rPr>
        <w:t>2</w:t>
      </w:r>
      <w:r>
        <w:rPr>
          <w:rStyle w:val="14"/>
          <w:rFonts w:ascii="Times New Roman" w:hAnsi="Times New Roman"/>
          <w:bCs/>
          <w:color w:val="333333"/>
          <w:shd w:val="clear" w:color="auto" w:fill="FFFFFF"/>
        </w:rPr>
        <w:t>. 蛋白质</w:t>
      </w:r>
    </w:p>
    <w:p>
      <w:pPr>
        <w:pStyle w:val="10"/>
        <w:widowControl/>
        <w:shd w:val="clear" w:color="auto" w:fill="FFFFFF"/>
        <w:snapToGrid w:val="0"/>
        <w:spacing w:before="0" w:beforeAutospacing="0" w:after="0" w:afterAutospacing="0" w:line="360" w:lineRule="auto"/>
        <w:ind w:firstLine="480" w:firstLineChars="200"/>
        <w:rPr>
          <w:rFonts w:ascii="Times New Roman" w:hAnsi="Times New Roman"/>
          <w:color w:val="333333"/>
          <w:shd w:val="clear" w:color="auto" w:fill="FFFFFF"/>
        </w:rPr>
      </w:pPr>
      <w:r>
        <w:rPr>
          <w:rFonts w:ascii="Times New Roman" w:hAnsi="Times New Roman"/>
          <w:color w:val="333333"/>
          <w:shd w:val="clear" w:color="auto" w:fill="FFFFFF"/>
        </w:rPr>
        <w:t>(</w:t>
      </w:r>
      <w:r>
        <w:rPr>
          <w:rFonts w:hint="eastAsia" w:ascii="Times New Roman" w:hAnsi="Times New Roman"/>
          <w:color w:val="333333"/>
          <w:shd w:val="clear" w:color="auto" w:fill="FFFFFF"/>
        </w:rPr>
        <w:t>1</w:t>
      </w:r>
      <w:r>
        <w:rPr>
          <w:rFonts w:ascii="Times New Roman" w:hAnsi="Times New Roman"/>
          <w:color w:val="333333"/>
          <w:shd w:val="clear" w:color="auto" w:fill="FFFFFF"/>
        </w:rPr>
        <w:t>) 蛋白质分离纯化和表征：蛋白质的性质，变性与复性，聚合与沉淀，纯化方法，</w:t>
      </w:r>
      <w:r>
        <w:rPr>
          <w:rFonts w:hint="eastAsia" w:ascii="Times New Roman" w:hAnsi="Times New Roman"/>
          <w:color w:val="333333"/>
          <w:shd w:val="clear" w:color="auto" w:fill="FFFFFF"/>
        </w:rPr>
        <w:t>相对分子质量的测定，含量测定和纯度鉴定。</w:t>
      </w:r>
    </w:p>
    <w:p>
      <w:pPr>
        <w:pStyle w:val="10"/>
        <w:widowControl/>
        <w:shd w:val="clear" w:color="auto" w:fill="FFFFFF"/>
        <w:snapToGrid w:val="0"/>
        <w:spacing w:before="0" w:beforeAutospacing="0" w:after="0" w:afterAutospacing="0" w:line="360" w:lineRule="auto"/>
        <w:ind w:firstLine="480" w:firstLineChars="200"/>
        <w:rPr>
          <w:rFonts w:ascii="Times New Roman" w:hAnsi="Times New Roman"/>
          <w:color w:val="333333"/>
          <w:shd w:val="clear" w:color="auto" w:fill="FFFFFF"/>
        </w:rPr>
      </w:pPr>
      <w:r>
        <w:rPr>
          <w:rFonts w:ascii="Times New Roman" w:hAnsi="Times New Roman"/>
          <w:color w:val="333333"/>
          <w:shd w:val="clear" w:color="auto" w:fill="FFFFFF"/>
        </w:rPr>
        <w:t>(</w:t>
      </w:r>
      <w:r>
        <w:rPr>
          <w:rFonts w:hint="eastAsia" w:ascii="Times New Roman" w:hAnsi="Times New Roman"/>
          <w:color w:val="333333"/>
          <w:shd w:val="clear" w:color="auto" w:fill="FFFFFF"/>
        </w:rPr>
        <w:t>2</w:t>
      </w:r>
      <w:r>
        <w:rPr>
          <w:rFonts w:ascii="Times New Roman" w:hAnsi="Times New Roman"/>
          <w:color w:val="333333"/>
          <w:shd w:val="clear" w:color="auto" w:fill="FFFFFF"/>
        </w:rPr>
        <w:t>) 肽：概念、结构与性质，活性肽</w:t>
      </w:r>
      <w:r>
        <w:rPr>
          <w:rFonts w:hint="eastAsia" w:ascii="Times New Roman" w:hAnsi="Times New Roman"/>
          <w:color w:val="333333"/>
          <w:shd w:val="clear" w:color="auto" w:fill="FFFFFF"/>
        </w:rPr>
        <w:t>。</w:t>
      </w:r>
    </w:p>
    <w:p>
      <w:pPr>
        <w:pStyle w:val="10"/>
        <w:widowControl/>
        <w:shd w:val="clear" w:color="auto" w:fill="FFFFFF"/>
        <w:snapToGrid w:val="0"/>
        <w:spacing w:before="0" w:beforeAutospacing="0" w:after="0" w:afterAutospacing="0" w:line="360" w:lineRule="auto"/>
        <w:ind w:firstLine="480" w:firstLineChars="200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  <w:shd w:val="clear" w:color="auto" w:fill="FFFFFF"/>
        </w:rPr>
        <w:t>(</w:t>
      </w:r>
      <w:r>
        <w:rPr>
          <w:rFonts w:hint="eastAsia" w:ascii="Times New Roman" w:hAnsi="Times New Roman"/>
          <w:color w:val="333333"/>
          <w:shd w:val="clear" w:color="auto" w:fill="FFFFFF"/>
        </w:rPr>
        <w:t>3</w:t>
      </w:r>
      <w:r>
        <w:rPr>
          <w:rFonts w:ascii="Times New Roman" w:hAnsi="Times New Roman"/>
          <w:color w:val="333333"/>
          <w:shd w:val="clear" w:color="auto" w:fill="FFFFFF"/>
        </w:rPr>
        <w:t>) 蛋白质的一级结构： 氨基酸顺序的多样性，一级结构举例及简要表达式，胰岛素，一级结构的测序，一级结构在蛋白质结构中的作用，氨基酸序列与生物进化</w:t>
      </w:r>
    </w:p>
    <w:p>
      <w:pPr>
        <w:pStyle w:val="10"/>
        <w:widowControl/>
        <w:shd w:val="clear" w:color="auto" w:fill="FFFFFF"/>
        <w:snapToGrid w:val="0"/>
        <w:spacing w:before="0" w:beforeAutospacing="0" w:after="0" w:afterAutospacing="0" w:line="360" w:lineRule="auto"/>
        <w:ind w:firstLine="480" w:firstLineChars="200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  <w:shd w:val="clear" w:color="auto" w:fill="FFFFFF"/>
        </w:rPr>
        <w:t>(</w:t>
      </w:r>
      <w:r>
        <w:rPr>
          <w:rFonts w:hint="eastAsia" w:ascii="Times New Roman" w:hAnsi="Times New Roman"/>
          <w:color w:val="333333"/>
          <w:shd w:val="clear" w:color="auto" w:fill="FFFFFF"/>
        </w:rPr>
        <w:t>4</w:t>
      </w:r>
      <w:r>
        <w:rPr>
          <w:rFonts w:ascii="Times New Roman" w:hAnsi="Times New Roman"/>
          <w:color w:val="333333"/>
          <w:shd w:val="clear" w:color="auto" w:fill="FFFFFF"/>
        </w:rPr>
        <w:t>) 蛋白质的高级结构：酰胺平面及其特点，二级结构，超二级结构与结构域，三级结构与构象，维持三级结构的作用力，四级结构，球状与纤维状蛋白质</w:t>
      </w:r>
    </w:p>
    <w:p>
      <w:pPr>
        <w:pStyle w:val="10"/>
        <w:widowControl/>
        <w:shd w:val="clear" w:color="auto" w:fill="FFFFFF"/>
        <w:snapToGrid w:val="0"/>
        <w:spacing w:before="0" w:beforeAutospacing="0" w:after="0" w:afterAutospacing="0" w:line="360" w:lineRule="auto"/>
        <w:ind w:firstLine="480" w:firstLineChars="200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  <w:shd w:val="clear" w:color="auto" w:fill="FFFFFF"/>
        </w:rPr>
        <w:t>(</w:t>
      </w:r>
      <w:r>
        <w:rPr>
          <w:rFonts w:hint="eastAsia" w:ascii="Times New Roman" w:hAnsi="Times New Roman"/>
          <w:color w:val="333333"/>
          <w:shd w:val="clear" w:color="auto" w:fill="FFFFFF"/>
        </w:rPr>
        <w:t>5</w:t>
      </w:r>
      <w:r>
        <w:rPr>
          <w:rFonts w:ascii="Times New Roman" w:hAnsi="Times New Roman"/>
          <w:color w:val="333333"/>
          <w:shd w:val="clear" w:color="auto" w:fill="FFFFFF"/>
        </w:rPr>
        <w:t>) 蛋白质结构与功能：肌红蛋白、血红蛋白的结构与功能，变构效应，分子病， 免疫系统（简介）与免疫球蛋白，肌球/动蛋白结构与功能，蛋白质的结构与功能的进化</w:t>
      </w:r>
    </w:p>
    <w:p>
      <w:pPr>
        <w:pStyle w:val="10"/>
        <w:widowControl/>
        <w:shd w:val="clear" w:color="auto" w:fill="FFFFFF"/>
        <w:snapToGrid w:val="0"/>
        <w:spacing w:before="0" w:beforeAutospacing="0" w:after="0" w:afterAutospacing="0" w:line="360" w:lineRule="auto"/>
        <w:ind w:firstLine="482" w:firstLineChars="200"/>
        <w:rPr>
          <w:rStyle w:val="14"/>
          <w:bCs/>
          <w:shd w:val="clear" w:color="auto" w:fill="FFFFFF"/>
        </w:rPr>
      </w:pPr>
      <w:r>
        <w:rPr>
          <w:rStyle w:val="14"/>
          <w:rFonts w:hint="eastAsia" w:ascii="Times New Roman" w:hAnsi="Times New Roman"/>
          <w:bCs/>
          <w:color w:val="333333"/>
          <w:shd w:val="clear" w:color="auto" w:fill="FFFFFF"/>
        </w:rPr>
        <w:t>3</w:t>
      </w:r>
      <w:r>
        <w:rPr>
          <w:rStyle w:val="14"/>
          <w:rFonts w:ascii="Times New Roman" w:hAnsi="Times New Roman"/>
          <w:bCs/>
          <w:color w:val="333333"/>
          <w:shd w:val="clear" w:color="auto" w:fill="FFFFFF"/>
        </w:rPr>
        <w:t>. 酶</w:t>
      </w:r>
    </w:p>
    <w:p>
      <w:pPr>
        <w:pStyle w:val="10"/>
        <w:widowControl/>
        <w:shd w:val="clear" w:color="auto" w:fill="FFFFFF"/>
        <w:snapToGrid w:val="0"/>
        <w:spacing w:before="0" w:beforeAutospacing="0" w:after="0" w:afterAutospacing="0" w:line="360" w:lineRule="auto"/>
        <w:ind w:firstLine="480" w:firstLineChars="200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  <w:shd w:val="clear" w:color="auto" w:fill="FFFFFF"/>
        </w:rPr>
        <w:t>(1) 酶通论：酶的概念，酶催化特性，酶的分类与命名，专一性，酶活力及其测定，酶工程简介</w:t>
      </w:r>
    </w:p>
    <w:p>
      <w:pPr>
        <w:pStyle w:val="10"/>
        <w:widowControl/>
        <w:shd w:val="clear" w:color="auto" w:fill="FFFFFF"/>
        <w:snapToGrid w:val="0"/>
        <w:spacing w:before="0" w:beforeAutospacing="0" w:after="0" w:afterAutospacing="0" w:line="360" w:lineRule="auto"/>
        <w:ind w:firstLine="480" w:firstLineChars="200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  <w:shd w:val="clear" w:color="auto" w:fill="FFFFFF"/>
        </w:rPr>
        <w:t>(2) 酶催化机理：活性中心，催化机理，活化能，催化作用举例，酶活性的调节</w:t>
      </w:r>
    </w:p>
    <w:p>
      <w:pPr>
        <w:pStyle w:val="10"/>
        <w:widowControl/>
        <w:shd w:val="clear" w:color="auto" w:fill="FFFFFF"/>
        <w:snapToGrid w:val="0"/>
        <w:spacing w:before="0" w:beforeAutospacing="0" w:after="0" w:afterAutospacing="0" w:line="360" w:lineRule="auto"/>
        <w:ind w:firstLine="480" w:firstLineChars="200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  <w:shd w:val="clear" w:color="auto" w:fill="FFFFFF"/>
        </w:rPr>
        <w:t>(3) 酶催化反应动力学：反应速率，底物浓度对反应速率的影响，温度对反应速率的影响，pH对反应速率的影响，激活剂对反应速率的影响，抑制作用及抑制剂对反应速率的影响</w:t>
      </w:r>
    </w:p>
    <w:p>
      <w:pPr>
        <w:pStyle w:val="10"/>
        <w:widowControl/>
        <w:shd w:val="clear" w:color="auto" w:fill="FFFFFF"/>
        <w:snapToGrid w:val="0"/>
        <w:spacing w:before="0" w:beforeAutospacing="0" w:after="0" w:afterAutospacing="0" w:line="360" w:lineRule="auto"/>
        <w:ind w:firstLine="482" w:firstLineChars="200"/>
        <w:rPr>
          <w:rStyle w:val="14"/>
          <w:bCs/>
          <w:shd w:val="clear" w:color="auto" w:fill="FFFFFF"/>
        </w:rPr>
      </w:pPr>
      <w:r>
        <w:rPr>
          <w:rStyle w:val="14"/>
          <w:rFonts w:hint="eastAsia" w:ascii="Times New Roman" w:hAnsi="Times New Roman"/>
          <w:bCs/>
          <w:color w:val="333333"/>
          <w:shd w:val="clear" w:color="auto" w:fill="FFFFFF"/>
        </w:rPr>
        <w:t>4</w:t>
      </w:r>
      <w:r>
        <w:rPr>
          <w:rStyle w:val="14"/>
          <w:rFonts w:ascii="Times New Roman" w:hAnsi="Times New Roman"/>
          <w:bCs/>
          <w:color w:val="333333"/>
          <w:shd w:val="clear" w:color="auto" w:fill="FFFFFF"/>
        </w:rPr>
        <w:t>. 维生素与辅酶</w:t>
      </w:r>
    </w:p>
    <w:p>
      <w:pPr>
        <w:pStyle w:val="10"/>
        <w:widowControl/>
        <w:shd w:val="clear" w:color="auto" w:fill="FFFFFF"/>
        <w:snapToGrid w:val="0"/>
        <w:spacing w:before="0" w:beforeAutospacing="0" w:after="0" w:afterAutospacing="0" w:line="360" w:lineRule="auto"/>
        <w:ind w:firstLine="480" w:firstLineChars="200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  <w:shd w:val="clear" w:color="auto" w:fill="FFFFFF"/>
        </w:rPr>
        <w:t>概念，脂溶性维生素，水溶性维生素，作为辅酶的金属离子</w:t>
      </w:r>
    </w:p>
    <w:p>
      <w:pPr>
        <w:pStyle w:val="10"/>
        <w:widowControl/>
        <w:shd w:val="clear" w:color="auto" w:fill="FFFFFF"/>
        <w:snapToGrid w:val="0"/>
        <w:spacing w:before="0" w:beforeAutospacing="0" w:after="0" w:afterAutospacing="0" w:line="360" w:lineRule="auto"/>
        <w:ind w:firstLine="482" w:firstLineChars="200"/>
        <w:rPr>
          <w:rStyle w:val="14"/>
          <w:bCs/>
          <w:shd w:val="clear" w:color="auto" w:fill="FFFFFF"/>
        </w:rPr>
      </w:pPr>
      <w:r>
        <w:rPr>
          <w:rStyle w:val="14"/>
          <w:rFonts w:hint="eastAsia" w:ascii="Times New Roman" w:hAnsi="Times New Roman"/>
          <w:bCs/>
          <w:color w:val="333333"/>
          <w:shd w:val="clear" w:color="auto" w:fill="FFFFFF"/>
        </w:rPr>
        <w:t>5</w:t>
      </w:r>
      <w:r>
        <w:rPr>
          <w:rStyle w:val="14"/>
          <w:rFonts w:ascii="Times New Roman" w:hAnsi="Times New Roman"/>
          <w:bCs/>
          <w:color w:val="333333"/>
          <w:shd w:val="clear" w:color="auto" w:fill="FFFFFF"/>
        </w:rPr>
        <w:t>．核酸</w:t>
      </w:r>
    </w:p>
    <w:p>
      <w:pPr>
        <w:pStyle w:val="10"/>
        <w:widowControl/>
        <w:shd w:val="clear" w:color="auto" w:fill="FFFFFF"/>
        <w:snapToGrid w:val="0"/>
        <w:spacing w:before="0" w:beforeAutospacing="0" w:after="0" w:afterAutospacing="0" w:line="360" w:lineRule="auto"/>
        <w:ind w:firstLine="480" w:firstLineChars="200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  <w:shd w:val="clear" w:color="auto" w:fill="FFFFFF"/>
        </w:rPr>
        <w:t>通论，结构及其构象特点，理化性质，生物功能，研究方法</w:t>
      </w:r>
    </w:p>
    <w:p>
      <w:pPr>
        <w:pStyle w:val="10"/>
        <w:widowControl/>
        <w:shd w:val="clear" w:color="auto" w:fill="FFFFFF"/>
        <w:snapToGrid w:val="0"/>
        <w:spacing w:before="0" w:beforeAutospacing="0" w:after="0" w:afterAutospacing="0" w:line="360" w:lineRule="auto"/>
        <w:ind w:firstLine="482" w:firstLineChars="200"/>
        <w:rPr>
          <w:rStyle w:val="14"/>
          <w:bCs/>
          <w:shd w:val="clear" w:color="auto" w:fill="FFFFFF"/>
        </w:rPr>
      </w:pPr>
      <w:r>
        <w:rPr>
          <w:rStyle w:val="14"/>
          <w:rFonts w:hint="eastAsia" w:ascii="Times New Roman" w:hAnsi="Times New Roman"/>
          <w:bCs/>
          <w:color w:val="333333"/>
          <w:shd w:val="clear" w:color="auto" w:fill="FFFFFF"/>
        </w:rPr>
        <w:t>6</w:t>
      </w:r>
      <w:r>
        <w:rPr>
          <w:rStyle w:val="14"/>
          <w:rFonts w:ascii="Times New Roman" w:hAnsi="Times New Roman"/>
          <w:bCs/>
          <w:color w:val="333333"/>
          <w:shd w:val="clear" w:color="auto" w:fill="FFFFFF"/>
        </w:rPr>
        <w:t>．新陈代谢</w:t>
      </w:r>
    </w:p>
    <w:p>
      <w:pPr>
        <w:pStyle w:val="10"/>
        <w:widowControl/>
        <w:shd w:val="clear" w:color="auto" w:fill="FFFFFF"/>
        <w:snapToGrid w:val="0"/>
        <w:spacing w:before="0" w:beforeAutospacing="0" w:after="0" w:afterAutospacing="0" w:line="360" w:lineRule="auto"/>
        <w:ind w:firstLine="480" w:firstLineChars="200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  <w:shd w:val="clear" w:color="auto" w:fill="FFFFFF"/>
        </w:rPr>
        <w:t>(1) 总论：代谢的概念，分解与合成，代谢的特点，生物能学，能量代谢，ATP与高能磷酸化合物，代谢调节的概念，研究方法</w:t>
      </w:r>
    </w:p>
    <w:p>
      <w:pPr>
        <w:pStyle w:val="10"/>
        <w:widowControl/>
        <w:shd w:val="clear" w:color="auto" w:fill="FFFFFF"/>
        <w:snapToGrid w:val="0"/>
        <w:spacing w:before="0" w:beforeAutospacing="0" w:after="0" w:afterAutospacing="0" w:line="360" w:lineRule="auto"/>
        <w:ind w:firstLine="480" w:firstLineChars="200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  <w:shd w:val="clear" w:color="auto" w:fill="FFFFFF"/>
        </w:rPr>
        <w:t>(2) 糖酵解：过程，能量计算，调控，丙酮酸的去路</w:t>
      </w:r>
    </w:p>
    <w:p>
      <w:pPr>
        <w:pStyle w:val="10"/>
        <w:widowControl/>
        <w:shd w:val="clear" w:color="auto" w:fill="FFFFFF"/>
        <w:snapToGrid w:val="0"/>
        <w:spacing w:before="0" w:beforeAutospacing="0" w:after="0" w:afterAutospacing="0" w:line="360" w:lineRule="auto"/>
        <w:ind w:firstLine="480" w:firstLineChars="200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  <w:shd w:val="clear" w:color="auto" w:fill="FFFFFF"/>
        </w:rPr>
        <w:t>(3) TCA循环：丙酮酸脱氢酶系催化的反应，TCA过程，能量计算，调控，TCA的地位</w:t>
      </w:r>
    </w:p>
    <w:p>
      <w:pPr>
        <w:pStyle w:val="10"/>
        <w:widowControl/>
        <w:shd w:val="clear" w:color="auto" w:fill="FFFFFF"/>
        <w:snapToGrid w:val="0"/>
        <w:spacing w:before="0" w:beforeAutospacing="0" w:after="0" w:afterAutospacing="0" w:line="360" w:lineRule="auto"/>
        <w:ind w:firstLine="480" w:firstLineChars="200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  <w:shd w:val="clear" w:color="auto" w:fill="FFFFFF"/>
        </w:rPr>
        <w:t>(4</w:t>
      </w:r>
      <w:r>
        <w:rPr>
          <w:rFonts w:hint="eastAsia" w:ascii="Times New Roman" w:hAnsi="Times New Roman"/>
          <w:color w:val="333333"/>
          <w:shd w:val="clear" w:color="auto" w:fill="FFFFFF"/>
        </w:rPr>
        <w:t>)</w:t>
      </w:r>
      <w:r>
        <w:rPr>
          <w:rFonts w:ascii="Times New Roman" w:hAnsi="Times New Roman"/>
          <w:color w:val="333333"/>
          <w:shd w:val="clear" w:color="auto" w:fill="FFFFFF"/>
        </w:rPr>
        <w:t xml:space="preserve"> 生物氧化：概念，电子传递链，氧化磷酸化与底物磷酸化，ATP合成机制，葡萄糖彻底氧化形成ATP的数量计算，电子传递的抑制</w:t>
      </w:r>
    </w:p>
    <w:p>
      <w:pPr>
        <w:pStyle w:val="10"/>
        <w:widowControl/>
        <w:shd w:val="clear" w:color="auto" w:fill="FFFFFF"/>
        <w:snapToGrid w:val="0"/>
        <w:spacing w:before="0" w:beforeAutospacing="0" w:after="0" w:afterAutospacing="0" w:line="360" w:lineRule="auto"/>
        <w:ind w:firstLine="480" w:firstLineChars="200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  <w:shd w:val="clear" w:color="auto" w:fill="FFFFFF"/>
        </w:rPr>
        <w:t>(5) 戊糖磷酸途径与乙醛酸途径：过程、特点与作用</w:t>
      </w:r>
    </w:p>
    <w:p>
      <w:pPr>
        <w:pStyle w:val="10"/>
        <w:widowControl/>
        <w:shd w:val="clear" w:color="auto" w:fill="FFFFFF"/>
        <w:snapToGrid w:val="0"/>
        <w:spacing w:before="0" w:beforeAutospacing="0" w:after="0" w:afterAutospacing="0" w:line="360" w:lineRule="auto"/>
        <w:ind w:firstLine="480" w:firstLineChars="200"/>
        <w:rPr>
          <w:rFonts w:ascii="Times New Roman" w:hAnsi="Times New Roman"/>
          <w:color w:val="333333"/>
        </w:rPr>
      </w:pPr>
      <w:r>
        <w:rPr>
          <w:rFonts w:hint="eastAsia" w:ascii="Times New Roman" w:hAnsi="Times New Roman"/>
          <w:color w:val="333333"/>
          <w:shd w:val="clear" w:color="auto" w:fill="FFFFFF"/>
        </w:rPr>
        <w:t>(</w:t>
      </w:r>
      <w:r>
        <w:rPr>
          <w:rFonts w:ascii="Times New Roman" w:hAnsi="Times New Roman"/>
          <w:color w:val="333333"/>
          <w:shd w:val="clear" w:color="auto" w:fill="FFFFFF"/>
        </w:rPr>
        <w:t>6) 糖的异生作用：概念、过程及其特点</w:t>
      </w:r>
    </w:p>
    <w:p>
      <w:pPr>
        <w:pStyle w:val="10"/>
        <w:widowControl/>
        <w:shd w:val="clear" w:color="auto" w:fill="FFFFFF"/>
        <w:snapToGrid w:val="0"/>
        <w:spacing w:before="0" w:beforeAutospacing="0" w:after="0" w:afterAutospacing="0" w:line="360" w:lineRule="auto"/>
        <w:ind w:firstLine="480" w:firstLineChars="200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  <w:shd w:val="clear" w:color="auto" w:fill="FFFFFF"/>
        </w:rPr>
        <w:t>(7) 糖原的分解与合成：磷酸解与水解，生物合成，糖原代谢的调控</w:t>
      </w:r>
    </w:p>
    <w:p>
      <w:pPr>
        <w:pStyle w:val="10"/>
        <w:widowControl/>
        <w:shd w:val="clear" w:color="auto" w:fill="FFFFFF"/>
        <w:snapToGrid w:val="0"/>
        <w:spacing w:before="0" w:beforeAutospacing="0" w:after="0" w:afterAutospacing="0" w:line="360" w:lineRule="auto"/>
        <w:ind w:firstLine="480" w:firstLineChars="200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  <w:shd w:val="clear" w:color="auto" w:fill="FFFFFF"/>
        </w:rPr>
        <w:t>(8) 脂肪代谢：脂肪的水解，脂肪酸的氧化及能量计算，磷脂的代谢，脂肪酸代谢的调节，脂类的生物合成</w:t>
      </w:r>
    </w:p>
    <w:p>
      <w:pPr>
        <w:pStyle w:val="10"/>
        <w:widowControl/>
        <w:shd w:val="clear" w:color="auto" w:fill="FFFFFF"/>
        <w:snapToGrid w:val="0"/>
        <w:spacing w:before="0" w:beforeAutospacing="0" w:after="0" w:afterAutospacing="0" w:line="360" w:lineRule="auto"/>
        <w:ind w:firstLine="480" w:firstLineChars="200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  <w:shd w:val="clear" w:color="auto" w:fill="FFFFFF"/>
        </w:rPr>
        <w:t>(9) 蛋白质降解与氨基酸代谢：蛋白质的降解，氨基酸分解代谢，氨基酸分解产物的去路，生糖与生酮氨基酸，一碳单位，氨基酸的合成与调节</w:t>
      </w:r>
    </w:p>
    <w:p>
      <w:pPr>
        <w:pStyle w:val="10"/>
        <w:widowControl/>
        <w:shd w:val="clear" w:color="auto" w:fill="FFFFFF"/>
        <w:snapToGrid w:val="0"/>
        <w:spacing w:before="0" w:beforeAutospacing="0" w:after="0" w:afterAutospacing="0" w:line="360" w:lineRule="auto"/>
        <w:ind w:firstLine="480" w:firstLineChars="200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  <w:shd w:val="clear" w:color="auto" w:fill="FFFFFF"/>
        </w:rPr>
        <w:t>(10) 核酸的降解和核苷酸代谢：核酸、核苷酸的分解，核苷酸的合成</w:t>
      </w:r>
    </w:p>
    <w:p>
      <w:pPr>
        <w:pStyle w:val="10"/>
        <w:widowControl/>
        <w:shd w:val="clear" w:color="auto" w:fill="FFFFFF"/>
        <w:snapToGrid w:val="0"/>
        <w:spacing w:before="0" w:beforeAutospacing="0" w:after="0" w:afterAutospacing="0" w:line="360" w:lineRule="auto"/>
        <w:ind w:firstLine="480" w:firstLineChars="200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  <w:shd w:val="clear" w:color="auto" w:fill="FFFFFF"/>
        </w:rPr>
        <w:t>(11) 各物质代谢的联系与调控</w:t>
      </w:r>
    </w:p>
    <w:p>
      <w:pPr>
        <w:pStyle w:val="10"/>
        <w:widowControl/>
        <w:shd w:val="clear" w:color="auto" w:fill="FFFFFF"/>
        <w:snapToGrid w:val="0"/>
        <w:spacing w:before="0" w:beforeAutospacing="0" w:after="0" w:afterAutospacing="0" w:line="360" w:lineRule="auto"/>
        <w:ind w:firstLine="482" w:firstLineChars="200"/>
        <w:rPr>
          <w:rStyle w:val="14"/>
          <w:bCs/>
          <w:shd w:val="clear" w:color="auto" w:fill="FFFFFF"/>
        </w:rPr>
      </w:pPr>
      <w:r>
        <w:rPr>
          <w:rStyle w:val="14"/>
          <w:rFonts w:hint="eastAsia" w:ascii="Times New Roman" w:hAnsi="Times New Roman"/>
          <w:bCs/>
          <w:color w:val="333333"/>
          <w:shd w:val="clear" w:color="auto" w:fill="FFFFFF"/>
        </w:rPr>
        <w:t>7</w:t>
      </w:r>
      <w:r>
        <w:rPr>
          <w:rStyle w:val="14"/>
          <w:rFonts w:ascii="Times New Roman" w:hAnsi="Times New Roman"/>
          <w:bCs/>
          <w:color w:val="333333"/>
          <w:shd w:val="clear" w:color="auto" w:fill="FFFFFF"/>
        </w:rPr>
        <w:t>．DNA的复制与修复</w:t>
      </w:r>
    </w:p>
    <w:p>
      <w:pPr>
        <w:pStyle w:val="10"/>
        <w:widowControl/>
        <w:shd w:val="clear" w:color="auto" w:fill="FFFFFF"/>
        <w:snapToGrid w:val="0"/>
        <w:spacing w:before="0" w:beforeAutospacing="0" w:after="0" w:afterAutospacing="0" w:line="360" w:lineRule="auto"/>
        <w:ind w:firstLine="480" w:firstLineChars="200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  <w:shd w:val="clear" w:color="auto" w:fill="FFFFFF"/>
        </w:rPr>
        <w:t>DNA复制的特点与规则，复制有关酶，复制过程，DNA的损伤、修复与突变</w:t>
      </w:r>
      <w:r>
        <w:rPr>
          <w:rFonts w:hint="eastAsia" w:ascii="Times New Roman" w:hAnsi="Times New Roman"/>
          <w:color w:val="333333"/>
          <w:shd w:val="clear" w:color="auto" w:fill="FFFFFF"/>
        </w:rPr>
        <w:t>，DNA重组</w:t>
      </w:r>
    </w:p>
    <w:p>
      <w:pPr>
        <w:pStyle w:val="10"/>
        <w:widowControl/>
        <w:shd w:val="clear" w:color="auto" w:fill="FFFFFF"/>
        <w:snapToGrid w:val="0"/>
        <w:spacing w:before="0" w:beforeAutospacing="0" w:after="0" w:afterAutospacing="0" w:line="360" w:lineRule="auto"/>
        <w:ind w:firstLine="482" w:firstLineChars="200"/>
        <w:rPr>
          <w:rStyle w:val="14"/>
          <w:rFonts w:ascii="Times New Roman" w:hAnsi="Times New Roman"/>
          <w:bCs/>
          <w:color w:val="333333"/>
          <w:shd w:val="clear" w:color="auto" w:fill="FFFFFF"/>
        </w:rPr>
      </w:pPr>
      <w:r>
        <w:rPr>
          <w:rStyle w:val="14"/>
          <w:rFonts w:hint="eastAsia" w:ascii="Times New Roman" w:hAnsi="Times New Roman"/>
          <w:bCs/>
          <w:color w:val="333333"/>
          <w:shd w:val="clear" w:color="auto" w:fill="FFFFFF"/>
        </w:rPr>
        <w:t>8</w:t>
      </w:r>
      <w:r>
        <w:rPr>
          <w:rStyle w:val="14"/>
          <w:rFonts w:ascii="Times New Roman" w:hAnsi="Times New Roman"/>
          <w:bCs/>
          <w:color w:val="333333"/>
          <w:shd w:val="clear" w:color="auto" w:fill="FFFFFF"/>
        </w:rPr>
        <w:t>．RNA的生物合成</w:t>
      </w:r>
    </w:p>
    <w:p>
      <w:pPr>
        <w:pStyle w:val="10"/>
        <w:widowControl/>
        <w:shd w:val="clear" w:color="auto" w:fill="FFFFFF"/>
        <w:snapToGrid w:val="0"/>
        <w:spacing w:before="0" w:beforeAutospacing="0" w:after="0" w:afterAutospacing="0" w:line="360" w:lineRule="auto"/>
        <w:ind w:firstLine="480" w:firstLineChars="200"/>
        <w:rPr>
          <w:rFonts w:ascii="Times New Roman" w:hAnsi="Times New Roman"/>
          <w:color w:val="333333"/>
          <w:shd w:val="clear" w:color="auto" w:fill="FFFFFF"/>
        </w:rPr>
      </w:pPr>
      <w:r>
        <w:rPr>
          <w:rFonts w:ascii="Times New Roman" w:hAnsi="Times New Roman"/>
          <w:color w:val="333333"/>
          <w:shd w:val="clear" w:color="auto" w:fill="FFFFFF"/>
        </w:rPr>
        <w:t>转录与翻译的概念，RNA聚合酶，生物合成，转录过程，转录后的加工，RNA复制，逆转录</w:t>
      </w:r>
    </w:p>
    <w:p>
      <w:pPr>
        <w:pStyle w:val="10"/>
        <w:widowControl/>
        <w:shd w:val="clear" w:color="auto" w:fill="FFFFFF"/>
        <w:snapToGrid w:val="0"/>
        <w:spacing w:before="0" w:beforeAutospacing="0" w:after="0" w:afterAutospacing="0" w:line="360" w:lineRule="auto"/>
        <w:ind w:firstLine="482" w:firstLineChars="200"/>
        <w:rPr>
          <w:rStyle w:val="14"/>
          <w:rFonts w:ascii="Times New Roman" w:hAnsi="Times New Roman"/>
          <w:bCs/>
          <w:color w:val="333333"/>
          <w:shd w:val="clear" w:color="auto" w:fill="FFFFFF"/>
        </w:rPr>
      </w:pPr>
      <w:r>
        <w:rPr>
          <w:rStyle w:val="14"/>
          <w:rFonts w:hint="eastAsia" w:ascii="Times New Roman" w:hAnsi="Times New Roman"/>
          <w:bCs/>
          <w:color w:val="333333"/>
          <w:shd w:val="clear" w:color="auto" w:fill="FFFFFF"/>
        </w:rPr>
        <w:t>9．蛋白质的生物合成</w:t>
      </w:r>
    </w:p>
    <w:p>
      <w:pPr>
        <w:pStyle w:val="10"/>
        <w:widowControl/>
        <w:shd w:val="clear" w:color="auto" w:fill="FFFFFF"/>
        <w:snapToGrid w:val="0"/>
        <w:spacing w:before="0" w:beforeAutospacing="0" w:after="0" w:afterAutospacing="0" w:line="360" w:lineRule="auto"/>
        <w:ind w:firstLine="480" w:firstLineChars="200"/>
        <w:rPr>
          <w:rFonts w:ascii="Times New Roman" w:hAnsi="Times New Roman"/>
          <w:color w:val="333333"/>
          <w:shd w:val="clear" w:color="auto" w:fill="FFFFFF"/>
        </w:rPr>
      </w:pPr>
      <w:r>
        <w:rPr>
          <w:rFonts w:hint="eastAsia" w:ascii="Times New Roman" w:hAnsi="Times New Roman"/>
          <w:color w:val="333333"/>
          <w:shd w:val="clear" w:color="auto" w:fill="FFFFFF"/>
        </w:rPr>
        <w:t>参与蛋白质生物合成的RNA和有关装置，蛋白质生物合成的步骤和合成的忠实性，蛋白质的运输与定位，蛋白质生物合成的抑制物。</w:t>
      </w:r>
    </w:p>
    <w:p/>
    <w:p>
      <w:pPr>
        <w:pStyle w:val="2"/>
        <w:numPr>
          <w:ilvl w:val="0"/>
          <w:numId w:val="0"/>
        </w:numPr>
        <w:ind w:firstLine="562" w:firstLineChars="200"/>
      </w:pPr>
      <w:r>
        <w:rPr>
          <w:rFonts w:hint="eastAsia"/>
        </w:rPr>
        <w:t>四、</w:t>
      </w:r>
      <w:r>
        <w:t>参考书目</w:t>
      </w:r>
    </w:p>
    <w:p>
      <w:pPr>
        <w:pStyle w:val="10"/>
        <w:widowControl/>
        <w:shd w:val="clear" w:color="auto" w:fill="FFFFFF"/>
        <w:snapToGrid w:val="0"/>
        <w:spacing w:before="0" w:beforeAutospacing="0" w:after="0" w:afterAutospacing="0" w:line="360" w:lineRule="auto"/>
        <w:ind w:firstLine="480" w:firstLineChars="200"/>
        <w:rPr>
          <w:rFonts w:ascii="Times New Roman" w:hAnsi="Times New Roman"/>
          <w:color w:val="333333"/>
          <w:shd w:val="clear" w:color="auto" w:fill="FFFFFF"/>
        </w:rPr>
      </w:pPr>
      <w:r>
        <w:rPr>
          <w:rFonts w:hint="eastAsia" w:ascii="Times New Roman" w:hAnsi="Times New Roman"/>
          <w:color w:val="333333"/>
          <w:shd w:val="clear" w:color="auto" w:fill="FFFFFF"/>
        </w:rPr>
        <w:t>王镜岩，朱圣庚，徐长法编著；</w:t>
      </w:r>
      <w:r>
        <w:rPr>
          <w:rFonts w:ascii="Times New Roman" w:hAnsi="Times New Roman"/>
          <w:color w:val="333333"/>
          <w:shd w:val="clear" w:color="auto" w:fill="FFFFFF"/>
        </w:rPr>
        <w:t>《生物化学</w:t>
      </w:r>
      <w:r>
        <w:rPr>
          <w:rFonts w:hint="eastAsia" w:ascii="Times New Roman" w:hAnsi="Times New Roman"/>
          <w:color w:val="333333"/>
          <w:shd w:val="clear" w:color="auto" w:fill="FFFFFF"/>
        </w:rPr>
        <w:t>教程</w:t>
      </w:r>
      <w:r>
        <w:rPr>
          <w:rFonts w:ascii="Times New Roman" w:hAnsi="Times New Roman"/>
          <w:color w:val="333333"/>
          <w:shd w:val="clear" w:color="auto" w:fill="FFFFFF"/>
        </w:rPr>
        <w:t>》</w:t>
      </w:r>
      <w:r>
        <w:rPr>
          <w:rFonts w:hint="eastAsia" w:ascii="Times New Roman" w:hAnsi="Times New Roman"/>
          <w:color w:val="333333"/>
          <w:shd w:val="clear" w:color="auto" w:fill="FFFFFF"/>
        </w:rPr>
        <w:t>；</w:t>
      </w:r>
      <w:r>
        <w:rPr>
          <w:rFonts w:ascii="Times New Roman" w:hAnsi="Times New Roman"/>
          <w:color w:val="333333"/>
          <w:shd w:val="clear" w:color="auto" w:fill="FFFFFF"/>
        </w:rPr>
        <w:t>高等教育出版社</w:t>
      </w:r>
      <w:r>
        <w:rPr>
          <w:rFonts w:hint="eastAsia" w:ascii="Times New Roman" w:hAnsi="Times New Roman"/>
          <w:color w:val="333333"/>
          <w:shd w:val="clear" w:color="auto" w:fill="FFFFFF"/>
        </w:rPr>
        <w:t>；ISBN编号：9787040183634；出版时间：</w:t>
      </w:r>
      <w:r>
        <w:rPr>
          <w:rFonts w:ascii="Times New Roman" w:hAnsi="Times New Roman"/>
          <w:color w:val="333333"/>
          <w:shd w:val="clear" w:color="auto" w:fill="FFFFFF"/>
        </w:rPr>
        <w:t>20</w:t>
      </w:r>
      <w:r>
        <w:rPr>
          <w:rFonts w:hint="eastAsia" w:ascii="Times New Roman" w:hAnsi="Times New Roman"/>
          <w:color w:val="333333"/>
          <w:shd w:val="clear" w:color="auto" w:fill="FFFFFF"/>
        </w:rPr>
        <w:t>08</w:t>
      </w:r>
      <w:r>
        <w:rPr>
          <w:rFonts w:ascii="Times New Roman" w:hAnsi="Times New Roman"/>
          <w:color w:val="333333"/>
          <w:shd w:val="clear" w:color="auto" w:fill="FFFFFF"/>
        </w:rPr>
        <w:t>年</w:t>
      </w:r>
      <w:r>
        <w:rPr>
          <w:rFonts w:hint="eastAsia" w:ascii="Times New Roman" w:hAnsi="Times New Roman"/>
          <w:color w:val="333333"/>
          <w:shd w:val="clear" w:color="auto" w:fill="FFFFFF"/>
        </w:rPr>
        <w:t>。</w:t>
      </w:r>
    </w:p>
    <w:p>
      <w:pPr>
        <w:ind w:firstLine="480"/>
        <w:contextualSpacing/>
      </w:pPr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0E306A"/>
    <w:multiLevelType w:val="multilevel"/>
    <w:tmpl w:val="1E0E306A"/>
    <w:lvl w:ilvl="0" w:tentative="0">
      <w:start w:val="1"/>
      <w:numFmt w:val="chineseCountingThousand"/>
      <w:pStyle w:val="2"/>
      <w:suff w:val="space"/>
      <w:lvlText w:val="%1、"/>
      <w:lvlJc w:val="left"/>
      <w:pPr>
        <w:ind w:left="0" w:firstLine="0"/>
      </w:pPr>
      <w:rPr>
        <w:rFonts w:hint="default" w:eastAsia="宋体" w:asciiTheme="majorHAnsi" w:hAnsiTheme="majorHAnsi"/>
      </w:rPr>
    </w:lvl>
    <w:lvl w:ilvl="1" w:tentative="0">
      <w:start w:val="1"/>
      <w:numFmt w:val="chineseCountingThousand"/>
      <w:pStyle w:val="3"/>
      <w:suff w:val="space"/>
      <w:lvlText w:val="（%2）"/>
      <w:lvlJc w:val="left"/>
      <w:pPr>
        <w:ind w:left="0" w:firstLine="0"/>
      </w:pPr>
      <w:rPr>
        <w:rFonts w:hint="default" w:eastAsia="宋体" w:asciiTheme="majorHAnsi" w:hAnsiTheme="majorHAnsi"/>
      </w:rPr>
    </w:lvl>
    <w:lvl w:ilvl="2" w:tentative="0">
      <w:start w:val="1"/>
      <w:numFmt w:val="decimal"/>
      <w:pStyle w:val="4"/>
      <w:suff w:val="space"/>
      <w:lvlText w:val="%3."/>
      <w:lvlJc w:val="left"/>
      <w:pPr>
        <w:ind w:left="0" w:firstLine="0"/>
      </w:pPr>
      <w:rPr>
        <w:rFonts w:hint="default" w:eastAsia="宋体" w:asciiTheme="majorHAnsi" w:hAnsiTheme="majorHAnsi"/>
      </w:rPr>
    </w:lvl>
    <w:lvl w:ilvl="3" w:tentative="0">
      <w:start w:val="1"/>
      <w:numFmt w:val="none"/>
      <w:pStyle w:val="5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pStyle w:val="6"/>
      <w:suff w:val="space"/>
      <w:lvlText w:val="（%5）"/>
      <w:lvlJc w:val="left"/>
      <w:pPr>
        <w:ind w:left="0" w:firstLine="0"/>
      </w:pPr>
      <w:rPr>
        <w:rFonts w:hint="default" w:asciiTheme="majorHAnsi" w:hAnsiTheme="majorHAnsi" w:eastAsiaTheme="majorEastAsia"/>
      </w:rPr>
    </w:lvl>
    <w:lvl w:ilvl="5" w:tentative="0">
      <w:start w:val="1"/>
      <w:numFmt w:val="none"/>
      <w:lvlText w:val=""/>
      <w:lvlJc w:val="right"/>
      <w:pPr>
        <w:ind w:left="0" w:firstLine="0"/>
      </w:pPr>
      <w:rPr>
        <w:rFonts w:hint="eastAsia"/>
      </w:rPr>
    </w:lvl>
    <w:lvl w:ilvl="6" w:tentative="0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lvlText w:val=""/>
      <w:lvlJc w:val="righ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NiMzhlNTBjNzI1OTdjZmJjNDNjMzM3NTkxOGE4ZmUifQ=="/>
  </w:docVars>
  <w:rsids>
    <w:rsidRoot w:val="002E77BB"/>
    <w:rsid w:val="00000A14"/>
    <w:rsid w:val="00001E66"/>
    <w:rsid w:val="00002E93"/>
    <w:rsid w:val="000055B0"/>
    <w:rsid w:val="0000566C"/>
    <w:rsid w:val="000123DB"/>
    <w:rsid w:val="00013494"/>
    <w:rsid w:val="000139F2"/>
    <w:rsid w:val="0002517B"/>
    <w:rsid w:val="00041FD2"/>
    <w:rsid w:val="0005224B"/>
    <w:rsid w:val="000619B9"/>
    <w:rsid w:val="000646F9"/>
    <w:rsid w:val="00065E39"/>
    <w:rsid w:val="00071C13"/>
    <w:rsid w:val="00077815"/>
    <w:rsid w:val="00077FC2"/>
    <w:rsid w:val="00080B31"/>
    <w:rsid w:val="00082695"/>
    <w:rsid w:val="000838B0"/>
    <w:rsid w:val="000845EC"/>
    <w:rsid w:val="00084691"/>
    <w:rsid w:val="00084E91"/>
    <w:rsid w:val="0009181F"/>
    <w:rsid w:val="000931E1"/>
    <w:rsid w:val="00096403"/>
    <w:rsid w:val="000B08EA"/>
    <w:rsid w:val="000C1570"/>
    <w:rsid w:val="000C73FF"/>
    <w:rsid w:val="000E152A"/>
    <w:rsid w:val="000E7DBC"/>
    <w:rsid w:val="000F1DFE"/>
    <w:rsid w:val="00103652"/>
    <w:rsid w:val="00114077"/>
    <w:rsid w:val="001262FC"/>
    <w:rsid w:val="00127B58"/>
    <w:rsid w:val="00130E53"/>
    <w:rsid w:val="00133486"/>
    <w:rsid w:val="00133CB2"/>
    <w:rsid w:val="00136C52"/>
    <w:rsid w:val="0014541D"/>
    <w:rsid w:val="0014543A"/>
    <w:rsid w:val="00145811"/>
    <w:rsid w:val="00145CFA"/>
    <w:rsid w:val="00150A4F"/>
    <w:rsid w:val="001519C7"/>
    <w:rsid w:val="00151E65"/>
    <w:rsid w:val="001522B4"/>
    <w:rsid w:val="00156733"/>
    <w:rsid w:val="00167C7F"/>
    <w:rsid w:val="00173DC6"/>
    <w:rsid w:val="0018637E"/>
    <w:rsid w:val="0018765A"/>
    <w:rsid w:val="00196924"/>
    <w:rsid w:val="00196D4C"/>
    <w:rsid w:val="001A1B0B"/>
    <w:rsid w:val="001B16EF"/>
    <w:rsid w:val="001D54E0"/>
    <w:rsid w:val="001D7769"/>
    <w:rsid w:val="001E27A8"/>
    <w:rsid w:val="001E74C5"/>
    <w:rsid w:val="001F4E15"/>
    <w:rsid w:val="001F5C99"/>
    <w:rsid w:val="001F7771"/>
    <w:rsid w:val="002033EA"/>
    <w:rsid w:val="00204A86"/>
    <w:rsid w:val="0021179D"/>
    <w:rsid w:val="00212066"/>
    <w:rsid w:val="00212D5E"/>
    <w:rsid w:val="0022214A"/>
    <w:rsid w:val="002226DB"/>
    <w:rsid w:val="00227EDB"/>
    <w:rsid w:val="00234095"/>
    <w:rsid w:val="00234A59"/>
    <w:rsid w:val="00236ABB"/>
    <w:rsid w:val="002377E2"/>
    <w:rsid w:val="00250F86"/>
    <w:rsid w:val="00252D09"/>
    <w:rsid w:val="00254EB0"/>
    <w:rsid w:val="0025641F"/>
    <w:rsid w:val="0026205E"/>
    <w:rsid w:val="00263472"/>
    <w:rsid w:val="00267FA4"/>
    <w:rsid w:val="00270FE7"/>
    <w:rsid w:val="002736D2"/>
    <w:rsid w:val="0027545F"/>
    <w:rsid w:val="00277610"/>
    <w:rsid w:val="0028035B"/>
    <w:rsid w:val="00282C8C"/>
    <w:rsid w:val="00284A7F"/>
    <w:rsid w:val="0029041D"/>
    <w:rsid w:val="0029099B"/>
    <w:rsid w:val="00292B72"/>
    <w:rsid w:val="002931C7"/>
    <w:rsid w:val="002A0E5F"/>
    <w:rsid w:val="002A21AF"/>
    <w:rsid w:val="002A3B86"/>
    <w:rsid w:val="002B725F"/>
    <w:rsid w:val="002C2F1E"/>
    <w:rsid w:val="002C4B23"/>
    <w:rsid w:val="002C5AAA"/>
    <w:rsid w:val="002C7BEB"/>
    <w:rsid w:val="002D4BD5"/>
    <w:rsid w:val="002E0B4A"/>
    <w:rsid w:val="002E77BB"/>
    <w:rsid w:val="002E79C8"/>
    <w:rsid w:val="002F4F29"/>
    <w:rsid w:val="00310A42"/>
    <w:rsid w:val="00314A8D"/>
    <w:rsid w:val="0031547F"/>
    <w:rsid w:val="00316024"/>
    <w:rsid w:val="00317CFE"/>
    <w:rsid w:val="00317E61"/>
    <w:rsid w:val="00326AD0"/>
    <w:rsid w:val="00330275"/>
    <w:rsid w:val="0033499C"/>
    <w:rsid w:val="0034196F"/>
    <w:rsid w:val="0034211F"/>
    <w:rsid w:val="00344434"/>
    <w:rsid w:val="003466E3"/>
    <w:rsid w:val="0035160E"/>
    <w:rsid w:val="00373E4D"/>
    <w:rsid w:val="00374692"/>
    <w:rsid w:val="00374947"/>
    <w:rsid w:val="003758AC"/>
    <w:rsid w:val="003769C0"/>
    <w:rsid w:val="00384577"/>
    <w:rsid w:val="00384C38"/>
    <w:rsid w:val="00384CF6"/>
    <w:rsid w:val="00392471"/>
    <w:rsid w:val="003931CF"/>
    <w:rsid w:val="00397816"/>
    <w:rsid w:val="003A4DB4"/>
    <w:rsid w:val="003A718B"/>
    <w:rsid w:val="003B7510"/>
    <w:rsid w:val="003C02E0"/>
    <w:rsid w:val="003C2D93"/>
    <w:rsid w:val="003C32BB"/>
    <w:rsid w:val="003D17F5"/>
    <w:rsid w:val="003E08AA"/>
    <w:rsid w:val="003E2258"/>
    <w:rsid w:val="003F122A"/>
    <w:rsid w:val="003F66B5"/>
    <w:rsid w:val="00420B9A"/>
    <w:rsid w:val="00424EC4"/>
    <w:rsid w:val="00424F64"/>
    <w:rsid w:val="00425B00"/>
    <w:rsid w:val="004337AE"/>
    <w:rsid w:val="0043416D"/>
    <w:rsid w:val="004358FC"/>
    <w:rsid w:val="00437015"/>
    <w:rsid w:val="00441D88"/>
    <w:rsid w:val="00453AA2"/>
    <w:rsid w:val="00453ED6"/>
    <w:rsid w:val="00456821"/>
    <w:rsid w:val="00464F78"/>
    <w:rsid w:val="00466A51"/>
    <w:rsid w:val="004671CC"/>
    <w:rsid w:val="00467DC1"/>
    <w:rsid w:val="00471E42"/>
    <w:rsid w:val="00475138"/>
    <w:rsid w:val="00476DA2"/>
    <w:rsid w:val="004772C6"/>
    <w:rsid w:val="0048269E"/>
    <w:rsid w:val="004900A6"/>
    <w:rsid w:val="00490FFE"/>
    <w:rsid w:val="00494FA4"/>
    <w:rsid w:val="00496509"/>
    <w:rsid w:val="004A42FF"/>
    <w:rsid w:val="004A5556"/>
    <w:rsid w:val="004A694A"/>
    <w:rsid w:val="004A7660"/>
    <w:rsid w:val="004B2A3E"/>
    <w:rsid w:val="004C05D9"/>
    <w:rsid w:val="004D396A"/>
    <w:rsid w:val="004F1A76"/>
    <w:rsid w:val="004F4445"/>
    <w:rsid w:val="004F529C"/>
    <w:rsid w:val="004F795C"/>
    <w:rsid w:val="005001D2"/>
    <w:rsid w:val="00512AEB"/>
    <w:rsid w:val="00513876"/>
    <w:rsid w:val="00515318"/>
    <w:rsid w:val="00525154"/>
    <w:rsid w:val="00533DAB"/>
    <w:rsid w:val="00540527"/>
    <w:rsid w:val="0054193C"/>
    <w:rsid w:val="005455E3"/>
    <w:rsid w:val="005637F8"/>
    <w:rsid w:val="00574398"/>
    <w:rsid w:val="00576E73"/>
    <w:rsid w:val="00582EA1"/>
    <w:rsid w:val="00585BE1"/>
    <w:rsid w:val="00587EE6"/>
    <w:rsid w:val="00596538"/>
    <w:rsid w:val="0059731D"/>
    <w:rsid w:val="005A2750"/>
    <w:rsid w:val="005A4988"/>
    <w:rsid w:val="005A4EAD"/>
    <w:rsid w:val="005C0A18"/>
    <w:rsid w:val="005C4E01"/>
    <w:rsid w:val="005C60C8"/>
    <w:rsid w:val="005C6358"/>
    <w:rsid w:val="005E1276"/>
    <w:rsid w:val="005E3F48"/>
    <w:rsid w:val="005E56AF"/>
    <w:rsid w:val="006008AF"/>
    <w:rsid w:val="006030CB"/>
    <w:rsid w:val="0061457B"/>
    <w:rsid w:val="00614874"/>
    <w:rsid w:val="00614E31"/>
    <w:rsid w:val="00621254"/>
    <w:rsid w:val="0062245F"/>
    <w:rsid w:val="00622EC4"/>
    <w:rsid w:val="00630D26"/>
    <w:rsid w:val="0063295F"/>
    <w:rsid w:val="00646109"/>
    <w:rsid w:val="006525BE"/>
    <w:rsid w:val="0066155B"/>
    <w:rsid w:val="0066382D"/>
    <w:rsid w:val="006666AE"/>
    <w:rsid w:val="006679BD"/>
    <w:rsid w:val="00671DFB"/>
    <w:rsid w:val="0067303D"/>
    <w:rsid w:val="00680C4B"/>
    <w:rsid w:val="006860C5"/>
    <w:rsid w:val="00690BDE"/>
    <w:rsid w:val="00694C97"/>
    <w:rsid w:val="00696008"/>
    <w:rsid w:val="00696B02"/>
    <w:rsid w:val="00696D21"/>
    <w:rsid w:val="006970F6"/>
    <w:rsid w:val="006B3B03"/>
    <w:rsid w:val="006B5136"/>
    <w:rsid w:val="006D065D"/>
    <w:rsid w:val="006D0D3D"/>
    <w:rsid w:val="006D74B0"/>
    <w:rsid w:val="006E024C"/>
    <w:rsid w:val="006E22A6"/>
    <w:rsid w:val="006E3330"/>
    <w:rsid w:val="006E3E23"/>
    <w:rsid w:val="006E3E87"/>
    <w:rsid w:val="006F6BF7"/>
    <w:rsid w:val="00713C0A"/>
    <w:rsid w:val="00715CB3"/>
    <w:rsid w:val="00717080"/>
    <w:rsid w:val="0071743A"/>
    <w:rsid w:val="0071764C"/>
    <w:rsid w:val="00727089"/>
    <w:rsid w:val="00731ABF"/>
    <w:rsid w:val="00741283"/>
    <w:rsid w:val="00753FE4"/>
    <w:rsid w:val="007649BF"/>
    <w:rsid w:val="00775819"/>
    <w:rsid w:val="00784317"/>
    <w:rsid w:val="00786626"/>
    <w:rsid w:val="0079326F"/>
    <w:rsid w:val="007954AF"/>
    <w:rsid w:val="007975CA"/>
    <w:rsid w:val="007A27DC"/>
    <w:rsid w:val="007B0512"/>
    <w:rsid w:val="007B55B2"/>
    <w:rsid w:val="007B6A15"/>
    <w:rsid w:val="007C3DC1"/>
    <w:rsid w:val="007C72CA"/>
    <w:rsid w:val="007C77A0"/>
    <w:rsid w:val="007D6B04"/>
    <w:rsid w:val="007E1023"/>
    <w:rsid w:val="007F503E"/>
    <w:rsid w:val="008060F0"/>
    <w:rsid w:val="00810E92"/>
    <w:rsid w:val="0081158A"/>
    <w:rsid w:val="008168FB"/>
    <w:rsid w:val="00820454"/>
    <w:rsid w:val="00823F65"/>
    <w:rsid w:val="008321BB"/>
    <w:rsid w:val="0083234D"/>
    <w:rsid w:val="0083264A"/>
    <w:rsid w:val="0083291C"/>
    <w:rsid w:val="008334B0"/>
    <w:rsid w:val="00836FBC"/>
    <w:rsid w:val="00840A58"/>
    <w:rsid w:val="00840B12"/>
    <w:rsid w:val="00842A30"/>
    <w:rsid w:val="008431E2"/>
    <w:rsid w:val="0085720D"/>
    <w:rsid w:val="00860266"/>
    <w:rsid w:val="00860CD4"/>
    <w:rsid w:val="00861BAF"/>
    <w:rsid w:val="00864053"/>
    <w:rsid w:val="00872A94"/>
    <w:rsid w:val="0088001C"/>
    <w:rsid w:val="00881950"/>
    <w:rsid w:val="00891BA4"/>
    <w:rsid w:val="008A43D8"/>
    <w:rsid w:val="008B0A66"/>
    <w:rsid w:val="008B112D"/>
    <w:rsid w:val="008B2126"/>
    <w:rsid w:val="008D19DE"/>
    <w:rsid w:val="008D7E0A"/>
    <w:rsid w:val="008E673E"/>
    <w:rsid w:val="008F4CFA"/>
    <w:rsid w:val="008F4EC0"/>
    <w:rsid w:val="00902D38"/>
    <w:rsid w:val="009113B8"/>
    <w:rsid w:val="00913047"/>
    <w:rsid w:val="0091326A"/>
    <w:rsid w:val="0091431A"/>
    <w:rsid w:val="00914E43"/>
    <w:rsid w:val="00915737"/>
    <w:rsid w:val="00923E2B"/>
    <w:rsid w:val="009321BC"/>
    <w:rsid w:val="00936F60"/>
    <w:rsid w:val="00945D61"/>
    <w:rsid w:val="0095024F"/>
    <w:rsid w:val="00950719"/>
    <w:rsid w:val="00952A20"/>
    <w:rsid w:val="00956F0F"/>
    <w:rsid w:val="009570E3"/>
    <w:rsid w:val="00960ECE"/>
    <w:rsid w:val="00960F76"/>
    <w:rsid w:val="00974695"/>
    <w:rsid w:val="00974878"/>
    <w:rsid w:val="00974EED"/>
    <w:rsid w:val="00986C24"/>
    <w:rsid w:val="00987B61"/>
    <w:rsid w:val="009A0953"/>
    <w:rsid w:val="009A4EFA"/>
    <w:rsid w:val="009A7F8C"/>
    <w:rsid w:val="009B118A"/>
    <w:rsid w:val="009B3882"/>
    <w:rsid w:val="009B7486"/>
    <w:rsid w:val="009C010A"/>
    <w:rsid w:val="009C27D6"/>
    <w:rsid w:val="009D19D6"/>
    <w:rsid w:val="009D33FC"/>
    <w:rsid w:val="009D7EDB"/>
    <w:rsid w:val="009E265D"/>
    <w:rsid w:val="009E6E58"/>
    <w:rsid w:val="009E7469"/>
    <w:rsid w:val="009F187B"/>
    <w:rsid w:val="009F1C76"/>
    <w:rsid w:val="009F1CB6"/>
    <w:rsid w:val="009F47A1"/>
    <w:rsid w:val="009F5176"/>
    <w:rsid w:val="009F6F39"/>
    <w:rsid w:val="00A11EA8"/>
    <w:rsid w:val="00A2381D"/>
    <w:rsid w:val="00A238C0"/>
    <w:rsid w:val="00A32B7E"/>
    <w:rsid w:val="00A33717"/>
    <w:rsid w:val="00A34739"/>
    <w:rsid w:val="00A34CA3"/>
    <w:rsid w:val="00A41857"/>
    <w:rsid w:val="00A5100A"/>
    <w:rsid w:val="00A52CF2"/>
    <w:rsid w:val="00A53A41"/>
    <w:rsid w:val="00A55112"/>
    <w:rsid w:val="00A7640E"/>
    <w:rsid w:val="00A80AF2"/>
    <w:rsid w:val="00A84089"/>
    <w:rsid w:val="00A87B93"/>
    <w:rsid w:val="00A9384F"/>
    <w:rsid w:val="00A96856"/>
    <w:rsid w:val="00AA0B7F"/>
    <w:rsid w:val="00AA2738"/>
    <w:rsid w:val="00AA4150"/>
    <w:rsid w:val="00AA7A59"/>
    <w:rsid w:val="00AB11B3"/>
    <w:rsid w:val="00AC2098"/>
    <w:rsid w:val="00AD517B"/>
    <w:rsid w:val="00AE22FD"/>
    <w:rsid w:val="00AE269E"/>
    <w:rsid w:val="00AE45C9"/>
    <w:rsid w:val="00AE620F"/>
    <w:rsid w:val="00AE778E"/>
    <w:rsid w:val="00AF3276"/>
    <w:rsid w:val="00B01B29"/>
    <w:rsid w:val="00B0318A"/>
    <w:rsid w:val="00B05553"/>
    <w:rsid w:val="00B07AB3"/>
    <w:rsid w:val="00B13319"/>
    <w:rsid w:val="00B227AA"/>
    <w:rsid w:val="00B24743"/>
    <w:rsid w:val="00B26ADE"/>
    <w:rsid w:val="00B42B35"/>
    <w:rsid w:val="00B52876"/>
    <w:rsid w:val="00B655E2"/>
    <w:rsid w:val="00B70F1F"/>
    <w:rsid w:val="00B72E3F"/>
    <w:rsid w:val="00B7497D"/>
    <w:rsid w:val="00B879D3"/>
    <w:rsid w:val="00B92A39"/>
    <w:rsid w:val="00B94039"/>
    <w:rsid w:val="00B94F6E"/>
    <w:rsid w:val="00BA44AE"/>
    <w:rsid w:val="00BA5DD7"/>
    <w:rsid w:val="00BC264A"/>
    <w:rsid w:val="00BC53D9"/>
    <w:rsid w:val="00BD36CB"/>
    <w:rsid w:val="00BD7FAB"/>
    <w:rsid w:val="00BF1B4E"/>
    <w:rsid w:val="00BF1E87"/>
    <w:rsid w:val="00BF1ED7"/>
    <w:rsid w:val="00BF49E3"/>
    <w:rsid w:val="00BF5B73"/>
    <w:rsid w:val="00BF5CC4"/>
    <w:rsid w:val="00C0063D"/>
    <w:rsid w:val="00C1366F"/>
    <w:rsid w:val="00C146B9"/>
    <w:rsid w:val="00C427DE"/>
    <w:rsid w:val="00C448C0"/>
    <w:rsid w:val="00C5395F"/>
    <w:rsid w:val="00C54898"/>
    <w:rsid w:val="00C62B6A"/>
    <w:rsid w:val="00C70505"/>
    <w:rsid w:val="00C7489F"/>
    <w:rsid w:val="00C83541"/>
    <w:rsid w:val="00C91AAF"/>
    <w:rsid w:val="00C91E9C"/>
    <w:rsid w:val="00C93356"/>
    <w:rsid w:val="00C95683"/>
    <w:rsid w:val="00CA1508"/>
    <w:rsid w:val="00CA221F"/>
    <w:rsid w:val="00CA2F4B"/>
    <w:rsid w:val="00CB0BC8"/>
    <w:rsid w:val="00CC09D7"/>
    <w:rsid w:val="00CD1AD6"/>
    <w:rsid w:val="00CD297D"/>
    <w:rsid w:val="00CE754F"/>
    <w:rsid w:val="00CE7A9A"/>
    <w:rsid w:val="00CF168E"/>
    <w:rsid w:val="00D01799"/>
    <w:rsid w:val="00D051B2"/>
    <w:rsid w:val="00D06906"/>
    <w:rsid w:val="00D134F3"/>
    <w:rsid w:val="00D13ADC"/>
    <w:rsid w:val="00D17C53"/>
    <w:rsid w:val="00D21332"/>
    <w:rsid w:val="00D2325B"/>
    <w:rsid w:val="00D256F8"/>
    <w:rsid w:val="00D25B36"/>
    <w:rsid w:val="00D37A40"/>
    <w:rsid w:val="00D50CF9"/>
    <w:rsid w:val="00D53A7F"/>
    <w:rsid w:val="00D60CA6"/>
    <w:rsid w:val="00D62A24"/>
    <w:rsid w:val="00D62E9A"/>
    <w:rsid w:val="00D6500F"/>
    <w:rsid w:val="00D700DD"/>
    <w:rsid w:val="00D70A34"/>
    <w:rsid w:val="00D70C68"/>
    <w:rsid w:val="00D75BB5"/>
    <w:rsid w:val="00D87D04"/>
    <w:rsid w:val="00D911B9"/>
    <w:rsid w:val="00D924B0"/>
    <w:rsid w:val="00D96813"/>
    <w:rsid w:val="00DA1120"/>
    <w:rsid w:val="00DB0551"/>
    <w:rsid w:val="00DB220A"/>
    <w:rsid w:val="00DB73E2"/>
    <w:rsid w:val="00DC6D6C"/>
    <w:rsid w:val="00DC6F80"/>
    <w:rsid w:val="00DC74BB"/>
    <w:rsid w:val="00DD632F"/>
    <w:rsid w:val="00DE42C4"/>
    <w:rsid w:val="00DF4608"/>
    <w:rsid w:val="00E00378"/>
    <w:rsid w:val="00E0123D"/>
    <w:rsid w:val="00E03808"/>
    <w:rsid w:val="00E12E63"/>
    <w:rsid w:val="00E20414"/>
    <w:rsid w:val="00E21F09"/>
    <w:rsid w:val="00E2601E"/>
    <w:rsid w:val="00E30E20"/>
    <w:rsid w:val="00E34C24"/>
    <w:rsid w:val="00E40992"/>
    <w:rsid w:val="00E422AC"/>
    <w:rsid w:val="00E43A34"/>
    <w:rsid w:val="00E54999"/>
    <w:rsid w:val="00E54DD6"/>
    <w:rsid w:val="00E555DC"/>
    <w:rsid w:val="00E55B90"/>
    <w:rsid w:val="00E57D6B"/>
    <w:rsid w:val="00E57E87"/>
    <w:rsid w:val="00E71C4A"/>
    <w:rsid w:val="00E745CE"/>
    <w:rsid w:val="00E753EF"/>
    <w:rsid w:val="00E77AF6"/>
    <w:rsid w:val="00E94296"/>
    <w:rsid w:val="00EA33C1"/>
    <w:rsid w:val="00EB0CDD"/>
    <w:rsid w:val="00EB1B37"/>
    <w:rsid w:val="00EB5E77"/>
    <w:rsid w:val="00EB7209"/>
    <w:rsid w:val="00EC7156"/>
    <w:rsid w:val="00ED2F5F"/>
    <w:rsid w:val="00EE209D"/>
    <w:rsid w:val="00EE2B35"/>
    <w:rsid w:val="00EF0F72"/>
    <w:rsid w:val="00EF3465"/>
    <w:rsid w:val="00F02578"/>
    <w:rsid w:val="00F1309E"/>
    <w:rsid w:val="00F132B4"/>
    <w:rsid w:val="00F153A7"/>
    <w:rsid w:val="00F168DB"/>
    <w:rsid w:val="00F245D0"/>
    <w:rsid w:val="00F27ADD"/>
    <w:rsid w:val="00F35ED0"/>
    <w:rsid w:val="00F47803"/>
    <w:rsid w:val="00F50745"/>
    <w:rsid w:val="00F50DE9"/>
    <w:rsid w:val="00F53456"/>
    <w:rsid w:val="00F560F0"/>
    <w:rsid w:val="00F616EF"/>
    <w:rsid w:val="00F64540"/>
    <w:rsid w:val="00F70CED"/>
    <w:rsid w:val="00F714CA"/>
    <w:rsid w:val="00F735DD"/>
    <w:rsid w:val="00F740EA"/>
    <w:rsid w:val="00F75E57"/>
    <w:rsid w:val="00F816A9"/>
    <w:rsid w:val="00F90BF3"/>
    <w:rsid w:val="00F91925"/>
    <w:rsid w:val="00F9619E"/>
    <w:rsid w:val="00F96628"/>
    <w:rsid w:val="00FA6999"/>
    <w:rsid w:val="00FA6FB8"/>
    <w:rsid w:val="00FB63CA"/>
    <w:rsid w:val="00FC0C40"/>
    <w:rsid w:val="00FC4DF4"/>
    <w:rsid w:val="00FD3B58"/>
    <w:rsid w:val="00FD7402"/>
    <w:rsid w:val="00FD7DD5"/>
    <w:rsid w:val="00FE07CC"/>
    <w:rsid w:val="00FE0BF9"/>
    <w:rsid w:val="00FF5167"/>
    <w:rsid w:val="716F4D02"/>
    <w:rsid w:val="74304BAB"/>
    <w:rsid w:val="7D3364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numPr>
        <w:ilvl w:val="0"/>
        <w:numId w:val="1"/>
      </w:numPr>
      <w:contextualSpacing/>
      <w:outlineLvl w:val="0"/>
    </w:pPr>
    <w:rPr>
      <w:rFonts w:ascii="宋体" w:hAnsi="宋体"/>
      <w:b/>
      <w:bCs/>
      <w:sz w:val="28"/>
      <w:szCs w:val="28"/>
    </w:rPr>
  </w:style>
  <w:style w:type="paragraph" w:styleId="3">
    <w:name w:val="heading 2"/>
    <w:basedOn w:val="1"/>
    <w:next w:val="1"/>
    <w:link w:val="19"/>
    <w:unhideWhenUsed/>
    <w:qFormat/>
    <w:uiPriority w:val="0"/>
    <w:pPr>
      <w:keepNext/>
      <w:keepLines/>
      <w:numPr>
        <w:ilvl w:val="1"/>
        <w:numId w:val="1"/>
      </w:numPr>
      <w:autoSpaceDN w:val="0"/>
      <w:contextualSpacing/>
      <w:jc w:val="center"/>
      <w:outlineLvl w:val="1"/>
    </w:pPr>
    <w:rPr>
      <w:b/>
    </w:rPr>
  </w:style>
  <w:style w:type="paragraph" w:styleId="4">
    <w:name w:val="heading 3"/>
    <w:basedOn w:val="1"/>
    <w:next w:val="1"/>
    <w:link w:val="20"/>
    <w:unhideWhenUsed/>
    <w:qFormat/>
    <w:uiPriority w:val="0"/>
    <w:pPr>
      <w:numPr>
        <w:ilvl w:val="2"/>
        <w:numId w:val="1"/>
      </w:numPr>
      <w:autoSpaceDN w:val="0"/>
      <w:contextualSpacing/>
      <w:outlineLvl w:val="2"/>
    </w:pPr>
    <w:rPr>
      <w:b/>
    </w:rPr>
  </w:style>
  <w:style w:type="paragraph" w:styleId="5">
    <w:name w:val="heading 4"/>
    <w:basedOn w:val="1"/>
    <w:next w:val="1"/>
    <w:link w:val="22"/>
    <w:unhideWhenUsed/>
    <w:qFormat/>
    <w:uiPriority w:val="0"/>
    <w:pPr>
      <w:numPr>
        <w:ilvl w:val="3"/>
        <w:numId w:val="1"/>
      </w:numPr>
      <w:outlineLvl w:val="3"/>
    </w:pPr>
    <w:rPr>
      <w:rFonts w:asciiTheme="majorHAnsi" w:hAnsiTheme="majorHAnsi" w:eastAsiaTheme="majorEastAsia" w:cstheme="majorBidi"/>
      <w:b/>
      <w:bCs/>
      <w:szCs w:val="28"/>
    </w:rPr>
  </w:style>
  <w:style w:type="paragraph" w:styleId="6">
    <w:name w:val="heading 5"/>
    <w:basedOn w:val="1"/>
    <w:next w:val="1"/>
    <w:link w:val="24"/>
    <w:unhideWhenUsed/>
    <w:qFormat/>
    <w:uiPriority w:val="0"/>
    <w:pPr>
      <w:numPr>
        <w:ilvl w:val="4"/>
        <w:numId w:val="1"/>
      </w:numPr>
      <w:ind w:firstLine="480" w:firstLineChars="200"/>
      <w:jc w:val="both"/>
      <w:outlineLvl w:val="4"/>
    </w:pPr>
    <w:rPr>
      <w:bCs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25"/>
    <w:qFormat/>
    <w:uiPriority w:val="0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 w:val="0"/>
      <w:spacing w:before="100" w:beforeAutospacing="1" w:after="100" w:afterAutospacing="1" w:line="240" w:lineRule="auto"/>
    </w:pPr>
    <w:rPr>
      <w:rFonts w:ascii="Calibri" w:hAnsi="Calibri"/>
      <w:kern w:val="0"/>
    </w:rPr>
  </w:style>
  <w:style w:type="paragraph" w:styleId="11">
    <w:name w:val="Title"/>
    <w:basedOn w:val="1"/>
    <w:next w:val="1"/>
    <w:link w:val="23"/>
    <w:qFormat/>
    <w:uiPriority w:val="0"/>
    <w:pPr>
      <w:ind w:firstLine="562"/>
      <w:jc w:val="center"/>
    </w:pPr>
    <w:rPr>
      <w:b/>
      <w:sz w:val="28"/>
      <w:szCs w:val="28"/>
    </w:rPr>
  </w:style>
  <w:style w:type="character" w:styleId="14">
    <w:name w:val="Strong"/>
    <w:basedOn w:val="13"/>
    <w:qFormat/>
    <w:uiPriority w:val="0"/>
    <w:rPr>
      <w:b/>
    </w:rPr>
  </w:style>
  <w:style w:type="character" w:customStyle="1" w:styleId="15">
    <w:name w:val="页眉 字符"/>
    <w:link w:val="9"/>
    <w:qFormat/>
    <w:uiPriority w:val="0"/>
    <w:rPr>
      <w:kern w:val="2"/>
      <w:sz w:val="18"/>
      <w:szCs w:val="18"/>
    </w:rPr>
  </w:style>
  <w:style w:type="character" w:customStyle="1" w:styleId="16">
    <w:name w:val="页脚 字符"/>
    <w:link w:val="8"/>
    <w:qFormat/>
    <w:uiPriority w:val="0"/>
    <w:rPr>
      <w:kern w:val="2"/>
      <w:sz w:val="18"/>
      <w:szCs w:val="18"/>
    </w:rPr>
  </w:style>
  <w:style w:type="character" w:customStyle="1" w:styleId="17">
    <w:name w:val="标题 1 字符"/>
    <w:basedOn w:val="13"/>
    <w:link w:val="2"/>
    <w:qFormat/>
    <w:uiPriority w:val="0"/>
    <w:rPr>
      <w:rFonts w:ascii="宋体" w:hAnsi="宋体"/>
      <w:b/>
      <w:bCs/>
      <w:kern w:val="2"/>
      <w:sz w:val="28"/>
      <w:szCs w:val="28"/>
    </w:rPr>
  </w:style>
  <w:style w:type="character" w:styleId="18">
    <w:name w:val="Placeholder Text"/>
    <w:basedOn w:val="13"/>
    <w:semiHidden/>
    <w:qFormat/>
    <w:uiPriority w:val="99"/>
    <w:rPr>
      <w:color w:val="808080"/>
    </w:rPr>
  </w:style>
  <w:style w:type="character" w:customStyle="1" w:styleId="19">
    <w:name w:val="标题 2 字符"/>
    <w:basedOn w:val="13"/>
    <w:link w:val="3"/>
    <w:uiPriority w:val="0"/>
    <w:rPr>
      <w:b/>
      <w:kern w:val="2"/>
      <w:sz w:val="24"/>
      <w:szCs w:val="24"/>
    </w:rPr>
  </w:style>
  <w:style w:type="character" w:customStyle="1" w:styleId="20">
    <w:name w:val="标题 3 字符"/>
    <w:basedOn w:val="13"/>
    <w:link w:val="4"/>
    <w:uiPriority w:val="0"/>
    <w:rPr>
      <w:b/>
      <w:kern w:val="2"/>
      <w:sz w:val="24"/>
      <w:szCs w:val="24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标题 4 字符"/>
    <w:basedOn w:val="13"/>
    <w:link w:val="5"/>
    <w:qFormat/>
    <w:uiPriority w:val="0"/>
    <w:rPr>
      <w:rFonts w:asciiTheme="majorHAnsi" w:hAnsiTheme="majorHAnsi" w:eastAsiaTheme="majorEastAsia" w:cstheme="majorBidi"/>
      <w:b/>
      <w:bCs/>
      <w:kern w:val="2"/>
      <w:sz w:val="24"/>
      <w:szCs w:val="28"/>
    </w:rPr>
  </w:style>
  <w:style w:type="character" w:customStyle="1" w:styleId="23">
    <w:name w:val="标题 字符"/>
    <w:basedOn w:val="13"/>
    <w:link w:val="11"/>
    <w:qFormat/>
    <w:uiPriority w:val="0"/>
    <w:rPr>
      <w:b/>
      <w:kern w:val="2"/>
      <w:sz w:val="28"/>
      <w:szCs w:val="28"/>
    </w:rPr>
  </w:style>
  <w:style w:type="character" w:customStyle="1" w:styleId="24">
    <w:name w:val="标题 5 字符"/>
    <w:basedOn w:val="13"/>
    <w:link w:val="6"/>
    <w:qFormat/>
    <w:uiPriority w:val="0"/>
    <w:rPr>
      <w:bCs/>
      <w:kern w:val="2"/>
      <w:sz w:val="24"/>
      <w:szCs w:val="28"/>
    </w:rPr>
  </w:style>
  <w:style w:type="character" w:customStyle="1" w:styleId="25">
    <w:name w:val="批注框文本 字符"/>
    <w:basedOn w:val="13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ommon">
      <a:majorFont>
        <a:latin typeface="Times New Roman"/>
        <a:ea typeface="宋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8EFDF-EF9F-4F2F-9403-597E5019CA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1450</Words>
  <Characters>1560</Characters>
  <Lines>11</Lines>
  <Paragraphs>3</Paragraphs>
  <TotalTime>32</TotalTime>
  <ScaleCrop>false</ScaleCrop>
  <LinksUpToDate>false</LinksUpToDate>
  <CharactersWithSpaces>1585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2019-05-13T08:12:00Z</dcterms:created>
  <dc:creator>lenovo</dc:creator>
  <cp:lastModifiedBy>生姜</cp:lastModifiedBy>
  <dcterms:modified xsi:type="dcterms:W3CDTF">2024-07-18T04:48:29Z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E7AC2A5A3AB24835894CB32234D5702D</vt:lpwstr>
  </property>
</Properties>
</file>