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41D5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0C4EDBCD">
      <w:pPr>
        <w:spacing w:line="300" w:lineRule="auto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《专业设计B（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color w:val="auto"/>
          <w:sz w:val="32"/>
          <w:szCs w:val="32"/>
        </w:rPr>
        <w:t>小时）》考试大纲</w:t>
      </w:r>
    </w:p>
    <w:p w14:paraId="2D5F1B8F">
      <w:pPr>
        <w:spacing w:line="400" w:lineRule="exact"/>
        <w:rPr>
          <w:rFonts w:hint="eastAsia"/>
          <w:color w:val="auto"/>
        </w:rPr>
      </w:pPr>
    </w:p>
    <w:p w14:paraId="1A1344E2">
      <w:pPr>
        <w:spacing w:line="420" w:lineRule="exact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 w:eastAsia="黑体"/>
          <w:color w:val="auto"/>
          <w:sz w:val="24"/>
          <w:lang w:val="en-US" w:eastAsia="zh-CN"/>
        </w:rPr>
        <w:t>科目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lang w:val="en-US" w:eastAsia="zh-CN"/>
        </w:rPr>
        <w:t>912</w:t>
      </w:r>
      <w:r>
        <w:rPr>
          <w:rFonts w:hint="eastAsia"/>
          <w:color w:val="auto"/>
          <w:sz w:val="24"/>
        </w:rPr>
        <w:t>专业设计</w:t>
      </w:r>
      <w:r>
        <w:rPr>
          <w:rFonts w:hint="eastAsia"/>
          <w:color w:val="auto"/>
          <w:sz w:val="24"/>
          <w:lang w:val="en-US" w:eastAsia="zh-CN"/>
        </w:rPr>
        <w:t>B（4小时）</w:t>
      </w:r>
    </w:p>
    <w:p w14:paraId="48602D32">
      <w:pPr>
        <w:spacing w:line="42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一、考试的总体要求</w:t>
      </w:r>
      <w:r>
        <w:rPr>
          <w:rFonts w:hint="eastAsia" w:eastAsia="黑体"/>
          <w:color w:val="000000"/>
          <w:sz w:val="24"/>
        </w:rPr>
        <w:t>：</w:t>
      </w:r>
    </w:p>
    <w:p w14:paraId="2B308BF0"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lang w:val="en-US" w:eastAsia="zh-CN"/>
        </w:rPr>
        <w:t>912</w:t>
      </w:r>
      <w:r>
        <w:rPr>
          <w:rFonts w:hint="eastAsia"/>
          <w:sz w:val="24"/>
        </w:rPr>
        <w:t>专业设计B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是针对报考我校工业设计工程硕士专业的统一初试科目，主要考察学生独立思考提出并解决问题的分析能力、设计构思拓展能力、创新能力，以及设计实践的应用能力等，同时考察学生对特定命题的综合设计能力。</w:t>
      </w:r>
    </w:p>
    <w:p w14:paraId="42404F42">
      <w:pPr>
        <w:spacing w:line="42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二、考试的内容及比例：</w:t>
      </w:r>
    </w:p>
    <w:p w14:paraId="5531872D"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1、</w:t>
      </w:r>
      <w:r>
        <w:rPr>
          <w:rFonts w:hint="eastAsia" w:ascii="宋体" w:hAnsi="宋体"/>
          <w:sz w:val="24"/>
        </w:rPr>
        <w:t>设计思维（占40%）</w:t>
      </w:r>
    </w:p>
    <w:p w14:paraId="11728C25"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根据考题说明所给出的背景，明确指出设计提案的内容，并</w:t>
      </w:r>
      <w:r>
        <w:rPr>
          <w:rFonts w:hint="eastAsia" w:ascii="宋体" w:hAnsi="宋体"/>
          <w:sz w:val="24"/>
        </w:rPr>
        <w:t>通过设计分析、定位、创意、推敲等过程，</w:t>
      </w:r>
      <w:r>
        <w:rPr>
          <w:rFonts w:hint="eastAsia" w:ascii="宋体" w:hAnsi="宋体"/>
          <w:color w:val="000000"/>
          <w:sz w:val="24"/>
        </w:rPr>
        <w:t>提出问题、分析问题和解决问题；</w:t>
      </w:r>
      <w:r>
        <w:rPr>
          <w:rFonts w:hint="eastAsia" w:ascii="宋体" w:hAnsi="宋体"/>
          <w:sz w:val="24"/>
        </w:rPr>
        <w:t xml:space="preserve">要求分点陈述，可结合图表分析；主要考察设计思维的系统性、逻辑性、发散性、创新性等。 </w:t>
      </w:r>
    </w:p>
    <w:p w14:paraId="612FA7D6"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2、设计表现（占30%）</w:t>
      </w:r>
    </w:p>
    <w:p w14:paraId="016A1119"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根据前述问题及分析，做出设计提案。通过设计草图、效果图与工程制图、设计说明；主要考察设计表现技能的熟练程度和表达效果,以及正确完成工程制图的能力。</w:t>
      </w:r>
    </w:p>
    <w:p w14:paraId="02DEDE95"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3、设计表达（占30%）</w:t>
      </w:r>
    </w:p>
    <w:p w14:paraId="05DD67ED"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对设计提案进行深入设计，进行相关要求的设计表现和制图，充分表达设计思想及内涵；主要考察设计方案的美观性、新颖性、可行性与经济性。</w:t>
      </w:r>
    </w:p>
    <w:p w14:paraId="254C89BD">
      <w:pPr>
        <w:spacing w:line="42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三、试题类型及比例：</w:t>
      </w:r>
    </w:p>
    <w:p w14:paraId="537B0BBC">
      <w:pPr>
        <w:spacing w:line="42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试题满分150分。</w:t>
      </w:r>
    </w:p>
    <w:p w14:paraId="105583BE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1、设计思维（60分）</w:t>
      </w:r>
    </w:p>
    <w:p w14:paraId="419B3432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 w:ascii="宋体" w:hAnsi="宋体"/>
          <w:sz w:val="24"/>
        </w:rPr>
        <w:t>设计表现</w:t>
      </w:r>
      <w:r>
        <w:rPr>
          <w:rFonts w:hint="eastAsia"/>
          <w:sz w:val="24"/>
        </w:rPr>
        <w:t>（45分）</w:t>
      </w:r>
    </w:p>
    <w:p w14:paraId="2E8F9A65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3、设计表达（45分）</w:t>
      </w:r>
    </w:p>
    <w:p w14:paraId="14CBDC85">
      <w:pPr>
        <w:spacing w:line="42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四、考试形式及时间：</w:t>
      </w:r>
    </w:p>
    <w:p w14:paraId="14011105">
      <w:pPr>
        <w:spacing w:line="420" w:lineRule="exac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1、考试形式为笔试，自带相关绘图工具</w:t>
      </w:r>
      <w:r>
        <w:rPr>
          <w:rFonts w:hint="eastAsia" w:ascii="宋体" w:hAnsi="宋体"/>
          <w:sz w:val="24"/>
          <w:lang w:eastAsia="zh-CN"/>
        </w:rPr>
        <w:t>；</w:t>
      </w:r>
    </w:p>
    <w:p w14:paraId="5153D4E0">
      <w:pPr>
        <w:spacing w:line="420" w:lineRule="exac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2、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纸张尺寸：A2；</w:t>
      </w:r>
    </w:p>
    <w:p w14:paraId="19945BBD">
      <w:pPr>
        <w:spacing w:line="42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</w:rPr>
        <w:t>考试时间：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小时。</w:t>
      </w:r>
    </w:p>
    <w:p w14:paraId="059BDD86">
      <w:pPr>
        <w:spacing w:line="42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五、主要参考教材：</w:t>
      </w:r>
    </w:p>
    <w:p w14:paraId="194D2FC5">
      <w:pPr>
        <w:spacing w:line="420" w:lineRule="exact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不限参考教材，考生根据我校</w:t>
      </w:r>
      <w:r>
        <w:rPr>
          <w:rFonts w:hint="eastAsia"/>
          <w:sz w:val="24"/>
        </w:rPr>
        <w:t>工业设计工程（专业学位）</w:t>
      </w:r>
      <w:r>
        <w:rPr>
          <w:rFonts w:hint="eastAsia"/>
          <w:color w:val="000000"/>
          <w:sz w:val="24"/>
        </w:rPr>
        <w:t>专业招生方向选择备考</w:t>
      </w:r>
      <w:r>
        <w:rPr>
          <w:rFonts w:hint="eastAsia" w:ascii="宋体" w:hAnsi="宋体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5A4E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 w14:paraId="0190E18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1474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A8468D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WQyYzY3NGM4MzdjYWJkNmNkMWUxOTU3ZjA5MmYifQ=="/>
    <w:docVar w:name="KSO_WPS_MARK_KEY" w:val="15a83777-cff1-4f50-baeb-c448541cb473"/>
  </w:docVars>
  <w:rsids>
    <w:rsidRoot w:val="00A165E8"/>
    <w:rsid w:val="00051727"/>
    <w:rsid w:val="00074FEA"/>
    <w:rsid w:val="00076AEC"/>
    <w:rsid w:val="00096078"/>
    <w:rsid w:val="00104FF3"/>
    <w:rsid w:val="0010529E"/>
    <w:rsid w:val="0012267B"/>
    <w:rsid w:val="00127F82"/>
    <w:rsid w:val="001616CA"/>
    <w:rsid w:val="00236452"/>
    <w:rsid w:val="002375F0"/>
    <w:rsid w:val="00251263"/>
    <w:rsid w:val="00265E2C"/>
    <w:rsid w:val="00271C7E"/>
    <w:rsid w:val="002820E8"/>
    <w:rsid w:val="00285E74"/>
    <w:rsid w:val="00322FF4"/>
    <w:rsid w:val="00341E6B"/>
    <w:rsid w:val="00360B1B"/>
    <w:rsid w:val="00371897"/>
    <w:rsid w:val="003E5B53"/>
    <w:rsid w:val="003F30D5"/>
    <w:rsid w:val="004174FF"/>
    <w:rsid w:val="00427B0C"/>
    <w:rsid w:val="004768D3"/>
    <w:rsid w:val="00483C98"/>
    <w:rsid w:val="004C4D01"/>
    <w:rsid w:val="004E1A8C"/>
    <w:rsid w:val="004E37B6"/>
    <w:rsid w:val="00512907"/>
    <w:rsid w:val="005157D9"/>
    <w:rsid w:val="005445D4"/>
    <w:rsid w:val="0056048A"/>
    <w:rsid w:val="005D204D"/>
    <w:rsid w:val="006004BA"/>
    <w:rsid w:val="0060664A"/>
    <w:rsid w:val="00616C09"/>
    <w:rsid w:val="006B2402"/>
    <w:rsid w:val="006D6FFF"/>
    <w:rsid w:val="006F02A2"/>
    <w:rsid w:val="00702CEB"/>
    <w:rsid w:val="00706D2F"/>
    <w:rsid w:val="007331D2"/>
    <w:rsid w:val="007357F5"/>
    <w:rsid w:val="00743DEF"/>
    <w:rsid w:val="00792D49"/>
    <w:rsid w:val="00796AE4"/>
    <w:rsid w:val="007D2048"/>
    <w:rsid w:val="007D58B5"/>
    <w:rsid w:val="007E36BB"/>
    <w:rsid w:val="007F06A0"/>
    <w:rsid w:val="008629A8"/>
    <w:rsid w:val="008A2C93"/>
    <w:rsid w:val="008C00B0"/>
    <w:rsid w:val="00930CDD"/>
    <w:rsid w:val="00940DC0"/>
    <w:rsid w:val="00944646"/>
    <w:rsid w:val="009830CF"/>
    <w:rsid w:val="009E3BF4"/>
    <w:rsid w:val="00A06A99"/>
    <w:rsid w:val="00A11E2B"/>
    <w:rsid w:val="00A1376E"/>
    <w:rsid w:val="00A165E8"/>
    <w:rsid w:val="00A246A7"/>
    <w:rsid w:val="00A67DB6"/>
    <w:rsid w:val="00AD452C"/>
    <w:rsid w:val="00AE0836"/>
    <w:rsid w:val="00B60487"/>
    <w:rsid w:val="00B83774"/>
    <w:rsid w:val="00BA26F7"/>
    <w:rsid w:val="00BF5559"/>
    <w:rsid w:val="00C265D5"/>
    <w:rsid w:val="00C43B2F"/>
    <w:rsid w:val="00C66CFE"/>
    <w:rsid w:val="00C92987"/>
    <w:rsid w:val="00CA13B1"/>
    <w:rsid w:val="00CA60D2"/>
    <w:rsid w:val="00CD5618"/>
    <w:rsid w:val="00CE3267"/>
    <w:rsid w:val="00CF4AC9"/>
    <w:rsid w:val="00D019E1"/>
    <w:rsid w:val="00D13B52"/>
    <w:rsid w:val="00D22D33"/>
    <w:rsid w:val="00D447AB"/>
    <w:rsid w:val="00D46003"/>
    <w:rsid w:val="00D6328B"/>
    <w:rsid w:val="00D638DA"/>
    <w:rsid w:val="00DA68EC"/>
    <w:rsid w:val="00DB6014"/>
    <w:rsid w:val="00DE62A3"/>
    <w:rsid w:val="00E174D4"/>
    <w:rsid w:val="00E336C5"/>
    <w:rsid w:val="00E40FCF"/>
    <w:rsid w:val="00E653CB"/>
    <w:rsid w:val="00E70082"/>
    <w:rsid w:val="00E85861"/>
    <w:rsid w:val="00F04114"/>
    <w:rsid w:val="00F05880"/>
    <w:rsid w:val="00F51E58"/>
    <w:rsid w:val="00F7063F"/>
    <w:rsid w:val="00FC6FAA"/>
    <w:rsid w:val="00FF288C"/>
    <w:rsid w:val="036E500E"/>
    <w:rsid w:val="076C0305"/>
    <w:rsid w:val="09F00056"/>
    <w:rsid w:val="16017022"/>
    <w:rsid w:val="166C72D5"/>
    <w:rsid w:val="1AB77FEF"/>
    <w:rsid w:val="1BAC08B9"/>
    <w:rsid w:val="1F3D1D35"/>
    <w:rsid w:val="25131DE3"/>
    <w:rsid w:val="253E7B64"/>
    <w:rsid w:val="26571970"/>
    <w:rsid w:val="2B4B55E4"/>
    <w:rsid w:val="2CC61CF5"/>
    <w:rsid w:val="33791F98"/>
    <w:rsid w:val="3F241B76"/>
    <w:rsid w:val="48B2332C"/>
    <w:rsid w:val="4BAF6653"/>
    <w:rsid w:val="4F1E6902"/>
    <w:rsid w:val="521074E6"/>
    <w:rsid w:val="5B1A655F"/>
    <w:rsid w:val="6489020D"/>
    <w:rsid w:val="69C30366"/>
    <w:rsid w:val="73855BF9"/>
    <w:rsid w:val="7A2B6705"/>
    <w:rsid w:val="7A4E6623"/>
    <w:rsid w:val="7CD12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WICT</Company>
  <Pages>1</Pages>
  <Words>591</Words>
  <Characters>610</Characters>
  <Lines>4</Lines>
  <Paragraphs>1</Paragraphs>
  <TotalTime>0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2017-11-23T12:16:00Z</dcterms:created>
  <dc:creator>Ouyang</dc:creator>
  <cp:lastModifiedBy>vertesyuan</cp:lastModifiedBy>
  <dcterms:modified xsi:type="dcterms:W3CDTF">2024-10-10T05:13:58Z</dcterms:modified>
  <dc:title>《化工原理》课程教学大纲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C108F283C4A64FC788D3FAB6F7A0B97B_13</vt:lpwstr>
  </property>
</Properties>
</file>