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93E3C">
      <w:pPr>
        <w:tabs>
          <w:tab w:val="center" w:pos="1620"/>
          <w:tab w:val="right" w:pos="3240"/>
        </w:tabs>
        <w:jc w:val="center"/>
        <w:rPr>
          <w:rFonts w:hint="eastAsia" w:ascii="黑体" w:eastAsia="黑体"/>
          <w:b/>
          <w:bCs/>
          <w:sz w:val="44"/>
          <w:szCs w:val="44"/>
        </w:rPr>
      </w:pPr>
      <w:bookmarkStart w:id="0" w:name="_GoBack"/>
      <w:bookmarkEnd w:id="0"/>
      <w:r>
        <w:rPr>
          <w:rFonts w:hint="eastAsia"/>
        </w:rPr>
        <w:drawing>
          <wp:inline distT="0" distB="0" distL="114300" distR="114300">
            <wp:extent cx="1734185" cy="361950"/>
            <wp:effectExtent l="0" t="0" r="184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34185" cy="361950"/>
                    </a:xfrm>
                    <a:prstGeom prst="rect">
                      <a:avLst/>
                    </a:prstGeom>
                    <a:noFill/>
                    <a:ln>
                      <a:noFill/>
                    </a:ln>
                  </pic:spPr>
                </pic:pic>
              </a:graphicData>
            </a:graphic>
          </wp:inline>
        </w:drawing>
      </w:r>
    </w:p>
    <w:p w14:paraId="3CD7B5CC">
      <w:pPr>
        <w:jc w:val="center"/>
        <w:rPr>
          <w:rFonts w:hint="eastAsia" w:ascii="宋体" w:hAnsi="宋体"/>
          <w:b/>
          <w:bCs/>
          <w:sz w:val="32"/>
          <w:szCs w:val="32"/>
        </w:rPr>
      </w:pPr>
      <w:r>
        <w:rPr>
          <w:rFonts w:hint="eastAsia" w:ascii="宋体" w:hAnsi="宋体"/>
          <w:b/>
          <w:bCs/>
          <w:sz w:val="32"/>
          <w:szCs w:val="32"/>
        </w:rPr>
        <w:t>硕士研究生招生考试（初试）业务课考试大纲</w:t>
      </w:r>
    </w:p>
    <w:p w14:paraId="6AFFAC64">
      <w:pPr>
        <w:ind w:right="-386" w:rightChars="-184" w:firstLine="280" w:firstLineChars="100"/>
        <w:rPr>
          <w:rFonts w:hint="eastAsia" w:eastAsia="楷体_GB2312"/>
          <w:b/>
          <w:bCs/>
          <w:sz w:val="28"/>
        </w:rPr>
      </w:pPr>
      <w:r>
        <w:rPr>
          <w:rFonts w:hint="eastAsia"/>
          <w:sz w:val="28"/>
          <w:szCs w:val="28"/>
          <w:u w:val="single"/>
        </w:rPr>
        <w:t xml:space="preserve">  </w:t>
      </w:r>
      <w:r>
        <w:rPr>
          <w:rFonts w:hint="eastAsia"/>
          <w:b/>
          <w:bCs/>
          <w:sz w:val="28"/>
          <w:szCs w:val="28"/>
          <w:u w:val="single"/>
        </w:rPr>
        <w:t xml:space="preserve">考试科目：材料科学基础                      科目代码：   </w:t>
      </w:r>
      <w:r>
        <w:rPr>
          <w:rFonts w:hint="eastAsia"/>
          <w:b/>
          <w:bCs/>
          <w:sz w:val="28"/>
          <w:szCs w:val="28"/>
          <w:u w:val="single"/>
          <w:lang w:val="en-US" w:eastAsia="zh-CN"/>
        </w:rPr>
        <w:t>816</w:t>
      </w:r>
      <w:r>
        <w:rPr>
          <w:rFonts w:hint="eastAsia"/>
          <w:b/>
          <w:bCs/>
          <w:sz w:val="28"/>
          <w:szCs w:val="28"/>
          <w:u w:val="single"/>
        </w:rPr>
        <w:t xml:space="preserve">          </w:t>
      </w:r>
    </w:p>
    <w:p w14:paraId="07C1D43C">
      <w:pPr>
        <w:numPr>
          <w:ilvl w:val="0"/>
          <w:numId w:val="1"/>
        </w:numPr>
        <w:rPr>
          <w:rFonts w:hint="eastAsia"/>
          <w:b/>
          <w:sz w:val="24"/>
        </w:rPr>
      </w:pPr>
      <w:r>
        <w:rPr>
          <w:rFonts w:hint="eastAsia"/>
          <w:b/>
          <w:sz w:val="24"/>
        </w:rPr>
        <w:t xml:space="preserve">参考书目（所列参考书目仅供参考，非考试科目指定用书）： </w:t>
      </w:r>
    </w:p>
    <w:p w14:paraId="7DFB78ED">
      <w:pPr>
        <w:pStyle w:val="2"/>
        <w:shd w:val="clear" w:color="auto" w:fill="FFFFFF"/>
        <w:spacing w:before="0" w:beforeAutospacing="0" w:after="0" w:afterAutospacing="0"/>
        <w:ind w:firstLine="480" w:firstLineChars="200"/>
        <w:rPr>
          <w:rFonts w:hint="eastAsia"/>
          <w:b w:val="0"/>
          <w:sz w:val="24"/>
        </w:rPr>
      </w:pPr>
      <w:r>
        <w:rPr>
          <w:rFonts w:hint="eastAsia"/>
          <w:b w:val="0"/>
          <w:sz w:val="24"/>
        </w:rPr>
        <w:t xml:space="preserve">《材料科学与工程基础》 </w:t>
      </w:r>
      <w:r>
        <w:rPr>
          <w:b w:val="0"/>
          <w:sz w:val="24"/>
        </w:rPr>
        <w:t>(第</w:t>
      </w:r>
      <w:r>
        <w:rPr>
          <w:rFonts w:hint="eastAsia"/>
          <w:b w:val="0"/>
          <w:sz w:val="24"/>
          <w:lang w:val="en-US" w:eastAsia="zh-CN"/>
        </w:rPr>
        <w:t>3</w:t>
      </w:r>
      <w:r>
        <w:rPr>
          <w:b w:val="0"/>
          <w:sz w:val="24"/>
        </w:rPr>
        <w:t>版)</w:t>
      </w:r>
      <w:r>
        <w:rPr>
          <w:rFonts w:hint="eastAsia"/>
          <w:b w:val="0"/>
          <w:sz w:val="24"/>
        </w:rPr>
        <w:t>，赵长生、</w:t>
      </w:r>
      <w:r>
        <w:rPr>
          <w:b w:val="0"/>
          <w:sz w:val="24"/>
        </w:rPr>
        <w:fldChar w:fldCharType="begin"/>
      </w:r>
      <w:r>
        <w:rPr>
          <w:b w:val="0"/>
          <w:sz w:val="24"/>
        </w:rPr>
        <w:instrText xml:space="preserve"> HYPERLINK "https://www.amazon.cn/s/ref=dp_byline_sr_book_1?ie=UTF8&amp;field-author=%E9%A1%BE%E5%AE%9C&amp;search-alias=books" </w:instrText>
      </w:r>
      <w:r>
        <w:rPr>
          <w:b w:val="0"/>
          <w:sz w:val="24"/>
        </w:rPr>
        <w:fldChar w:fldCharType="separate"/>
      </w:r>
      <w:r>
        <w:rPr>
          <w:b w:val="0"/>
          <w:sz w:val="24"/>
        </w:rPr>
        <w:t>顾宜</w:t>
      </w:r>
      <w:r>
        <w:rPr>
          <w:b w:val="0"/>
          <w:sz w:val="24"/>
        </w:rPr>
        <w:fldChar w:fldCharType="end"/>
      </w:r>
      <w:r>
        <w:rPr>
          <w:rFonts w:hint="eastAsia"/>
          <w:b w:val="0"/>
          <w:sz w:val="24"/>
        </w:rPr>
        <w:t>等主编，化学工业出版社</w:t>
      </w:r>
      <w:r>
        <w:rPr>
          <w:rFonts w:hint="eastAsia"/>
          <w:b w:val="0"/>
          <w:sz w:val="24"/>
          <w:lang w:eastAsia="zh-CN"/>
        </w:rPr>
        <w:t>，</w:t>
      </w:r>
      <w:r>
        <w:rPr>
          <w:rFonts w:hint="eastAsia"/>
          <w:b w:val="0"/>
          <w:sz w:val="24"/>
          <w:lang w:val="en-US" w:eastAsia="zh-CN"/>
        </w:rPr>
        <w:t>2</w:t>
      </w:r>
      <w:r>
        <w:rPr>
          <w:rFonts w:hint="eastAsia"/>
          <w:b w:val="0"/>
          <w:sz w:val="24"/>
        </w:rPr>
        <w:t>0</w:t>
      </w:r>
      <w:r>
        <w:rPr>
          <w:rFonts w:hint="eastAsia"/>
          <w:b w:val="0"/>
          <w:sz w:val="24"/>
          <w:lang w:val="en-US" w:eastAsia="zh-CN"/>
        </w:rPr>
        <w:t>20年</w:t>
      </w:r>
      <w:r>
        <w:rPr>
          <w:rFonts w:hint="eastAsia"/>
          <w:b w:val="0"/>
          <w:sz w:val="24"/>
          <w:lang w:val="en-US" w:eastAsia="zh-CN"/>
        </w:rPr>
        <w:t>。</w:t>
      </w:r>
      <w:r>
        <w:rPr>
          <w:b w:val="0"/>
          <w:sz w:val="24"/>
        </w:rPr>
        <w:t> </w:t>
      </w:r>
    </w:p>
    <w:p w14:paraId="431569D7">
      <w:pPr>
        <w:pStyle w:val="2"/>
        <w:shd w:val="clear" w:color="auto" w:fill="FFFFFF"/>
        <w:spacing w:before="0" w:beforeAutospacing="0" w:after="0" w:afterAutospacing="0"/>
        <w:ind w:firstLine="470" w:firstLineChars="196"/>
        <w:rPr>
          <w:rFonts w:hint="eastAsia" w:eastAsia="宋体"/>
          <w:b w:val="0"/>
          <w:sz w:val="24"/>
          <w:lang w:val="en-US" w:eastAsia="zh-CN"/>
        </w:rPr>
      </w:pPr>
      <w:r>
        <w:rPr>
          <w:b w:val="0"/>
          <w:sz w:val="24"/>
        </w:rPr>
        <w:t>《工程材料科学与设计》，（美）詹姆斯</w:t>
      </w:r>
      <w:r>
        <w:rPr>
          <w:rFonts w:hint="eastAsia"/>
          <w:b w:val="0"/>
          <w:sz w:val="24"/>
        </w:rPr>
        <w:t>、</w:t>
      </w:r>
      <w:r>
        <w:rPr>
          <w:b w:val="0"/>
          <w:sz w:val="24"/>
        </w:rPr>
        <w:t>谢弗等主编，</w:t>
      </w:r>
      <w:r>
        <w:rPr>
          <w:rFonts w:hint="eastAsia"/>
          <w:b w:val="0"/>
          <w:sz w:val="24"/>
        </w:rPr>
        <w:t>北京：</w:t>
      </w:r>
      <w:r>
        <w:rPr>
          <w:b w:val="0"/>
          <w:sz w:val="24"/>
        </w:rPr>
        <w:t>机械工业出版社</w:t>
      </w:r>
      <w:r>
        <w:rPr>
          <w:rFonts w:hint="eastAsia"/>
          <w:b w:val="0"/>
          <w:sz w:val="24"/>
          <w:lang w:eastAsia="zh-CN"/>
        </w:rPr>
        <w:t>，</w:t>
      </w:r>
      <w:r>
        <w:rPr>
          <w:b w:val="0"/>
          <w:sz w:val="24"/>
        </w:rPr>
        <w:t>2003</w:t>
      </w:r>
      <w:r>
        <w:rPr>
          <w:rFonts w:hint="eastAsia"/>
          <w:b w:val="0"/>
          <w:sz w:val="24"/>
          <w:lang w:val="en-US" w:eastAsia="zh-CN"/>
        </w:rPr>
        <w:t>年。</w:t>
      </w:r>
    </w:p>
    <w:p w14:paraId="18AF0D79">
      <w:pPr>
        <w:numPr>
          <w:ilvl w:val="0"/>
          <w:numId w:val="1"/>
        </w:numPr>
        <w:ind w:left="720" w:hanging="480"/>
        <w:rPr>
          <w:rFonts w:hint="eastAsia" w:ascii="Times New Roman" w:hAnsi="Times New Roman" w:eastAsia="宋体" w:cs="Times New Roman"/>
          <w:b/>
          <w:sz w:val="24"/>
        </w:rPr>
      </w:pPr>
      <w:r>
        <w:rPr>
          <w:rFonts w:hint="eastAsia" w:ascii="Times New Roman" w:hAnsi="Times New Roman" w:eastAsia="宋体" w:cs="Times New Roman"/>
          <w:b/>
          <w:sz w:val="24"/>
          <w:lang w:eastAsia="zh-CN"/>
        </w:rPr>
        <w:t>考试形式</w:t>
      </w:r>
      <w:r>
        <w:rPr>
          <w:rFonts w:hint="eastAsia" w:ascii="Times New Roman" w:hAnsi="Times New Roman" w:eastAsia="宋体" w:cs="Times New Roman"/>
          <w:b/>
          <w:sz w:val="24"/>
        </w:rPr>
        <w:t>：</w:t>
      </w:r>
    </w:p>
    <w:p w14:paraId="157D5614">
      <w:pPr>
        <w:ind w:left="720"/>
        <w:rPr>
          <w:rFonts w:hint="eastAsia"/>
          <w:b/>
          <w:sz w:val="24"/>
        </w:rPr>
      </w:pPr>
      <w:r>
        <w:rPr>
          <w:rFonts w:hint="eastAsia" w:ascii="Times New Roman" w:hAnsi="Times New Roman" w:eastAsia="宋体" w:cs="Times New Roman"/>
          <w:sz w:val="24"/>
        </w:rPr>
        <w:t>试卷满分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150分</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lang w:eastAsia="zh-CN"/>
        </w:rPr>
        <w:t>考试</w:t>
      </w:r>
      <w:r>
        <w:rPr>
          <w:rFonts w:hint="eastAsia" w:ascii="Times New Roman" w:hAnsi="Times New Roman" w:eastAsia="宋体" w:cs="Times New Roman"/>
          <w:sz w:val="24"/>
        </w:rPr>
        <w:t xml:space="preserve">时间：180分钟 </w:t>
      </w:r>
    </w:p>
    <w:p w14:paraId="7D721E4A">
      <w:pPr>
        <w:ind w:left="720"/>
        <w:rPr>
          <w:rFonts w:hint="eastAsia" w:ascii="Times New Roman" w:hAnsi="Times New Roman" w:eastAsia="宋体" w:cs="Times New Roman"/>
          <w:sz w:val="24"/>
        </w:rPr>
      </w:pPr>
      <w:r>
        <w:rPr>
          <w:rFonts w:hint="eastAsia" w:ascii="Times New Roman" w:hAnsi="Times New Roman" w:eastAsia="宋体" w:cs="Times New Roman"/>
          <w:sz w:val="24"/>
        </w:rPr>
        <w:t>答卷方式：闭卷、笔试</w:t>
      </w:r>
    </w:p>
    <w:p w14:paraId="795604AD">
      <w:pPr>
        <w:numPr>
          <w:ilvl w:val="0"/>
          <w:numId w:val="1"/>
        </w:numPr>
        <w:rPr>
          <w:rFonts w:hint="eastAsia"/>
          <w:b/>
          <w:sz w:val="24"/>
        </w:rPr>
      </w:pPr>
      <w:r>
        <w:rPr>
          <w:rFonts w:hint="eastAsia"/>
          <w:b/>
          <w:sz w:val="24"/>
          <w:lang w:eastAsia="zh-CN"/>
        </w:rPr>
        <w:t>考查范围</w:t>
      </w:r>
      <w:r>
        <w:rPr>
          <w:rFonts w:hint="eastAsia"/>
          <w:b/>
          <w:sz w:val="24"/>
        </w:rPr>
        <w:t xml:space="preserve">： </w:t>
      </w:r>
    </w:p>
    <w:p w14:paraId="26DC949F">
      <w:pPr>
        <w:ind w:firstLine="470" w:firstLineChars="196"/>
        <w:rPr>
          <w:rFonts w:hint="eastAsia"/>
          <w:sz w:val="24"/>
        </w:rPr>
      </w:pPr>
      <w:r>
        <w:rPr>
          <w:rFonts w:hint="eastAsia"/>
          <w:sz w:val="24"/>
        </w:rPr>
        <w:t>本考试课程要求从原子的外围电子结构入手，由微观到宏观，较为系统、全面地掌握材料各层次的内部结构、宏观性质——力学性能、电学性能、光学性能、介电性能、磁学性能、热学性能等，以及两者之间的关系、相应的基本概念和基础理论。能够较为全面地掌握材料的性能与结构之间关系的规律。</w:t>
      </w:r>
    </w:p>
    <w:p w14:paraId="1A351947">
      <w:pPr>
        <w:jc w:val="center"/>
        <w:rPr>
          <w:rFonts w:hint="eastAsia"/>
          <w:snapToGrid w:val="0"/>
          <w:kern w:val="0"/>
          <w:sz w:val="28"/>
          <w:szCs w:val="28"/>
        </w:rPr>
      </w:pPr>
      <w:r>
        <w:rPr>
          <w:rFonts w:hint="eastAsia"/>
          <w:b/>
          <w:sz w:val="24"/>
        </w:rPr>
        <w:t xml:space="preserve">    </w:t>
      </w:r>
      <w:r>
        <w:rPr>
          <w:rFonts w:hint="eastAsia"/>
          <w:snapToGrid w:val="0"/>
          <w:kern w:val="0"/>
          <w:sz w:val="28"/>
          <w:szCs w:val="28"/>
        </w:rPr>
        <w:t>第一章  材料的定义、分类及基本性质</w:t>
      </w:r>
    </w:p>
    <w:p w14:paraId="6748761E">
      <w:pPr>
        <w:numPr>
          <w:ilvl w:val="0"/>
          <w:numId w:val="2"/>
        </w:numPr>
        <w:rPr>
          <w:rFonts w:hint="eastAsia"/>
          <w:snapToGrid w:val="0"/>
          <w:kern w:val="0"/>
          <w:sz w:val="24"/>
        </w:rPr>
      </w:pPr>
      <w:r>
        <w:rPr>
          <w:rFonts w:hint="eastAsia"/>
          <w:snapToGrid w:val="0"/>
          <w:kern w:val="0"/>
          <w:sz w:val="24"/>
        </w:rPr>
        <w:t>掌握材料的分类方法及各类材料的组成、性能特点</w:t>
      </w:r>
      <w:r>
        <w:rPr>
          <w:rFonts w:hint="eastAsia"/>
          <w:snapToGrid w:val="0"/>
          <w:kern w:val="0"/>
          <w:sz w:val="24"/>
          <w:lang w:eastAsia="zh-CN"/>
        </w:rPr>
        <w:t>；</w:t>
      </w:r>
    </w:p>
    <w:p w14:paraId="34CDBEC4">
      <w:pPr>
        <w:numPr>
          <w:ilvl w:val="0"/>
          <w:numId w:val="2"/>
        </w:numPr>
        <w:rPr>
          <w:rFonts w:hint="eastAsia"/>
          <w:snapToGrid w:val="0"/>
          <w:kern w:val="0"/>
          <w:sz w:val="24"/>
        </w:rPr>
      </w:pPr>
      <w:r>
        <w:rPr>
          <w:rFonts w:hint="eastAsia"/>
          <w:snapToGrid w:val="0"/>
          <w:kern w:val="0"/>
          <w:sz w:val="24"/>
        </w:rPr>
        <w:t>掌握材料科学与工程四大要素之间的关系；</w:t>
      </w:r>
    </w:p>
    <w:p w14:paraId="4F0911AC">
      <w:pPr>
        <w:numPr>
          <w:ilvl w:val="0"/>
          <w:numId w:val="2"/>
        </w:numPr>
        <w:rPr>
          <w:rFonts w:hint="eastAsia"/>
          <w:snapToGrid w:val="0"/>
          <w:kern w:val="0"/>
          <w:sz w:val="24"/>
        </w:rPr>
      </w:pPr>
      <w:r>
        <w:rPr>
          <w:rFonts w:hint="eastAsia"/>
          <w:snapToGrid w:val="0"/>
          <w:kern w:val="0"/>
          <w:sz w:val="24"/>
        </w:rPr>
        <w:t>了解不同材料的应用领域微观</w:t>
      </w:r>
      <w:r>
        <w:rPr>
          <w:rFonts w:hint="eastAsia"/>
          <w:snapToGrid w:val="0"/>
          <w:kern w:val="0"/>
          <w:sz w:val="24"/>
          <w:lang w:eastAsia="zh-CN"/>
        </w:rPr>
        <w:t>。</w:t>
      </w:r>
    </w:p>
    <w:p w14:paraId="73ABBCDD">
      <w:pPr>
        <w:ind w:left="420"/>
        <w:jc w:val="center"/>
        <w:rPr>
          <w:rFonts w:hint="eastAsia"/>
          <w:snapToGrid w:val="0"/>
          <w:kern w:val="0"/>
          <w:sz w:val="28"/>
          <w:szCs w:val="28"/>
        </w:rPr>
      </w:pPr>
      <w:r>
        <w:rPr>
          <w:rFonts w:hint="eastAsia"/>
          <w:snapToGrid w:val="0"/>
          <w:kern w:val="0"/>
          <w:sz w:val="28"/>
          <w:szCs w:val="28"/>
        </w:rPr>
        <w:t>第二章 物质结构基础</w:t>
      </w:r>
    </w:p>
    <w:p w14:paraId="3E5181C5">
      <w:pPr>
        <w:ind w:left="315" w:hanging="315" w:hangingChars="150"/>
        <w:rPr>
          <w:rFonts w:hint="eastAsia"/>
          <w:snapToGrid w:val="0"/>
          <w:kern w:val="0"/>
          <w:sz w:val="24"/>
        </w:rPr>
      </w:pPr>
      <w:r>
        <w:rPr>
          <w:rFonts w:hint="eastAsia"/>
          <w:snapToGrid w:val="0"/>
          <w:kern w:val="0"/>
          <w:szCs w:val="21"/>
        </w:rPr>
        <w:t>1.</w:t>
      </w:r>
      <w:r>
        <w:rPr>
          <w:rFonts w:hint="eastAsia"/>
          <w:snapToGrid w:val="0"/>
          <w:kern w:val="0"/>
          <w:sz w:val="24"/>
        </w:rPr>
        <w:t xml:space="preserve"> 掌握一次、二次键特点与材料宏观性能之间的关系；重点掌握键－能曲线与材料力学性质和热学性质之间的关系；掌握原子的堆垛与原子半径之间的关系了解四大材料的原子结构及键的基本组成；</w:t>
      </w:r>
    </w:p>
    <w:p w14:paraId="06AE1F3E">
      <w:pPr>
        <w:numPr>
          <w:ilvl w:val="0"/>
          <w:numId w:val="3"/>
        </w:numPr>
        <w:rPr>
          <w:rFonts w:hint="eastAsia"/>
          <w:snapToGrid w:val="0"/>
          <w:kern w:val="0"/>
          <w:sz w:val="24"/>
        </w:rPr>
      </w:pPr>
      <w:r>
        <w:rPr>
          <w:rFonts w:hint="eastAsia"/>
          <w:snapToGrid w:val="0"/>
          <w:kern w:val="0"/>
          <w:sz w:val="24"/>
        </w:rPr>
        <w:t>熟练掌握七大晶系中，各晶胞参数的之间的关系；准确、熟练掌握FCC、BCC、HCP结构的配位方式、晶胞原子数、配位数确定的方法；熟练掌握FCC、BCC、HCP的密排方向、密排面的确定方法；准确掌握FCC、BCC、HCP四面体和八面体间隙的位置；掌握多原子阵点的典型离子晶体结构：氯化铯、氯化钠、氟化钙、硫化锌、钻石立方结构。</w:t>
      </w:r>
    </w:p>
    <w:p w14:paraId="128AA6DD">
      <w:pPr>
        <w:numPr>
          <w:ilvl w:val="0"/>
          <w:numId w:val="3"/>
        </w:numPr>
        <w:rPr>
          <w:rFonts w:hint="eastAsia"/>
          <w:snapToGrid w:val="0"/>
          <w:kern w:val="0"/>
          <w:sz w:val="24"/>
        </w:rPr>
      </w:pPr>
      <w:r>
        <w:rPr>
          <w:rFonts w:hint="eastAsia"/>
          <w:snapToGrid w:val="0"/>
          <w:kern w:val="0"/>
          <w:sz w:val="24"/>
        </w:rPr>
        <w:t>准确掌握有关缺陷的基本概念；掌握杂质与点缺陷的类型，重点掌握肖托基缺陷、弗伦克尔缺陷；认识间隙扩散和置换扩散的特点、机制和发生所要满足的条件；了解扩散的实际例子；掌握菲克第一定律的有关计算；认识共价和金属晶体中的扩散现象；了解聚合物中的扩散机制；重点掌握线缺陷中的刃位错和螺旋位错的晶体几何学描述；掌握BCC、FCC、HCP中的滑移系构成、特点；开动的条件；了解离子晶体、共价晶体、聚合物中位错的形式，及对材料性质的影响；认识多晶材料的晶界的性质、特点；了解晶界中的扩散机制；了解晶体材料的体缺陷的类型和与材料宏观性质简的关系；掌握金属强化手段、原理；了解实际强化的实际应用。</w:t>
      </w:r>
    </w:p>
    <w:p w14:paraId="431F7789">
      <w:pPr>
        <w:numPr>
          <w:ilvl w:val="0"/>
          <w:numId w:val="3"/>
        </w:numPr>
        <w:rPr>
          <w:rFonts w:hint="eastAsia"/>
          <w:snapToGrid w:val="0"/>
          <w:kern w:val="0"/>
          <w:sz w:val="24"/>
        </w:rPr>
      </w:pPr>
      <w:r>
        <w:rPr>
          <w:rFonts w:hint="eastAsia"/>
          <w:snapToGrid w:val="0"/>
          <w:kern w:val="0"/>
          <w:sz w:val="24"/>
        </w:rPr>
        <w:t>熟悉与相有关的基本概念；认识平衡相图；掌握成分的描述方法；认识理想同晶系统；掌握杠杆原理对同晶相图中的固相和液相成分的分析；学会确定同晶相图中液相线和固相线；了解偏离理想的状态的积聚效应；掌握共晶相图中的术语和概念的定义；认识共晶相图中的融化和凝固的过程；掌握采用杠杆原理对共晶相组成进行分析；认识包晶相图。</w:t>
      </w:r>
    </w:p>
    <w:p w14:paraId="11F464AA">
      <w:pPr>
        <w:jc w:val="center"/>
        <w:rPr>
          <w:rFonts w:hint="eastAsia"/>
          <w:snapToGrid w:val="0"/>
          <w:kern w:val="0"/>
          <w:sz w:val="28"/>
          <w:szCs w:val="28"/>
        </w:rPr>
      </w:pPr>
      <w:r>
        <w:rPr>
          <w:rFonts w:hint="eastAsia"/>
          <w:snapToGrid w:val="0"/>
          <w:kern w:val="0"/>
          <w:sz w:val="28"/>
          <w:szCs w:val="28"/>
        </w:rPr>
        <w:t>第三章 材料组成与结构</w:t>
      </w:r>
    </w:p>
    <w:p w14:paraId="2893D5EF">
      <w:pPr>
        <w:ind w:left="240" w:hanging="240" w:hangingChars="100"/>
        <w:rPr>
          <w:sz w:val="24"/>
        </w:rPr>
      </w:pPr>
      <w:r>
        <w:rPr>
          <w:rFonts w:hint="eastAsia"/>
          <w:sz w:val="24"/>
        </w:rPr>
        <w:t>1. 掌握高分子材料自由基聚合反应及其特点；掌握缩合聚合反应及其特点；掌握高聚物的结晶形态及其成形条件、测定方法；认识高聚物的结晶行为及其影响因素、结晶动力学和高分子的取向；掌握高聚物的形变随温度的变化特点，如弹性、粘性流动。</w:t>
      </w:r>
    </w:p>
    <w:p w14:paraId="563C93C5">
      <w:pPr>
        <w:ind w:left="240" w:hanging="240" w:hangingChars="100"/>
        <w:rPr>
          <w:rFonts w:hint="eastAsia"/>
          <w:sz w:val="24"/>
        </w:rPr>
      </w:pPr>
      <w:r>
        <w:rPr>
          <w:rFonts w:hint="eastAsia"/>
          <w:sz w:val="24"/>
        </w:rPr>
        <w:t>2. 掌握无机非金属材料的键合，离子晶体、共价晶体（原子晶体）、混合键合晶体，电负性差与晶体类型；认识无机材料的结构（简单结构、钙钛矿、尖晶石、硅酸盐结构、熔体和玻璃结构）和性能特点。</w:t>
      </w:r>
    </w:p>
    <w:p w14:paraId="2F0D6D7C">
      <w:pPr>
        <w:ind w:left="280" w:hanging="280" w:hangingChars="100"/>
        <w:jc w:val="center"/>
        <w:rPr>
          <w:rFonts w:hint="eastAsia"/>
          <w:snapToGrid w:val="0"/>
          <w:kern w:val="0"/>
          <w:sz w:val="28"/>
          <w:szCs w:val="28"/>
        </w:rPr>
      </w:pPr>
      <w:r>
        <w:rPr>
          <w:rFonts w:hint="eastAsia"/>
          <w:snapToGrid w:val="0"/>
          <w:kern w:val="0"/>
          <w:sz w:val="28"/>
          <w:szCs w:val="28"/>
        </w:rPr>
        <w:t>第四章    材料的性能</w:t>
      </w:r>
    </w:p>
    <w:p w14:paraId="0345A988">
      <w:pPr>
        <w:ind w:left="280" w:hanging="280" w:hangingChars="100"/>
        <w:jc w:val="center"/>
        <w:rPr>
          <w:rFonts w:hint="eastAsia"/>
          <w:sz w:val="24"/>
        </w:rPr>
      </w:pPr>
      <w:r>
        <w:rPr>
          <w:rFonts w:hint="eastAsia"/>
          <w:snapToGrid w:val="0"/>
          <w:kern w:val="0"/>
          <w:sz w:val="28"/>
          <w:szCs w:val="28"/>
        </w:rPr>
        <w:t>4.1 固体材料的力学性质</w:t>
      </w:r>
    </w:p>
    <w:p w14:paraId="3CAC9AF6">
      <w:pPr>
        <w:numPr>
          <w:ilvl w:val="0"/>
          <w:numId w:val="4"/>
        </w:numPr>
        <w:rPr>
          <w:rFonts w:hint="eastAsia"/>
          <w:snapToGrid w:val="0"/>
          <w:kern w:val="0"/>
          <w:sz w:val="24"/>
        </w:rPr>
      </w:pPr>
      <w:r>
        <w:rPr>
          <w:rFonts w:hint="eastAsia"/>
          <w:snapToGrid w:val="0"/>
          <w:kern w:val="0"/>
          <w:sz w:val="24"/>
        </w:rPr>
        <w:t>掌握材料应力－应变曲线涉及的基本概念和意义；</w:t>
      </w:r>
    </w:p>
    <w:p w14:paraId="5363F413">
      <w:pPr>
        <w:numPr>
          <w:ilvl w:val="0"/>
          <w:numId w:val="4"/>
        </w:numPr>
        <w:rPr>
          <w:rFonts w:hint="eastAsia"/>
          <w:snapToGrid w:val="0"/>
          <w:kern w:val="0"/>
          <w:sz w:val="24"/>
        </w:rPr>
      </w:pPr>
      <w:r>
        <w:rPr>
          <w:rFonts w:hint="eastAsia"/>
          <w:snapToGrid w:val="0"/>
          <w:kern w:val="0"/>
          <w:sz w:val="24"/>
        </w:rPr>
        <w:t>了解不同材料弹性变形、塑性变形的规律及应力－应变曲线的特点；</w:t>
      </w:r>
    </w:p>
    <w:p w14:paraId="22691805">
      <w:pPr>
        <w:numPr>
          <w:ilvl w:val="0"/>
          <w:numId w:val="4"/>
        </w:numPr>
        <w:rPr>
          <w:rFonts w:hint="eastAsia"/>
          <w:snapToGrid w:val="0"/>
          <w:kern w:val="0"/>
          <w:sz w:val="24"/>
        </w:rPr>
      </w:pPr>
      <w:r>
        <w:rPr>
          <w:rFonts w:hint="eastAsia"/>
          <w:snapToGrid w:val="0"/>
          <w:kern w:val="0"/>
          <w:sz w:val="24"/>
        </w:rPr>
        <w:t>掌握材料拉伸实验的基本原理和方法；</w:t>
      </w:r>
    </w:p>
    <w:p w14:paraId="5184523B">
      <w:pPr>
        <w:numPr>
          <w:ilvl w:val="0"/>
          <w:numId w:val="4"/>
        </w:numPr>
        <w:rPr>
          <w:rFonts w:hint="eastAsia"/>
          <w:snapToGrid w:val="0"/>
          <w:kern w:val="0"/>
          <w:sz w:val="24"/>
        </w:rPr>
      </w:pPr>
      <w:r>
        <w:rPr>
          <w:rFonts w:hint="eastAsia"/>
          <w:snapToGrid w:val="0"/>
          <w:kern w:val="0"/>
          <w:sz w:val="24"/>
        </w:rPr>
        <w:t>掌握材料的硬度实验、冲击实验的原理和方法；</w:t>
      </w:r>
    </w:p>
    <w:p w14:paraId="5A9BB2AA">
      <w:pPr>
        <w:numPr>
          <w:ilvl w:val="0"/>
          <w:numId w:val="4"/>
        </w:numPr>
        <w:rPr>
          <w:rFonts w:hint="eastAsia"/>
          <w:snapToGrid w:val="0"/>
          <w:kern w:val="0"/>
          <w:sz w:val="24"/>
        </w:rPr>
      </w:pPr>
      <w:r>
        <w:rPr>
          <w:rFonts w:hint="eastAsia"/>
          <w:snapToGrid w:val="0"/>
          <w:kern w:val="0"/>
          <w:sz w:val="24"/>
        </w:rPr>
        <w:t>掌握脆性断裂的相关概念；初步掌握断裂力学的基本理论；</w:t>
      </w:r>
    </w:p>
    <w:p w14:paraId="4817151A">
      <w:pPr>
        <w:numPr>
          <w:ilvl w:val="0"/>
          <w:numId w:val="4"/>
        </w:numPr>
        <w:rPr>
          <w:rFonts w:hint="eastAsia"/>
          <w:snapToGrid w:val="0"/>
          <w:kern w:val="0"/>
          <w:sz w:val="24"/>
        </w:rPr>
      </w:pPr>
      <w:r>
        <w:rPr>
          <w:rFonts w:hint="eastAsia"/>
          <w:snapToGrid w:val="0"/>
          <w:kern w:val="0"/>
          <w:sz w:val="24"/>
        </w:rPr>
        <w:t>掌握与材料疲劳性能相关的基本概念和疲劳实验的原理、方法</w:t>
      </w:r>
      <w:r>
        <w:rPr>
          <w:rFonts w:hint="eastAsia"/>
          <w:snapToGrid w:val="0"/>
          <w:kern w:val="0"/>
          <w:sz w:val="24"/>
          <w:lang w:eastAsia="zh-CN"/>
        </w:rPr>
        <w:t>。</w:t>
      </w:r>
    </w:p>
    <w:p w14:paraId="758F1495">
      <w:pPr>
        <w:jc w:val="center"/>
        <w:rPr>
          <w:rFonts w:hint="eastAsia"/>
          <w:snapToGrid w:val="0"/>
          <w:kern w:val="0"/>
          <w:szCs w:val="21"/>
        </w:rPr>
      </w:pPr>
      <w:r>
        <w:rPr>
          <w:rFonts w:hint="eastAsia"/>
          <w:snapToGrid w:val="0"/>
          <w:kern w:val="0"/>
          <w:sz w:val="28"/>
          <w:szCs w:val="28"/>
        </w:rPr>
        <w:t>4.2 材料的热性能</w:t>
      </w:r>
    </w:p>
    <w:p w14:paraId="52566FC2">
      <w:pPr>
        <w:numPr>
          <w:ilvl w:val="0"/>
          <w:numId w:val="5"/>
        </w:numPr>
        <w:rPr>
          <w:rFonts w:hint="eastAsia"/>
          <w:snapToGrid w:val="0"/>
          <w:kern w:val="0"/>
          <w:sz w:val="24"/>
        </w:rPr>
      </w:pPr>
      <w:r>
        <w:rPr>
          <w:rFonts w:hint="eastAsia"/>
          <w:snapToGrid w:val="0"/>
          <w:kern w:val="0"/>
          <w:sz w:val="24"/>
        </w:rPr>
        <w:t>掌握热胀现象的机理及理论描述；</w:t>
      </w:r>
    </w:p>
    <w:p w14:paraId="689546B7">
      <w:pPr>
        <w:numPr>
          <w:ilvl w:val="0"/>
          <w:numId w:val="5"/>
        </w:numPr>
        <w:rPr>
          <w:rFonts w:hint="eastAsia"/>
          <w:snapToGrid w:val="0"/>
          <w:kern w:val="0"/>
          <w:sz w:val="24"/>
        </w:rPr>
      </w:pPr>
      <w:r>
        <w:rPr>
          <w:rFonts w:hint="eastAsia"/>
          <w:snapToGrid w:val="0"/>
          <w:kern w:val="0"/>
          <w:sz w:val="24"/>
        </w:rPr>
        <w:t>掌握热传导的机理；</w:t>
      </w:r>
    </w:p>
    <w:p w14:paraId="6B1E3D48">
      <w:pPr>
        <w:numPr>
          <w:ilvl w:val="0"/>
          <w:numId w:val="5"/>
        </w:numPr>
        <w:rPr>
          <w:rFonts w:hint="eastAsia"/>
          <w:snapToGrid w:val="0"/>
          <w:kern w:val="0"/>
          <w:sz w:val="24"/>
        </w:rPr>
      </w:pPr>
      <w:r>
        <w:rPr>
          <w:rFonts w:hint="eastAsia"/>
          <w:snapToGrid w:val="0"/>
          <w:kern w:val="0"/>
          <w:sz w:val="24"/>
        </w:rPr>
        <w:t>认识热应力对材料力学性能的影响。</w:t>
      </w:r>
    </w:p>
    <w:p w14:paraId="3D3166A0">
      <w:pPr>
        <w:jc w:val="center"/>
        <w:rPr>
          <w:rFonts w:hint="eastAsia"/>
          <w:snapToGrid w:val="0"/>
          <w:kern w:val="0"/>
          <w:sz w:val="28"/>
          <w:szCs w:val="28"/>
        </w:rPr>
      </w:pPr>
      <w:r>
        <w:rPr>
          <w:rFonts w:hint="eastAsia"/>
          <w:snapToGrid w:val="0"/>
          <w:kern w:val="0"/>
          <w:sz w:val="28"/>
          <w:szCs w:val="28"/>
        </w:rPr>
        <w:t>4.3 材料的电学性能</w:t>
      </w:r>
    </w:p>
    <w:p w14:paraId="4B5DA3A1">
      <w:pPr>
        <w:numPr>
          <w:ilvl w:val="0"/>
          <w:numId w:val="6"/>
        </w:numPr>
        <w:rPr>
          <w:rFonts w:hint="eastAsia"/>
          <w:snapToGrid w:val="0"/>
          <w:kern w:val="0"/>
          <w:sz w:val="24"/>
        </w:rPr>
      </w:pPr>
      <w:r>
        <w:rPr>
          <w:rFonts w:hint="eastAsia"/>
          <w:snapToGrid w:val="0"/>
          <w:kern w:val="0"/>
          <w:sz w:val="24"/>
        </w:rPr>
        <w:t>掌握电子导电机理和导电性能的内部决定因素；</w:t>
      </w:r>
    </w:p>
    <w:p w14:paraId="21F8ADC9">
      <w:pPr>
        <w:numPr>
          <w:ilvl w:val="0"/>
          <w:numId w:val="6"/>
        </w:numPr>
        <w:rPr>
          <w:rFonts w:hint="eastAsia"/>
          <w:snapToGrid w:val="0"/>
          <w:kern w:val="0"/>
          <w:sz w:val="24"/>
        </w:rPr>
      </w:pPr>
      <w:r>
        <w:rPr>
          <w:rFonts w:hint="eastAsia"/>
          <w:snapToGrid w:val="0"/>
          <w:kern w:val="0"/>
          <w:sz w:val="24"/>
        </w:rPr>
        <w:t>初步掌握能带结构对导电性的决定作用</w:t>
      </w:r>
      <w:r>
        <w:rPr>
          <w:rFonts w:hint="eastAsia"/>
          <w:snapToGrid w:val="0"/>
          <w:kern w:val="0"/>
          <w:sz w:val="24"/>
          <w:lang w:eastAsia="zh-CN"/>
        </w:rPr>
        <w:t>；</w:t>
      </w:r>
    </w:p>
    <w:p w14:paraId="503F593F">
      <w:pPr>
        <w:numPr>
          <w:ilvl w:val="0"/>
          <w:numId w:val="6"/>
        </w:numPr>
        <w:rPr>
          <w:rFonts w:hint="eastAsia"/>
          <w:snapToGrid w:val="0"/>
          <w:kern w:val="0"/>
          <w:sz w:val="24"/>
        </w:rPr>
      </w:pPr>
      <w:r>
        <w:rPr>
          <w:rFonts w:hint="eastAsia"/>
          <w:snapToGrid w:val="0"/>
          <w:kern w:val="0"/>
          <w:sz w:val="24"/>
        </w:rPr>
        <w:t>掌握费狄函数对导电性能的解释；</w:t>
      </w:r>
    </w:p>
    <w:p w14:paraId="3E88086E">
      <w:pPr>
        <w:numPr>
          <w:ilvl w:val="0"/>
          <w:numId w:val="6"/>
        </w:numPr>
        <w:rPr>
          <w:rFonts w:hint="eastAsia"/>
          <w:snapToGrid w:val="0"/>
          <w:kern w:val="0"/>
          <w:sz w:val="24"/>
        </w:rPr>
      </w:pPr>
      <w:r>
        <w:rPr>
          <w:rFonts w:hint="eastAsia"/>
          <w:snapToGrid w:val="0"/>
          <w:kern w:val="0"/>
          <w:sz w:val="24"/>
        </w:rPr>
        <w:t>了解超导现象和超导的原理；</w:t>
      </w:r>
    </w:p>
    <w:p w14:paraId="16B172BA">
      <w:pPr>
        <w:numPr>
          <w:ilvl w:val="0"/>
          <w:numId w:val="6"/>
        </w:numPr>
        <w:rPr>
          <w:rFonts w:hint="eastAsia"/>
          <w:snapToGrid w:val="0"/>
          <w:kern w:val="0"/>
          <w:sz w:val="24"/>
        </w:rPr>
      </w:pPr>
      <w:r>
        <w:rPr>
          <w:rFonts w:hint="eastAsia"/>
          <w:snapToGrid w:val="0"/>
          <w:kern w:val="0"/>
          <w:sz w:val="24"/>
        </w:rPr>
        <w:t>掌握不同半导体的类型及导电机理</w:t>
      </w:r>
      <w:r>
        <w:rPr>
          <w:rFonts w:hint="eastAsia"/>
          <w:snapToGrid w:val="0"/>
          <w:kern w:val="0"/>
          <w:sz w:val="24"/>
          <w:lang w:eastAsia="zh-CN"/>
        </w:rPr>
        <w:t>。</w:t>
      </w:r>
      <w:r>
        <w:rPr>
          <w:rFonts w:hint="eastAsia"/>
          <w:snapToGrid w:val="0"/>
          <w:kern w:val="0"/>
          <w:sz w:val="24"/>
        </w:rPr>
        <w:t xml:space="preserve"> </w:t>
      </w:r>
    </w:p>
    <w:p w14:paraId="5D617831">
      <w:pPr>
        <w:numPr>
          <w:ilvl w:val="1"/>
          <w:numId w:val="3"/>
        </w:numPr>
        <w:jc w:val="center"/>
        <w:rPr>
          <w:rFonts w:hint="eastAsia"/>
          <w:snapToGrid w:val="0"/>
          <w:kern w:val="0"/>
          <w:sz w:val="28"/>
          <w:szCs w:val="28"/>
        </w:rPr>
      </w:pPr>
      <w:r>
        <w:rPr>
          <w:rFonts w:hint="eastAsia"/>
          <w:snapToGrid w:val="0"/>
          <w:kern w:val="0"/>
          <w:sz w:val="28"/>
          <w:szCs w:val="28"/>
        </w:rPr>
        <w:t>材料的磁学性能</w:t>
      </w:r>
    </w:p>
    <w:p w14:paraId="00F501CB">
      <w:pPr>
        <w:numPr>
          <w:ilvl w:val="0"/>
          <w:numId w:val="7"/>
        </w:numPr>
        <w:rPr>
          <w:rFonts w:hint="eastAsia"/>
          <w:snapToGrid w:val="0"/>
          <w:kern w:val="0"/>
          <w:sz w:val="24"/>
        </w:rPr>
      </w:pPr>
      <w:r>
        <w:rPr>
          <w:rFonts w:hint="eastAsia"/>
          <w:snapToGrid w:val="0"/>
          <w:kern w:val="0"/>
          <w:sz w:val="24"/>
        </w:rPr>
        <w:t>掌握磁性的分类；</w:t>
      </w:r>
    </w:p>
    <w:p w14:paraId="7DF4811E">
      <w:pPr>
        <w:numPr>
          <w:ilvl w:val="0"/>
          <w:numId w:val="7"/>
        </w:numPr>
        <w:rPr>
          <w:rFonts w:hint="eastAsia"/>
          <w:snapToGrid w:val="0"/>
          <w:kern w:val="0"/>
          <w:sz w:val="24"/>
        </w:rPr>
      </w:pPr>
      <w:r>
        <w:rPr>
          <w:rFonts w:hint="eastAsia"/>
          <w:snapToGrid w:val="0"/>
          <w:kern w:val="0"/>
          <w:sz w:val="24"/>
        </w:rPr>
        <w:t>重点掌握铁磁性的特点及磁畴、磁滞回线等基本概念；</w:t>
      </w:r>
    </w:p>
    <w:p w14:paraId="48A7B3EE">
      <w:pPr>
        <w:numPr>
          <w:ilvl w:val="0"/>
          <w:numId w:val="7"/>
        </w:numPr>
        <w:rPr>
          <w:rFonts w:hint="eastAsia"/>
          <w:snapToGrid w:val="0"/>
          <w:kern w:val="0"/>
          <w:sz w:val="24"/>
        </w:rPr>
      </w:pPr>
      <w:r>
        <w:rPr>
          <w:rFonts w:hint="eastAsia"/>
          <w:snapToGrid w:val="0"/>
          <w:kern w:val="0"/>
          <w:sz w:val="24"/>
        </w:rPr>
        <w:t>一般掌握磁性的影响因素；</w:t>
      </w:r>
    </w:p>
    <w:p w14:paraId="31B67956">
      <w:pPr>
        <w:numPr>
          <w:ilvl w:val="0"/>
          <w:numId w:val="7"/>
        </w:numPr>
        <w:rPr>
          <w:rFonts w:hint="eastAsia"/>
          <w:snapToGrid w:val="0"/>
          <w:kern w:val="0"/>
          <w:sz w:val="24"/>
        </w:rPr>
      </w:pPr>
      <w:r>
        <w:rPr>
          <w:rFonts w:hint="eastAsia"/>
          <w:snapToGrid w:val="0"/>
          <w:kern w:val="0"/>
          <w:sz w:val="24"/>
        </w:rPr>
        <w:t>了解反铁磁性、亚铁磁性的现象及相关理论；</w:t>
      </w:r>
    </w:p>
    <w:p w14:paraId="671AB3C7">
      <w:pPr>
        <w:numPr>
          <w:ilvl w:val="0"/>
          <w:numId w:val="7"/>
        </w:numPr>
        <w:rPr>
          <w:rFonts w:hint="eastAsia"/>
          <w:snapToGrid w:val="0"/>
          <w:kern w:val="0"/>
          <w:sz w:val="24"/>
        </w:rPr>
      </w:pPr>
      <w:r>
        <w:rPr>
          <w:rFonts w:hint="eastAsia"/>
          <w:snapToGrid w:val="0"/>
          <w:kern w:val="0"/>
          <w:sz w:val="24"/>
        </w:rPr>
        <w:t>了解磁性在实际器件中的应用。</w:t>
      </w:r>
    </w:p>
    <w:p w14:paraId="1EEE3FE9">
      <w:pPr>
        <w:jc w:val="center"/>
        <w:rPr>
          <w:rFonts w:hint="eastAsia"/>
          <w:snapToGrid w:val="0"/>
          <w:kern w:val="0"/>
          <w:szCs w:val="21"/>
        </w:rPr>
      </w:pPr>
      <w:r>
        <w:rPr>
          <w:rFonts w:hint="eastAsia"/>
          <w:snapToGrid w:val="0"/>
          <w:kern w:val="0"/>
          <w:sz w:val="28"/>
          <w:szCs w:val="28"/>
        </w:rPr>
        <w:t>4.5 材料的光学性能</w:t>
      </w:r>
    </w:p>
    <w:p w14:paraId="11DE7C47">
      <w:pPr>
        <w:numPr>
          <w:ilvl w:val="0"/>
          <w:numId w:val="8"/>
        </w:numPr>
        <w:rPr>
          <w:rFonts w:hint="eastAsia"/>
          <w:snapToGrid w:val="0"/>
          <w:kern w:val="0"/>
          <w:sz w:val="24"/>
        </w:rPr>
      </w:pPr>
      <w:r>
        <w:rPr>
          <w:rFonts w:hint="eastAsia"/>
          <w:snapToGrid w:val="0"/>
          <w:kern w:val="0"/>
          <w:sz w:val="24"/>
        </w:rPr>
        <w:t>掌握不同极化类型及极化强度的概念；</w:t>
      </w:r>
    </w:p>
    <w:p w14:paraId="74DFEDFF">
      <w:pPr>
        <w:numPr>
          <w:ilvl w:val="0"/>
          <w:numId w:val="8"/>
        </w:numPr>
        <w:rPr>
          <w:rFonts w:hint="eastAsia"/>
          <w:snapToGrid w:val="0"/>
          <w:kern w:val="0"/>
          <w:sz w:val="24"/>
        </w:rPr>
      </w:pPr>
      <w:r>
        <w:rPr>
          <w:rFonts w:hint="eastAsia"/>
          <w:snapToGrid w:val="0"/>
          <w:kern w:val="0"/>
          <w:sz w:val="24"/>
        </w:rPr>
        <w:t>掌握介电率、介电常数、介电强度等概念及相关的介电现象；</w:t>
      </w:r>
    </w:p>
    <w:p w14:paraId="7F98BCA0">
      <w:pPr>
        <w:numPr>
          <w:ilvl w:val="0"/>
          <w:numId w:val="8"/>
        </w:numPr>
        <w:rPr>
          <w:rFonts w:hint="eastAsia"/>
          <w:snapToGrid w:val="0"/>
          <w:kern w:val="0"/>
          <w:sz w:val="24"/>
        </w:rPr>
      </w:pPr>
      <w:r>
        <w:rPr>
          <w:rFonts w:hint="eastAsia"/>
          <w:snapToGrid w:val="0"/>
          <w:kern w:val="0"/>
          <w:sz w:val="24"/>
        </w:rPr>
        <w:t>掌握吸收、透射、散射现象的机理及定性的理论解释；</w:t>
      </w:r>
    </w:p>
    <w:p w14:paraId="1C3EF2C9">
      <w:pPr>
        <w:numPr>
          <w:ilvl w:val="0"/>
          <w:numId w:val="8"/>
        </w:numPr>
        <w:rPr>
          <w:rFonts w:hint="eastAsia"/>
          <w:snapToGrid w:val="0"/>
          <w:kern w:val="0"/>
          <w:sz w:val="24"/>
        </w:rPr>
      </w:pPr>
      <w:r>
        <w:rPr>
          <w:rFonts w:hint="eastAsia"/>
          <w:snapToGrid w:val="0"/>
          <w:kern w:val="0"/>
          <w:sz w:val="24"/>
        </w:rPr>
        <w:t>了解光现象的电子过程。</w:t>
      </w:r>
    </w:p>
    <w:p w14:paraId="69DD5719">
      <w:pPr>
        <w:rPr>
          <w:rFonts w:hint="eastAsia"/>
          <w:b/>
          <w:sz w:val="24"/>
        </w:rPr>
      </w:pPr>
    </w:p>
    <w:sectPr>
      <w:headerReference r:id="rId3" w:type="default"/>
      <w:pgSz w:w="11907" w:h="16840"/>
      <w:pgMar w:top="567" w:right="1134" w:bottom="567" w:left="1134" w:header="567" w:footer="794" w:gutter="0"/>
      <w:cols w:space="720" w:num="1"/>
      <w:docGrid w:type="lines" w:linePitch="6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37A2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A1293"/>
    <w:multiLevelType w:val="multilevel"/>
    <w:tmpl w:val="04BA1293"/>
    <w:lvl w:ilvl="0" w:tentative="0">
      <w:start w:val="1"/>
      <w:numFmt w:val="decimal"/>
      <w:lvlText w:val="%1."/>
      <w:lvlJc w:val="left"/>
      <w:pPr>
        <w:tabs>
          <w:tab w:val="left" w:pos="540"/>
        </w:tabs>
        <w:ind w:left="540" w:hanging="420"/>
      </w:p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1BD62A78"/>
    <w:multiLevelType w:val="multilevel"/>
    <w:tmpl w:val="1BD62A7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A5A013D"/>
    <w:multiLevelType w:val="multilevel"/>
    <w:tmpl w:val="2A5A013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F533EC8"/>
    <w:multiLevelType w:val="multilevel"/>
    <w:tmpl w:val="2F533EC8"/>
    <w:lvl w:ilvl="0" w:tentative="0">
      <w:start w:val="1"/>
      <w:numFmt w:val="japaneseCounting"/>
      <w:lvlText w:val="%1、"/>
      <w:lvlJc w:val="left"/>
      <w:pPr>
        <w:ind w:left="720" w:hanging="48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5920687D"/>
    <w:multiLevelType w:val="multilevel"/>
    <w:tmpl w:val="5920687D"/>
    <w:lvl w:ilvl="0" w:tentative="0">
      <w:start w:val="2"/>
      <w:numFmt w:val="decimal"/>
      <w:lvlText w:val="%1."/>
      <w:lvlJc w:val="left"/>
      <w:pPr>
        <w:ind w:left="360" w:hanging="360"/>
      </w:pPr>
      <w:rPr>
        <w:rFonts w:hint="default"/>
      </w:rPr>
    </w:lvl>
    <w:lvl w:ilvl="1" w:tentative="0">
      <w:start w:val="4"/>
      <w:numFmt w:val="decimal"/>
      <w:isLgl/>
      <w:lvlText w:val="%1.%2"/>
      <w:lvlJc w:val="left"/>
      <w:pPr>
        <w:ind w:left="525" w:hanging="52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5B120FD0"/>
    <w:multiLevelType w:val="multilevel"/>
    <w:tmpl w:val="5B120FD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93F735C"/>
    <w:multiLevelType w:val="multilevel"/>
    <w:tmpl w:val="693F735C"/>
    <w:lvl w:ilvl="0" w:tentative="0">
      <w:start w:val="1"/>
      <w:numFmt w:val="decimal"/>
      <w:lvlText w:val="%1."/>
      <w:lvlJc w:val="left"/>
      <w:pPr>
        <w:tabs>
          <w:tab w:val="left" w:pos="540"/>
        </w:tabs>
        <w:ind w:left="540" w:hanging="420"/>
      </w:p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7">
    <w:nsid w:val="76684ABA"/>
    <w:multiLevelType w:val="multilevel"/>
    <w:tmpl w:val="76684AB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693"/>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OTc5ZTY1YTFiYmExMGY2YWYzMWY2MzZmNTBkYjEifQ=="/>
  </w:docVars>
  <w:rsids>
    <w:rsidRoot w:val="00E258BF"/>
    <w:rsid w:val="00002E7B"/>
    <w:rsid w:val="000340DC"/>
    <w:rsid w:val="00061BB7"/>
    <w:rsid w:val="00092260"/>
    <w:rsid w:val="000B48AD"/>
    <w:rsid w:val="00124FB4"/>
    <w:rsid w:val="00140DE9"/>
    <w:rsid w:val="0015163D"/>
    <w:rsid w:val="00180645"/>
    <w:rsid w:val="001D53A0"/>
    <w:rsid w:val="002037D5"/>
    <w:rsid w:val="00207B5B"/>
    <w:rsid w:val="002201C9"/>
    <w:rsid w:val="002311C1"/>
    <w:rsid w:val="002465A1"/>
    <w:rsid w:val="00246D6B"/>
    <w:rsid w:val="00282573"/>
    <w:rsid w:val="00290871"/>
    <w:rsid w:val="002C1560"/>
    <w:rsid w:val="002C3293"/>
    <w:rsid w:val="00301DB4"/>
    <w:rsid w:val="00333E96"/>
    <w:rsid w:val="00344566"/>
    <w:rsid w:val="00351FEF"/>
    <w:rsid w:val="0036665A"/>
    <w:rsid w:val="003A6867"/>
    <w:rsid w:val="003C19EE"/>
    <w:rsid w:val="004052BD"/>
    <w:rsid w:val="0040641D"/>
    <w:rsid w:val="00415A57"/>
    <w:rsid w:val="00423BDE"/>
    <w:rsid w:val="00450B6F"/>
    <w:rsid w:val="00462A02"/>
    <w:rsid w:val="004C47FA"/>
    <w:rsid w:val="004E136E"/>
    <w:rsid w:val="004F470F"/>
    <w:rsid w:val="005408D0"/>
    <w:rsid w:val="0059252D"/>
    <w:rsid w:val="00597C72"/>
    <w:rsid w:val="005D6903"/>
    <w:rsid w:val="005E6761"/>
    <w:rsid w:val="005E7D29"/>
    <w:rsid w:val="0060128F"/>
    <w:rsid w:val="006150F4"/>
    <w:rsid w:val="00627E14"/>
    <w:rsid w:val="00643E63"/>
    <w:rsid w:val="006754D1"/>
    <w:rsid w:val="006845AB"/>
    <w:rsid w:val="006A190A"/>
    <w:rsid w:val="006A27B1"/>
    <w:rsid w:val="006A76B5"/>
    <w:rsid w:val="006C7BE1"/>
    <w:rsid w:val="006E1187"/>
    <w:rsid w:val="0072208B"/>
    <w:rsid w:val="00731235"/>
    <w:rsid w:val="007339CD"/>
    <w:rsid w:val="00735BF2"/>
    <w:rsid w:val="00736D7A"/>
    <w:rsid w:val="0079775B"/>
    <w:rsid w:val="007B6148"/>
    <w:rsid w:val="007C3F1B"/>
    <w:rsid w:val="007D6450"/>
    <w:rsid w:val="007E4BE5"/>
    <w:rsid w:val="00806401"/>
    <w:rsid w:val="008117E4"/>
    <w:rsid w:val="0082168C"/>
    <w:rsid w:val="008700B3"/>
    <w:rsid w:val="008941D0"/>
    <w:rsid w:val="008B492D"/>
    <w:rsid w:val="008B7EA0"/>
    <w:rsid w:val="008E661B"/>
    <w:rsid w:val="00915044"/>
    <w:rsid w:val="0094302E"/>
    <w:rsid w:val="0097362E"/>
    <w:rsid w:val="00994E45"/>
    <w:rsid w:val="009C7FDA"/>
    <w:rsid w:val="00A07068"/>
    <w:rsid w:val="00A33D62"/>
    <w:rsid w:val="00A53E2E"/>
    <w:rsid w:val="00A619AC"/>
    <w:rsid w:val="00A66C1D"/>
    <w:rsid w:val="00A75795"/>
    <w:rsid w:val="00A75B67"/>
    <w:rsid w:val="00A76DD2"/>
    <w:rsid w:val="00AA670C"/>
    <w:rsid w:val="00AC12D1"/>
    <w:rsid w:val="00B37183"/>
    <w:rsid w:val="00B67764"/>
    <w:rsid w:val="00B719C4"/>
    <w:rsid w:val="00B77B34"/>
    <w:rsid w:val="00BA257A"/>
    <w:rsid w:val="00BF574A"/>
    <w:rsid w:val="00C003CC"/>
    <w:rsid w:val="00C0529B"/>
    <w:rsid w:val="00C3562C"/>
    <w:rsid w:val="00C42F90"/>
    <w:rsid w:val="00C74C94"/>
    <w:rsid w:val="00C84717"/>
    <w:rsid w:val="00C90DEC"/>
    <w:rsid w:val="00CA326E"/>
    <w:rsid w:val="00CA38E3"/>
    <w:rsid w:val="00CA6B1B"/>
    <w:rsid w:val="00CD5480"/>
    <w:rsid w:val="00CF3630"/>
    <w:rsid w:val="00D10814"/>
    <w:rsid w:val="00D145DE"/>
    <w:rsid w:val="00D27AF5"/>
    <w:rsid w:val="00D50842"/>
    <w:rsid w:val="00D60B2B"/>
    <w:rsid w:val="00D67456"/>
    <w:rsid w:val="00D82825"/>
    <w:rsid w:val="00DB1E68"/>
    <w:rsid w:val="00DE1F00"/>
    <w:rsid w:val="00DE5C58"/>
    <w:rsid w:val="00DF1F8A"/>
    <w:rsid w:val="00E0010F"/>
    <w:rsid w:val="00E16D96"/>
    <w:rsid w:val="00E258BF"/>
    <w:rsid w:val="00E35AAA"/>
    <w:rsid w:val="00E4542D"/>
    <w:rsid w:val="00E5004F"/>
    <w:rsid w:val="00E94E0F"/>
    <w:rsid w:val="00EA062A"/>
    <w:rsid w:val="00EB0E94"/>
    <w:rsid w:val="00ED5E3E"/>
    <w:rsid w:val="00ED7911"/>
    <w:rsid w:val="00EE25D1"/>
    <w:rsid w:val="00EF491E"/>
    <w:rsid w:val="00EF6484"/>
    <w:rsid w:val="00F07E3C"/>
    <w:rsid w:val="00F3061C"/>
    <w:rsid w:val="00F404B2"/>
    <w:rsid w:val="00F701C2"/>
    <w:rsid w:val="00F86520"/>
    <w:rsid w:val="00F86D75"/>
    <w:rsid w:val="00F90030"/>
    <w:rsid w:val="00F93812"/>
    <w:rsid w:val="00FA021D"/>
    <w:rsid w:val="00FC500A"/>
    <w:rsid w:val="00FE3B99"/>
    <w:rsid w:val="15CE54F1"/>
    <w:rsid w:val="1DAD16CF"/>
    <w:rsid w:val="2196344A"/>
    <w:rsid w:val="2B4C0FD7"/>
    <w:rsid w:val="2F1B30A2"/>
    <w:rsid w:val="32181AB4"/>
    <w:rsid w:val="34A60B7E"/>
    <w:rsid w:val="3A344A39"/>
    <w:rsid w:val="3C2D3860"/>
    <w:rsid w:val="48A35D8A"/>
    <w:rsid w:val="492C4777"/>
    <w:rsid w:val="6CE86FAC"/>
    <w:rsid w:val="7E233BE3"/>
    <w:rsid w:val="7F4B7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Hyperlink"/>
    <w:unhideWhenUsed/>
    <w:uiPriority w:val="99"/>
    <w:rPr>
      <w:color w:val="0000FF"/>
      <w:u w:val="single"/>
    </w:rPr>
  </w:style>
  <w:style w:type="character" w:customStyle="1" w:styleId="9">
    <w:name w:val="标题 1 Char"/>
    <w:link w:val="2"/>
    <w:uiPriority w:val="9"/>
    <w:rPr>
      <w:rFonts w:ascii="宋体" w:hAnsi="宋体" w:cs="宋体"/>
      <w:b/>
      <w:bCs/>
      <w:kern w:val="36"/>
      <w:sz w:val="48"/>
      <w:szCs w:val="48"/>
    </w:rPr>
  </w:style>
  <w:style w:type="character" w:customStyle="1" w:styleId="10">
    <w:name w:val="页脚 Char"/>
    <w:link w:val="4"/>
    <w:uiPriority w:val="0"/>
    <w:rPr>
      <w:kern w:val="2"/>
      <w:sz w:val="18"/>
      <w:szCs w:val="18"/>
    </w:rPr>
  </w:style>
  <w:style w:type="character" w:customStyle="1" w:styleId="11">
    <w:name w:val="页眉 Char"/>
    <w:link w:val="5"/>
    <w:uiPriority w:val="0"/>
    <w:rPr>
      <w:kern w:val="2"/>
      <w:sz w:val="18"/>
      <w:szCs w:val="18"/>
    </w:rPr>
  </w:style>
  <w:style w:type="character" w:customStyle="1" w:styleId="12">
    <w:name w:val="a-size-large"/>
    <w:uiPriority w:val="0"/>
  </w:style>
  <w:style w:type="character" w:customStyle="1" w:styleId="13">
    <w:name w:val="a-color-secondary"/>
    <w:uiPriority w:val="0"/>
  </w:style>
  <w:style w:type="character" w:customStyle="1" w:styleId="14">
    <w:name w:val="apple-converted-space"/>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1735</Words>
  <Characters>1782</Characters>
  <Lines>14</Lines>
  <Paragraphs>4</Paragraphs>
  <TotalTime>5</TotalTime>
  <ScaleCrop>false</ScaleCrop>
  <LinksUpToDate>false</LinksUpToDate>
  <CharactersWithSpaces>1859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2018-05-06T15:35:00Z</dcterms:created>
  <dc:creator>zsd</dc:creator>
  <cp:lastModifiedBy>vertesyuan</cp:lastModifiedBy>
  <cp:lastPrinted>2008-07-03T05:39:00Z</cp:lastPrinted>
  <dcterms:modified xsi:type="dcterms:W3CDTF">2024-10-10T07:17:23Z</dcterms:modified>
  <dc:title>浙江师范大学2004年研究生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6D6E9A41CD8B46EC9BE138E70374F788_13</vt:lpwstr>
  </property>
</Properties>
</file>