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B5B3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年硕士研究生复试</w:t>
      </w:r>
    </w:p>
    <w:p w14:paraId="7FB34135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《城市规划设计》考试大纲</w:t>
      </w:r>
    </w:p>
    <w:p w14:paraId="1AD97C67">
      <w:pPr>
        <w:rPr>
          <w:rFonts w:ascii="黑体" w:hAnsi="黑体" w:eastAsia="黑体"/>
          <w:b/>
          <w:sz w:val="24"/>
          <w:szCs w:val="24"/>
        </w:rPr>
      </w:pPr>
    </w:p>
    <w:p w14:paraId="24863DBB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一、参考书目：</w:t>
      </w:r>
    </w:p>
    <w:p w14:paraId="4CFAFF42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1、王建国</w:t>
      </w:r>
      <w:r>
        <w:rPr>
          <w:rFonts w:ascii="宋体" w:hAnsi="宋体" w:eastAsia="宋体"/>
          <w:bCs/>
          <w:szCs w:val="21"/>
        </w:rPr>
        <w:t>主编.</w:t>
      </w:r>
      <w:r>
        <w:rPr>
          <w:rFonts w:hint="eastAsia" w:ascii="宋体" w:hAnsi="宋体" w:eastAsia="宋体"/>
          <w:bCs/>
          <w:szCs w:val="21"/>
        </w:rPr>
        <w:t>《城市设计》</w:t>
      </w:r>
      <w:r>
        <w:rPr>
          <w:rFonts w:ascii="宋体" w:hAnsi="宋体" w:eastAsia="宋体"/>
          <w:bCs/>
          <w:szCs w:val="21"/>
        </w:rPr>
        <w:t>（第</w:t>
      </w:r>
      <w:r>
        <w:rPr>
          <w:rFonts w:hint="eastAsia" w:ascii="宋体" w:hAnsi="宋体" w:eastAsia="宋体"/>
          <w:bCs/>
          <w:szCs w:val="21"/>
        </w:rPr>
        <w:t>二</w:t>
      </w:r>
      <w:r>
        <w:rPr>
          <w:rFonts w:ascii="宋体" w:hAnsi="宋体" w:eastAsia="宋体"/>
          <w:bCs/>
          <w:szCs w:val="21"/>
        </w:rPr>
        <w:t>版）.</w:t>
      </w:r>
      <w:r>
        <w:rPr>
          <w:rFonts w:hint="eastAsia" w:ascii="宋体" w:hAnsi="宋体" w:eastAsia="宋体"/>
          <w:bCs/>
          <w:szCs w:val="21"/>
        </w:rPr>
        <w:t>南京：东南大学出版社，2009.</w:t>
      </w:r>
    </w:p>
    <w:p w14:paraId="541F5606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</w:t>
      </w:r>
      <w:r>
        <w:rPr>
          <w:rFonts w:ascii="宋体" w:hAnsi="宋体" w:eastAsia="宋体"/>
          <w:bCs/>
          <w:szCs w:val="21"/>
        </w:rPr>
        <w:t>[美]凯文</w:t>
      </w:r>
      <w:r>
        <w:rPr>
          <w:rFonts w:hint="eastAsia" w:ascii="MS PMincho" w:hAnsi="MS PMincho" w:eastAsia="MS PMincho"/>
          <w:bCs/>
          <w:szCs w:val="21"/>
        </w:rPr>
        <w:t>·</w:t>
      </w:r>
      <w:r>
        <w:rPr>
          <w:rFonts w:ascii="宋体" w:hAnsi="宋体" w:eastAsia="宋体"/>
          <w:bCs/>
          <w:szCs w:val="21"/>
        </w:rPr>
        <w:t>林奇(Kelvin Lynch)</w:t>
      </w:r>
      <w:r>
        <w:rPr>
          <w:rFonts w:hint="eastAsia" w:ascii="宋体" w:hAnsi="宋体" w:eastAsia="宋体"/>
          <w:bCs/>
          <w:szCs w:val="21"/>
        </w:rPr>
        <w:t>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方益萍，何晓军译</w:t>
      </w:r>
      <w:bookmarkStart w:id="0" w:name="_Hlk19660091"/>
      <w:r>
        <w:rPr>
          <w:rFonts w:ascii="宋体" w:hAnsi="宋体" w:eastAsia="宋体"/>
          <w:bCs/>
          <w:szCs w:val="21"/>
        </w:rPr>
        <w:t>.</w:t>
      </w:r>
      <w:bookmarkEnd w:id="0"/>
      <w:r>
        <w:rPr>
          <w:rFonts w:hint="eastAsia" w:ascii="宋体" w:hAnsi="宋体" w:eastAsia="宋体"/>
          <w:bCs/>
          <w:szCs w:val="21"/>
        </w:rPr>
        <w:t>《城市意象》</w:t>
      </w:r>
      <w:bookmarkStart w:id="1" w:name="_Hlk19659178"/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北京：华夏出版社，2001.</w:t>
      </w:r>
      <w:bookmarkEnd w:id="1"/>
    </w:p>
    <w:p w14:paraId="51341638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3、全国城市规划执业制度管理委员会主编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《城市规划实务》</w:t>
      </w:r>
      <w:r>
        <w:rPr>
          <w:rFonts w:ascii="宋体" w:hAnsi="宋体" w:eastAsia="宋体"/>
          <w:bCs/>
          <w:szCs w:val="21"/>
        </w:rPr>
        <w:t>.北京：中国</w:t>
      </w:r>
      <w:r>
        <w:rPr>
          <w:rFonts w:hint="eastAsia" w:ascii="宋体" w:hAnsi="宋体" w:eastAsia="宋体"/>
          <w:bCs/>
          <w:szCs w:val="21"/>
        </w:rPr>
        <w:t>计划</w:t>
      </w:r>
      <w:r>
        <w:rPr>
          <w:rFonts w:ascii="宋体" w:hAnsi="宋体" w:eastAsia="宋体"/>
          <w:bCs/>
          <w:szCs w:val="21"/>
        </w:rPr>
        <w:t>出版社，20</w:t>
      </w:r>
      <w:r>
        <w:rPr>
          <w:rFonts w:hint="eastAsia" w:ascii="宋体" w:hAnsi="宋体" w:eastAsia="宋体"/>
          <w:bCs/>
          <w:szCs w:val="21"/>
        </w:rPr>
        <w:t>11</w:t>
      </w:r>
      <w:r>
        <w:rPr>
          <w:rFonts w:ascii="宋体" w:hAnsi="宋体" w:eastAsia="宋体"/>
          <w:bCs/>
          <w:szCs w:val="21"/>
        </w:rPr>
        <w:t>.</w:t>
      </w:r>
    </w:p>
    <w:p w14:paraId="56454DB7">
      <w:pPr>
        <w:spacing w:line="288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4.各类快题设计参考书目</w:t>
      </w:r>
    </w:p>
    <w:p w14:paraId="3BC34A7C">
      <w:pPr>
        <w:pStyle w:val="8"/>
        <w:ind w:left="432" w:firstLine="0" w:firstLineChars="0"/>
        <w:rPr>
          <w:b/>
        </w:rPr>
      </w:pPr>
    </w:p>
    <w:p w14:paraId="4E0D4B31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二、考试形式与试题类型：</w:t>
      </w:r>
    </w:p>
    <w:p w14:paraId="6F0A6FF7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1、答卷方式：闭卷，笔试，快题设计；</w:t>
      </w:r>
    </w:p>
    <w:p w14:paraId="7E763669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2、考试要求：设计表现方式不限；设计成果必须规范；</w:t>
      </w:r>
    </w:p>
    <w:p w14:paraId="181258B4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3、考题类型：城市居住小区规划设计题；城市中心地段规划设计题；城市滨水区规划设计题；产业园区规划设计题；城市修补设计题；</w:t>
      </w:r>
    </w:p>
    <w:p w14:paraId="12E19CED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4、考试内容：规划设计构思；空间方案设计；规划设计分析；建筑选型或设计；建筑设计意图表达；技术经济指标及规划说明；</w:t>
      </w:r>
    </w:p>
    <w:p w14:paraId="744DF807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5、图纸规格：A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白</w:t>
      </w:r>
      <w:bookmarkStart w:id="2" w:name="_GoBack"/>
      <w:bookmarkEnd w:id="2"/>
      <w:r>
        <w:rPr>
          <w:rFonts w:hint="eastAsia" w:ascii="宋体" w:hAnsi="宋体" w:eastAsia="宋体"/>
          <w:bCs/>
          <w:szCs w:val="21"/>
        </w:rPr>
        <w:t>纸。</w:t>
      </w:r>
    </w:p>
    <w:p w14:paraId="6E310CC4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 w14:paraId="6AC3AE84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三、考试内容：</w:t>
      </w:r>
    </w:p>
    <w:p w14:paraId="700AECC5">
      <w:pPr>
        <w:pStyle w:val="8"/>
        <w:spacing w:line="288" w:lineRule="auto"/>
        <w:ind w:left="430" w:leftChars="205" w:firstLine="0"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通过</w:t>
      </w:r>
      <w:r>
        <w:rPr>
          <w:rFonts w:hint="eastAsia" w:ascii="宋体" w:hAnsi="宋体" w:eastAsia="宋体"/>
          <w:bCs/>
          <w:szCs w:val="21"/>
        </w:rPr>
        <w:t>规划</w:t>
      </w:r>
      <w:r>
        <w:rPr>
          <w:rFonts w:ascii="宋体" w:hAnsi="宋体" w:eastAsia="宋体"/>
          <w:bCs/>
          <w:szCs w:val="21"/>
        </w:rPr>
        <w:t>设计，考</w:t>
      </w:r>
      <w:r>
        <w:rPr>
          <w:rFonts w:hint="eastAsia" w:ascii="宋体" w:hAnsi="宋体" w:eastAsia="宋体"/>
          <w:bCs/>
          <w:szCs w:val="21"/>
        </w:rPr>
        <w:t>查</w:t>
      </w:r>
      <w:r>
        <w:rPr>
          <w:rFonts w:ascii="宋体" w:hAnsi="宋体" w:eastAsia="宋体"/>
          <w:bCs/>
          <w:szCs w:val="21"/>
        </w:rPr>
        <w:t>考生综合运用城市规划的知识和技能解决实际问题的能力，提出科学合理的城市规划设计方案初步成果。包括</w:t>
      </w:r>
      <w:r>
        <w:rPr>
          <w:rFonts w:hint="eastAsia" w:ascii="宋体" w:hAnsi="宋体" w:eastAsia="宋体"/>
          <w:bCs/>
          <w:szCs w:val="21"/>
        </w:rPr>
        <w:t>对</w:t>
      </w:r>
      <w:r>
        <w:rPr>
          <w:rFonts w:ascii="宋体" w:hAnsi="宋体" w:eastAsia="宋体"/>
          <w:bCs/>
          <w:szCs w:val="21"/>
        </w:rPr>
        <w:t>城市规划设计</w:t>
      </w:r>
      <w:r>
        <w:rPr>
          <w:rFonts w:hint="eastAsia" w:ascii="宋体" w:hAnsi="宋体" w:eastAsia="宋体"/>
          <w:bCs/>
          <w:szCs w:val="21"/>
        </w:rPr>
        <w:t>的</w:t>
      </w:r>
      <w:r>
        <w:rPr>
          <w:rFonts w:ascii="宋体" w:hAnsi="宋体" w:eastAsia="宋体"/>
          <w:bCs/>
          <w:szCs w:val="21"/>
        </w:rPr>
        <w:t>理解、场地及其周边条件分析、功能解析与合理布局、空间秩序建构、道路交通与绿化配置、图形化分析与空间表达、综合技术经济分析等能力，以及设计构思、研究创新能力等。</w:t>
      </w:r>
    </w:p>
    <w:p w14:paraId="6E2A3434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 w14:paraId="6421ABCB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ZGQ4N2ZjYzA2NzNmN2I0MjVlNDAwOGZjNDc4NDAifQ=="/>
  </w:docVars>
  <w:rsids>
    <w:rsidRoot w:val="00F86A47"/>
    <w:rsid w:val="0000377B"/>
    <w:rsid w:val="00072591"/>
    <w:rsid w:val="00080741"/>
    <w:rsid w:val="00082F76"/>
    <w:rsid w:val="000831A7"/>
    <w:rsid w:val="00095A2D"/>
    <w:rsid w:val="000964BE"/>
    <w:rsid w:val="000A7736"/>
    <w:rsid w:val="000C52D2"/>
    <w:rsid w:val="000E37D2"/>
    <w:rsid w:val="00147F28"/>
    <w:rsid w:val="00153BC6"/>
    <w:rsid w:val="00165F8B"/>
    <w:rsid w:val="001C2767"/>
    <w:rsid w:val="001C27E1"/>
    <w:rsid w:val="001C7D99"/>
    <w:rsid w:val="002644A9"/>
    <w:rsid w:val="00280F0C"/>
    <w:rsid w:val="002D2671"/>
    <w:rsid w:val="002D7AB8"/>
    <w:rsid w:val="00310D96"/>
    <w:rsid w:val="00334CFF"/>
    <w:rsid w:val="00343A2D"/>
    <w:rsid w:val="003C7C11"/>
    <w:rsid w:val="00474B39"/>
    <w:rsid w:val="00502BEF"/>
    <w:rsid w:val="00566833"/>
    <w:rsid w:val="005B14AC"/>
    <w:rsid w:val="005F5E26"/>
    <w:rsid w:val="00620354"/>
    <w:rsid w:val="00710E8B"/>
    <w:rsid w:val="00717C25"/>
    <w:rsid w:val="0076326F"/>
    <w:rsid w:val="007E6BC5"/>
    <w:rsid w:val="008440E5"/>
    <w:rsid w:val="008708EF"/>
    <w:rsid w:val="0087222B"/>
    <w:rsid w:val="0089437B"/>
    <w:rsid w:val="008E63FE"/>
    <w:rsid w:val="00900799"/>
    <w:rsid w:val="009313FD"/>
    <w:rsid w:val="0093703A"/>
    <w:rsid w:val="00940F6A"/>
    <w:rsid w:val="00944165"/>
    <w:rsid w:val="00A07334"/>
    <w:rsid w:val="00A60E5F"/>
    <w:rsid w:val="00AC33A0"/>
    <w:rsid w:val="00AF10F2"/>
    <w:rsid w:val="00AF3AA6"/>
    <w:rsid w:val="00B56C83"/>
    <w:rsid w:val="00BB0A4A"/>
    <w:rsid w:val="00BF3A29"/>
    <w:rsid w:val="00C40E5B"/>
    <w:rsid w:val="00C502A4"/>
    <w:rsid w:val="00C853BC"/>
    <w:rsid w:val="00CC11DD"/>
    <w:rsid w:val="00CC3015"/>
    <w:rsid w:val="00CC57DE"/>
    <w:rsid w:val="00CD547F"/>
    <w:rsid w:val="00CE2452"/>
    <w:rsid w:val="00D12B26"/>
    <w:rsid w:val="00DD386E"/>
    <w:rsid w:val="00DE0BF7"/>
    <w:rsid w:val="00E74E24"/>
    <w:rsid w:val="00E76E9E"/>
    <w:rsid w:val="00EC71FD"/>
    <w:rsid w:val="00ED4226"/>
    <w:rsid w:val="00EE1C06"/>
    <w:rsid w:val="00F1487C"/>
    <w:rsid w:val="00F364CB"/>
    <w:rsid w:val="00F540F2"/>
    <w:rsid w:val="00F86A47"/>
    <w:rsid w:val="00FA1BCE"/>
    <w:rsid w:val="00FD2D20"/>
    <w:rsid w:val="00FE5CED"/>
    <w:rsid w:val="00FF67CA"/>
    <w:rsid w:val="20E728F3"/>
    <w:rsid w:val="2A726C8D"/>
    <w:rsid w:val="2A8C18A1"/>
    <w:rsid w:val="4CFF1EC6"/>
    <w:rsid w:val="7CC04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521</Characters>
  <Lines>3</Lines>
  <Paragraphs>1</Paragraphs>
  <TotalTime>3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2022-09-21T09:11:00Z</dcterms:created>
  <dc:creator>WHU</dc:creator>
  <cp:lastModifiedBy>朱冬冬</cp:lastModifiedBy>
  <dcterms:modified xsi:type="dcterms:W3CDTF">2024-09-30T06:42:03Z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924F9FE38CB0459DACC7FE1B6AF63405_12</vt:lpwstr>
  </property>
</Properties>
</file>