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76"/>
        <w:spacing w:before="152"/>
        <w:rPr>
          <w:sz w:val="21"/>
          <w:szCs w:val="21"/>
        </w:rPr>
      </w:pPr>
      <w:r>
        <w:rPr>
          <w:position w:val="-29"/>
        </w:rPr>
        <w:drawing>
          <wp:inline distT="0" distB="0" distL="0" distR="0">
            <wp:extent cx="450904" cy="37759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904" cy="37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6"/>
        </w:rPr>
        <w:drawing>
          <wp:inline distT="0" distB="0" distL="0" distR="0">
            <wp:extent cx="177760" cy="33327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760" cy="33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  <w:drawing>
          <wp:inline distT="0" distB="0" distL="0" distR="0">
            <wp:extent cx="138155" cy="24955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155" cy="24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9"/>
          <w:position w:val="-21"/>
        </w:rPr>
        <w:t xml:space="preserve">   </w:t>
      </w:r>
      <w:r>
        <w:rPr>
          <w:sz w:val="21"/>
          <w:szCs w:val="21"/>
          <w:position w:val="-21"/>
        </w:rPr>
        <w:drawing>
          <wp:inline distT="0" distB="0" distL="0" distR="0">
            <wp:extent cx="147144" cy="32876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144" cy="32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  <w:position w:val="-30"/>
        </w:rPr>
        <w:drawing>
          <wp:inline distT="0" distB="0" distL="0" distR="0">
            <wp:extent cx="156147" cy="32876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147" cy="32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0"/>
          <w:position w:val="-30"/>
        </w:rPr>
        <w:t xml:space="preserve">   </w:t>
      </w:r>
      <w:r>
        <w:rPr>
          <w:sz w:val="21"/>
          <w:szCs w:val="21"/>
          <w:position w:val="-30"/>
        </w:rPr>
        <w:drawing>
          <wp:inline distT="0" distB="0" distL="0" distR="0">
            <wp:extent cx="394656" cy="388277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4656" cy="38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15"/>
          <w:position w:val="-30"/>
        </w:rPr>
        <w:t xml:space="preserve">   </w:t>
      </w:r>
      <w:r>
        <w:rPr>
          <w:sz w:val="21"/>
          <w:szCs w:val="21"/>
          <w:position w:val="-30"/>
        </w:rPr>
        <w:drawing>
          <wp:inline distT="0" distB="0" distL="0" distR="0">
            <wp:extent cx="373952" cy="383768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3952" cy="38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  <w:position w:val="-38"/>
        </w:rPr>
        <w:drawing>
          <wp:inline distT="0" distB="0" distL="0" distR="0">
            <wp:extent cx="418513" cy="485140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8513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86"/>
        <w:spacing w:before="359" w:line="215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硕士研究生招生考试</w:t>
      </w:r>
    </w:p>
    <w:p>
      <w:pPr>
        <w:ind w:left="773"/>
        <w:spacing w:before="369" w:line="221" w:lineRule="auto"/>
        <w:outlineLvl w:val="0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b/>
          <w:bCs/>
          <w:spacing w:val="-4"/>
        </w:rPr>
        <w:t>《政治学研究方法》科目大纲</w:t>
      </w:r>
    </w:p>
    <w:p>
      <w:pPr>
        <w:ind w:left="3228"/>
        <w:spacing w:before="270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7"/>
        </w:rPr>
        <w:t>(科目代码：512)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1657" w:right="302" w:firstLine="11"/>
        <w:spacing w:before="100" w:line="465" w:lineRule="auto"/>
        <w:tabs>
          <w:tab w:val="left" w:pos="7982"/>
          <w:tab w:val="left" w:pos="8032"/>
        </w:tabs>
        <w:jc w:val="both"/>
        <w:rPr/>
      </w:pPr>
      <w:r>
        <w:rPr>
          <w:spacing w:val="6"/>
        </w:rPr>
        <w:t>学院名称(盖章)：</w:t>
      </w:r>
      <w:r>
        <w:rPr>
          <w:u w:val="single" w:color="auto"/>
          <w:spacing w:val="6"/>
        </w:rPr>
        <w:t xml:space="preserve">     </w:t>
      </w:r>
      <w:r>
        <w:rPr>
          <w:u w:val="single" w:color="auto"/>
          <w:spacing w:val="6"/>
        </w:rPr>
        <w:t>马克思主义学院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/>
        <w:t xml:space="preserve"> </w:t>
      </w:r>
      <w:r>
        <w:rPr>
          <w:spacing w:val="-21"/>
        </w:rPr>
        <w:t>学院负责人(签字)：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14"/>
        </w:rPr>
        <w:t>编</w:t>
      </w:r>
      <w:r>
        <w:rPr>
          <w:spacing w:val="22"/>
        </w:rPr>
        <w:t xml:space="preserve">  </w:t>
      </w:r>
      <w:r>
        <w:rPr>
          <w:spacing w:val="-14"/>
        </w:rPr>
        <w:t>制</w:t>
      </w:r>
      <w:r>
        <w:rPr>
          <w:spacing w:val="28"/>
        </w:rPr>
        <w:t xml:space="preserve">  </w:t>
      </w:r>
      <w:r>
        <w:rPr>
          <w:spacing w:val="-14"/>
        </w:rPr>
        <w:t>时</w:t>
      </w:r>
      <w:r>
        <w:rPr>
          <w:spacing w:val="31"/>
        </w:rPr>
        <w:t xml:space="preserve">  </w:t>
      </w:r>
      <w:r>
        <w:rPr>
          <w:spacing w:val="-14"/>
        </w:rPr>
        <w:t>间：</w:t>
      </w:r>
      <w:r>
        <w:rPr>
          <w:u w:val="single" w:color="auto"/>
          <w:spacing w:val="8"/>
        </w:rPr>
        <w:t xml:space="preserve">     </w:t>
      </w:r>
      <w:r>
        <w:rPr>
          <w:u w:val="single" w:color="auto"/>
          <w:spacing w:val="-14"/>
        </w:rPr>
        <w:t>2024</w:t>
      </w:r>
      <w:r>
        <w:rPr>
          <w:u w:val="single" w:color="auto"/>
          <w:spacing w:val="-45"/>
        </w:rPr>
        <w:t xml:space="preserve"> </w:t>
      </w:r>
      <w:r>
        <w:rPr>
          <w:u w:val="single" w:color="auto"/>
          <w:spacing w:val="-14"/>
        </w:rPr>
        <w:t>年</w:t>
      </w:r>
      <w:r>
        <w:rPr>
          <w:u w:val="single" w:color="auto"/>
          <w:spacing w:val="-14"/>
        </w:rPr>
        <w:t xml:space="preserve"> </w:t>
      </w:r>
      <w:r>
        <w:rPr>
          <w:u w:val="single" w:color="auto"/>
          <w:spacing w:val="-14"/>
        </w:rPr>
        <w:t>8</w:t>
      </w:r>
      <w:r>
        <w:rPr>
          <w:u w:val="single" w:color="auto"/>
          <w:spacing w:val="-38"/>
        </w:rPr>
        <w:t xml:space="preserve"> </w:t>
      </w:r>
      <w:r>
        <w:rPr>
          <w:u w:val="single" w:color="auto"/>
          <w:spacing w:val="-14"/>
        </w:rPr>
        <w:t>月</w:t>
      </w:r>
      <w:r>
        <w:rPr>
          <w:u w:val="single" w:color="auto"/>
          <w:spacing w:val="-61"/>
        </w:rPr>
        <w:t xml:space="preserve"> </w:t>
      </w:r>
      <w:r>
        <w:rPr>
          <w:u w:val="single" w:color="auto"/>
          <w:spacing w:val="-14"/>
        </w:rPr>
        <w:t>27</w:t>
      </w:r>
      <w:r>
        <w:rPr>
          <w:u w:val="single" w:color="auto"/>
          <w:spacing w:val="14"/>
        </w:rPr>
        <w:t xml:space="preserve"> </w:t>
      </w:r>
      <w:r>
        <w:rPr>
          <w:u w:val="single" w:color="auto"/>
          <w:spacing w:val="-14"/>
        </w:rPr>
        <w:t>日</w:t>
      </w:r>
      <w:r>
        <w:rPr>
          <w:u w:val="single" w:color="auto"/>
        </w:rPr>
        <w:t xml:space="preserve">    </w:t>
      </w:r>
    </w:p>
    <w:p>
      <w:pPr>
        <w:spacing w:line="465" w:lineRule="auto"/>
        <w:sectPr>
          <w:pgSz w:w="11906" w:h="16839"/>
          <w:pgMar w:top="1373" w:right="1785" w:bottom="0" w:left="1785" w:header="0" w:footer="0" w:gutter="0"/>
        </w:sectPr>
        <w:rPr/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2213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《政治学研究方法》科目大纲</w:t>
      </w:r>
    </w:p>
    <w:p>
      <w:pPr>
        <w:ind w:left="3440"/>
        <w:spacing w:before="139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6"/>
        </w:rPr>
        <w:t>(科目代码：512)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3346"/>
        <w:spacing w:before="91" w:line="223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一、考核要求</w:t>
      </w:r>
    </w:p>
    <w:p>
      <w:pPr>
        <w:pStyle w:val="BodyText"/>
        <w:ind w:left="32" w:right="76" w:firstLine="476"/>
        <w:spacing w:before="121" w:line="353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《政治学研究方法》是政治学理论专业学术型硕士</w:t>
      </w:r>
      <w:r>
        <w:rPr>
          <w:sz w:val="24"/>
          <w:szCs w:val="24"/>
          <w:spacing w:val="-4"/>
        </w:rPr>
        <w:t>研究生入学考试复试科目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之一。考试力求反映考生的基本素质和综合能力，选拔具有</w:t>
      </w:r>
      <w:r>
        <w:rPr>
          <w:sz w:val="24"/>
          <w:szCs w:val="24"/>
          <w:spacing w:val="-4"/>
        </w:rPr>
        <w:t>培养前途和发展潜力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的优秀人才，从而为国家培养从事政治学教学、科研以及相</w:t>
      </w:r>
      <w:r>
        <w:rPr>
          <w:sz w:val="24"/>
          <w:szCs w:val="24"/>
          <w:spacing w:val="-4"/>
        </w:rPr>
        <w:t>关工作的高级专业人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0"/>
        </w:rPr>
        <w:t>才。</w:t>
      </w:r>
    </w:p>
    <w:p>
      <w:pPr>
        <w:pStyle w:val="BodyText"/>
        <w:ind w:left="3227"/>
        <w:spacing w:before="37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二、考核评价目标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30" w:firstLine="603"/>
        <w:spacing w:before="79" w:line="354" w:lineRule="auto"/>
        <w:jc w:val="both"/>
        <w:rPr>
          <w:sz w:val="24"/>
          <w:szCs w:val="24"/>
        </w:rPr>
      </w:pPr>
      <w:r>
        <w:rPr>
          <w:sz w:val="24"/>
          <w:szCs w:val="24"/>
          <w:color w:val="222222"/>
          <w:spacing w:val="-5"/>
        </w:rPr>
        <w:t>要求考生系统了解研究方法论、选题与研究设计、抽样方法、测量与量表、</w:t>
      </w:r>
      <w:r>
        <w:rPr>
          <w:sz w:val="24"/>
          <w:szCs w:val="24"/>
          <w:color w:val="222222"/>
          <w:spacing w:val="6"/>
        </w:rPr>
        <w:t xml:space="preserve"> </w:t>
      </w:r>
      <w:r>
        <w:rPr>
          <w:sz w:val="24"/>
          <w:szCs w:val="24"/>
          <w:color w:val="222222"/>
          <w:spacing w:val="-4"/>
        </w:rPr>
        <w:t>资料分析、论文写作等内容。在此基础上掌握何为“真问题</w:t>
      </w:r>
      <w:r>
        <w:rPr>
          <w:sz w:val="24"/>
          <w:szCs w:val="24"/>
          <w:color w:val="222222"/>
          <w:spacing w:val="-87"/>
        </w:rPr>
        <w:t xml:space="preserve"> </w:t>
      </w:r>
      <w:r>
        <w:rPr>
          <w:sz w:val="24"/>
          <w:szCs w:val="24"/>
          <w:color w:val="222222"/>
          <w:spacing w:val="-4"/>
        </w:rPr>
        <w:t>”和“</w:t>
      </w:r>
      <w:r>
        <w:rPr>
          <w:sz w:val="24"/>
          <w:szCs w:val="24"/>
          <w:color w:val="222222"/>
          <w:spacing w:val="-80"/>
        </w:rPr>
        <w:t xml:space="preserve"> </w:t>
      </w:r>
      <w:r>
        <w:rPr>
          <w:sz w:val="24"/>
          <w:szCs w:val="24"/>
          <w:color w:val="222222"/>
          <w:spacing w:val="-4"/>
        </w:rPr>
        <w:t>问题意识</w:t>
      </w:r>
      <w:r>
        <w:rPr>
          <w:sz w:val="24"/>
          <w:szCs w:val="24"/>
          <w:color w:val="222222"/>
          <w:spacing w:val="-88"/>
        </w:rPr>
        <w:t xml:space="preserve"> </w:t>
      </w:r>
      <w:r>
        <w:rPr>
          <w:sz w:val="24"/>
          <w:szCs w:val="24"/>
          <w:color w:val="222222"/>
          <w:spacing w:val="-4"/>
        </w:rPr>
        <w:t>”，</w:t>
      </w:r>
      <w:r>
        <w:rPr>
          <w:sz w:val="24"/>
          <w:szCs w:val="24"/>
          <w:color w:val="222222"/>
        </w:rPr>
        <w:t xml:space="preserve"> </w:t>
      </w:r>
      <w:r>
        <w:rPr>
          <w:sz w:val="24"/>
          <w:szCs w:val="24"/>
          <w:color w:val="222222"/>
          <w:spacing w:val="-3"/>
        </w:rPr>
        <w:t>能够结合实例分析理论(研究范式)对经验研究的解释力，掌握问卷设计</w:t>
      </w:r>
      <w:r>
        <w:rPr>
          <w:sz w:val="24"/>
          <w:szCs w:val="24"/>
          <w:color w:val="222222"/>
          <w:spacing w:val="-4"/>
        </w:rPr>
        <w:t>的逻辑过</w:t>
      </w:r>
      <w:r>
        <w:rPr>
          <w:sz w:val="24"/>
          <w:szCs w:val="24"/>
          <w:color w:val="222222"/>
        </w:rPr>
        <w:t xml:space="preserve"> </w:t>
      </w:r>
      <w:r>
        <w:rPr>
          <w:sz w:val="24"/>
          <w:szCs w:val="24"/>
          <w:color w:val="222222"/>
          <w:spacing w:val="-3"/>
        </w:rPr>
        <w:t>程和基本思路；熟悉统计表制作、文献引用和注释规范等，提高</w:t>
      </w:r>
      <w:r>
        <w:rPr>
          <w:sz w:val="24"/>
          <w:szCs w:val="24"/>
          <w:color w:val="222222"/>
          <w:spacing w:val="-4"/>
        </w:rPr>
        <w:t>分析和解决现实</w:t>
      </w:r>
      <w:r>
        <w:rPr>
          <w:sz w:val="24"/>
          <w:szCs w:val="24"/>
          <w:color w:val="222222"/>
        </w:rPr>
        <w:t xml:space="preserve"> </w:t>
      </w:r>
      <w:r>
        <w:rPr>
          <w:sz w:val="24"/>
          <w:szCs w:val="24"/>
          <w:color w:val="222222"/>
          <w:spacing w:val="-2"/>
        </w:rPr>
        <w:t>政治问题的基本能力。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466"/>
        <w:spacing w:before="78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三、考核内容</w:t>
      </w:r>
    </w:p>
    <w:p>
      <w:pPr>
        <w:pStyle w:val="BodyText"/>
        <w:ind w:left="40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第</w:t>
      </w:r>
      <w:r>
        <w:rPr>
          <w:sz w:val="24"/>
          <w:szCs w:val="24"/>
          <w:spacing w:val="-32"/>
        </w:rPr>
        <w:t xml:space="preserve"> </w:t>
      </w:r>
      <w:r>
        <w:rPr>
          <w:sz w:val="24"/>
          <w:szCs w:val="24"/>
          <w:b/>
          <w:bCs/>
          <w:spacing w:val="-7"/>
        </w:rPr>
        <w:t>I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b/>
          <w:bCs/>
          <w:spacing w:val="-7"/>
        </w:rPr>
        <w:t>部分</w:t>
      </w:r>
      <w:r>
        <w:rPr>
          <w:sz w:val="24"/>
          <w:szCs w:val="24"/>
          <w:spacing w:val="-7"/>
        </w:rPr>
        <w:t xml:space="preserve"> </w:t>
      </w:r>
      <w:r>
        <w:rPr>
          <w:sz w:val="24"/>
          <w:szCs w:val="24"/>
          <w:b/>
          <w:bCs/>
          <w:spacing w:val="-7"/>
        </w:rPr>
        <w:t>社会研究方法基础</w:t>
      </w:r>
    </w:p>
    <w:p>
      <w:pPr>
        <w:pStyle w:val="BodyText"/>
        <w:ind w:left="520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16"/>
        </w:rPr>
        <w:t>1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16"/>
        </w:rPr>
        <w:t>绪论</w:t>
      </w:r>
    </w:p>
    <w:p>
      <w:pPr>
        <w:pStyle w:val="BodyText"/>
        <w:ind w:left="505"/>
        <w:spacing w:before="180" w:line="223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2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spacing w:val="-4"/>
        </w:rPr>
        <w:t>社会研究方法论</w:t>
      </w:r>
    </w:p>
    <w:p>
      <w:pPr>
        <w:pStyle w:val="BodyText"/>
        <w:ind w:left="507"/>
        <w:spacing w:before="178" w:line="222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3"/>
        </w:rPr>
        <w:t>社会研究方法体系和一般过程</w:t>
      </w:r>
    </w:p>
    <w:p>
      <w:pPr>
        <w:pStyle w:val="BodyText"/>
        <w:ind w:left="40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3"/>
        </w:rPr>
        <w:t>第</w:t>
      </w:r>
      <w:r>
        <w:rPr>
          <w:sz w:val="24"/>
          <w:szCs w:val="24"/>
          <w:spacing w:val="-32"/>
        </w:rPr>
        <w:t xml:space="preserve"> </w:t>
      </w:r>
      <w:r>
        <w:rPr>
          <w:sz w:val="24"/>
          <w:szCs w:val="24"/>
          <w:b/>
          <w:bCs/>
          <w:spacing w:val="-13"/>
        </w:rPr>
        <w:t>II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b/>
          <w:bCs/>
          <w:spacing w:val="-13"/>
        </w:rPr>
        <w:t>部分</w:t>
      </w:r>
      <w:r>
        <w:rPr>
          <w:sz w:val="24"/>
          <w:szCs w:val="24"/>
          <w:spacing w:val="42"/>
        </w:rPr>
        <w:t xml:space="preserve"> </w:t>
      </w:r>
      <w:r>
        <w:rPr>
          <w:sz w:val="24"/>
          <w:szCs w:val="24"/>
          <w:b/>
          <w:bCs/>
          <w:spacing w:val="-13"/>
        </w:rPr>
        <w:t>问题和设计</w:t>
      </w:r>
    </w:p>
    <w:p>
      <w:pPr>
        <w:pStyle w:val="BodyText"/>
        <w:ind w:left="501"/>
        <w:spacing w:before="180" w:line="222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4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5"/>
        </w:rPr>
        <w:t>选题和问题</w:t>
      </w:r>
    </w:p>
    <w:p>
      <w:pPr>
        <w:pStyle w:val="BodyText"/>
        <w:ind w:left="507"/>
        <w:spacing w:before="179" w:line="222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5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spacing w:val="-6"/>
        </w:rPr>
        <w:t>研究设计</w:t>
      </w:r>
    </w:p>
    <w:p>
      <w:pPr>
        <w:pStyle w:val="BodyText"/>
        <w:ind w:left="504"/>
        <w:spacing w:before="180" w:line="219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6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spacing w:val="-6"/>
        </w:rPr>
        <w:t>抽样方法</w:t>
      </w:r>
    </w:p>
    <w:p>
      <w:pPr>
        <w:pStyle w:val="BodyText"/>
        <w:ind w:left="508"/>
        <w:spacing w:before="183" w:line="223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7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spacing w:val="-5"/>
        </w:rPr>
        <w:t>测量和量表</w:t>
      </w:r>
    </w:p>
    <w:p>
      <w:pPr>
        <w:pStyle w:val="BodyText"/>
        <w:ind w:left="40"/>
        <w:spacing w:before="178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1"/>
        </w:rPr>
        <w:t>第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b/>
          <w:bCs/>
          <w:spacing w:val="-11"/>
        </w:rPr>
        <w:t>III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b/>
          <w:bCs/>
          <w:spacing w:val="-11"/>
        </w:rPr>
        <w:t>部分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b/>
          <w:bCs/>
          <w:spacing w:val="-11"/>
        </w:rPr>
        <w:t>研究方式</w:t>
      </w:r>
    </w:p>
    <w:p>
      <w:pPr>
        <w:pStyle w:val="BodyText"/>
        <w:ind w:left="503"/>
        <w:spacing w:before="179" w:line="224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8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spacing w:val="-6"/>
        </w:rPr>
        <w:t>调查研究</w:t>
      </w:r>
    </w:p>
    <w:p>
      <w:pPr>
        <w:spacing w:line="224" w:lineRule="auto"/>
        <w:sectPr>
          <w:footerReference w:type="default" r:id="rId9"/>
          <w:pgSz w:w="11906" w:h="16839"/>
          <w:pgMar w:top="1431" w:right="1723" w:bottom="1827" w:left="1785" w:header="0" w:footer="1538" w:gutter="0"/>
        </w:sectPr>
        <w:rPr>
          <w:sz w:val="24"/>
          <w:szCs w:val="24"/>
        </w:rPr>
      </w:pPr>
    </w:p>
    <w:p>
      <w:pPr>
        <w:pStyle w:val="BodyText"/>
        <w:ind w:left="520"/>
        <w:spacing w:before="123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10</w:t>
      </w:r>
      <w:r>
        <w:rPr>
          <w:sz w:val="24"/>
          <w:szCs w:val="24"/>
          <w:spacing w:val="-44"/>
        </w:rPr>
        <w:t xml:space="preserve"> </w:t>
      </w:r>
      <w:r>
        <w:rPr>
          <w:sz w:val="24"/>
          <w:szCs w:val="24"/>
          <w:spacing w:val="-4"/>
        </w:rPr>
        <w:t>文献研究和实验研究</w:t>
      </w:r>
    </w:p>
    <w:p>
      <w:pPr>
        <w:pStyle w:val="BodyText"/>
        <w:ind w:left="40"/>
        <w:spacing w:before="178" w:line="222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1"/>
        </w:rPr>
        <w:t>第</w:t>
      </w:r>
      <w:r>
        <w:rPr>
          <w:sz w:val="24"/>
          <w:szCs w:val="24"/>
          <w:spacing w:val="-31"/>
        </w:rPr>
        <w:t xml:space="preserve"> </w:t>
      </w:r>
      <w:r>
        <w:rPr>
          <w:sz w:val="24"/>
          <w:szCs w:val="24"/>
          <w:b/>
          <w:bCs/>
          <w:spacing w:val="-11"/>
        </w:rPr>
        <w:t>IV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b/>
          <w:bCs/>
          <w:spacing w:val="-11"/>
        </w:rPr>
        <w:t>部分</w:t>
      </w:r>
      <w:r>
        <w:rPr>
          <w:sz w:val="24"/>
          <w:szCs w:val="24"/>
          <w:spacing w:val="10"/>
        </w:rPr>
        <w:t xml:space="preserve">  </w:t>
      </w:r>
      <w:r>
        <w:rPr>
          <w:sz w:val="24"/>
          <w:szCs w:val="24"/>
          <w:b/>
          <w:bCs/>
          <w:spacing w:val="-11"/>
        </w:rPr>
        <w:t>分析和综合</w:t>
      </w:r>
    </w:p>
    <w:p>
      <w:pPr>
        <w:pStyle w:val="BodyText"/>
        <w:ind w:left="520"/>
        <w:spacing w:before="180" w:line="22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11</w:t>
      </w:r>
      <w:r>
        <w:rPr>
          <w:sz w:val="24"/>
          <w:szCs w:val="24"/>
          <w:spacing w:val="-28"/>
        </w:rPr>
        <w:t xml:space="preserve"> </w:t>
      </w:r>
      <w:r>
        <w:rPr>
          <w:sz w:val="24"/>
          <w:szCs w:val="24"/>
          <w:spacing w:val="-6"/>
        </w:rPr>
        <w:t>资料的整理和分析</w:t>
      </w:r>
    </w:p>
    <w:p>
      <w:pPr>
        <w:pStyle w:val="BodyText"/>
        <w:ind w:left="520"/>
        <w:spacing w:before="182" w:line="222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12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spacing w:val="-5"/>
        </w:rPr>
        <w:t>研究报告的撰写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3375"/>
        <w:spacing w:before="91" w:line="223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11"/>
        </w:rPr>
        <w:t>四、参考书目</w:t>
      </w:r>
    </w:p>
    <w:p>
      <w:pPr>
        <w:pStyle w:val="BodyText"/>
        <w:ind w:left="520"/>
        <w:spacing w:before="121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1、仇立平：</w:t>
      </w:r>
      <w:r>
        <w:rPr>
          <w:sz w:val="24"/>
          <w:szCs w:val="24"/>
          <w:spacing w:val="-55"/>
        </w:rPr>
        <w:t xml:space="preserve"> </w:t>
      </w:r>
      <w:r>
        <w:rPr>
          <w:sz w:val="24"/>
          <w:szCs w:val="24"/>
          <w:spacing w:val="-3"/>
        </w:rPr>
        <w:t>《社会研究方法》（第</w:t>
      </w:r>
      <w:r>
        <w:rPr>
          <w:sz w:val="24"/>
          <w:szCs w:val="24"/>
          <w:spacing w:val="-49"/>
        </w:rPr>
        <w:t xml:space="preserve"> </w:t>
      </w:r>
      <w:r>
        <w:rPr>
          <w:sz w:val="24"/>
          <w:szCs w:val="24"/>
          <w:spacing w:val="-3"/>
        </w:rPr>
        <w:t>2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3"/>
        </w:rPr>
        <w:t>版</w:t>
      </w:r>
      <w:r>
        <w:rPr>
          <w:sz w:val="24"/>
          <w:szCs w:val="24"/>
          <w:spacing w:val="12"/>
        </w:rPr>
        <w:t>），</w:t>
      </w:r>
      <w:r>
        <w:rPr>
          <w:sz w:val="24"/>
          <w:szCs w:val="24"/>
          <w:spacing w:val="-3"/>
        </w:rPr>
        <w:t>重庆大学出版社，2015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3"/>
        </w:rPr>
        <w:t>年。</w:t>
      </w:r>
    </w:p>
    <w:sectPr>
      <w:footerReference w:type="default" r:id="rId10"/>
      <w:pgSz w:w="11906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03"/>
      <w:spacing w:line="214" w:lineRule="auto"/>
      <w:rPr>
        <w:sz w:val="24"/>
        <w:szCs w:val="24"/>
      </w:rPr>
    </w:pPr>
    <w:r>
      <w:rPr>
        <w:sz w:val="24"/>
        <w:szCs w:val="24"/>
        <w:spacing w:val="-6"/>
      </w:rPr>
      <w:t>9</w:t>
    </w:r>
    <w:r>
      <w:rPr>
        <w:sz w:val="24"/>
        <w:szCs w:val="24"/>
        <w:spacing w:val="-40"/>
      </w:rPr>
      <w:t xml:space="preserve"> </w:t>
    </w:r>
    <w:r>
      <w:rPr>
        <w:sz w:val="24"/>
        <w:szCs w:val="24"/>
        <w:spacing w:val="-6"/>
      </w:rPr>
      <w:t>实地研究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2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中国政治思想史考试大纲</dc:title>
  <dc:creator>微软用户</dc:creator>
  <dcterms:created xsi:type="dcterms:W3CDTF">2024-08-28T09:40:15Z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2024-10-10T16:28:27</vt:filetime>
  </property>
</Properties>
</file>