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79"/>
        <w:rPr/>
      </w:pPr>
      <w:r/>
    </w:p>
    <w:tbl>
      <w:tblPr>
        <w:tblStyle w:val="TableNormal"/>
        <w:tblW w:w="8242" w:type="dxa"/>
        <w:tblInd w:w="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47"/>
        <w:gridCol w:w="6095"/>
      </w:tblGrid>
      <w:tr>
        <w:trPr>
          <w:trHeight w:val="369" w:hRule="atLeast"/>
        </w:trPr>
        <w:tc>
          <w:tcPr>
            <w:tcW w:w="2147" w:type="dxa"/>
            <w:vAlign w:val="top"/>
          </w:tcPr>
          <w:p>
            <w:pPr>
              <w:ind w:left="923"/>
              <w:spacing w:before="117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803</w:t>
            </w:r>
          </w:p>
        </w:tc>
        <w:tc>
          <w:tcPr>
            <w:tcW w:w="6095" w:type="dxa"/>
            <w:vAlign w:val="top"/>
          </w:tcPr>
          <w:p>
            <w:pPr>
              <w:ind w:left="2106"/>
              <w:spacing w:before="8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机械原理与机械设计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1" w:lineRule="auto"/>
        <w:outlineLvl w:val="0"/>
        <w:rPr/>
      </w:pPr>
      <w:r>
        <w:rPr>
          <w:spacing w:val="-2"/>
        </w:rPr>
        <w:t>一、考试的总体要求</w:t>
      </w:r>
    </w:p>
    <w:p>
      <w:pPr>
        <w:pStyle w:val="BodyText"/>
        <w:ind w:left="38"/>
        <w:spacing w:before="60" w:line="220" w:lineRule="auto"/>
        <w:outlineLvl w:val="1"/>
        <w:rPr/>
      </w:pPr>
      <w:r>
        <w:rPr>
          <w:spacing w:val="-3"/>
        </w:rPr>
        <w:t>1．机械原理部分</w:t>
      </w:r>
    </w:p>
    <w:p>
      <w:pPr>
        <w:pStyle w:val="BodyText"/>
        <w:ind w:left="28" w:right="7" w:hanging="4"/>
        <w:spacing w:before="61" w:line="261" w:lineRule="auto"/>
        <w:rPr/>
      </w:pPr>
      <w:r>
        <w:rPr>
          <w:spacing w:val="-2"/>
        </w:rPr>
        <w:t>主要考查学生对机构学与机器动力学的基本概念</w:t>
      </w:r>
      <w:r>
        <w:rPr>
          <w:spacing w:val="-3"/>
        </w:rPr>
        <w:t>、基本理论和常用机构的分析与设计方法的</w:t>
      </w:r>
      <w:r>
        <w:rPr/>
        <w:t xml:space="preserve"> </w:t>
      </w:r>
      <w:r>
        <w:rPr>
          <w:spacing w:val="-1"/>
        </w:rPr>
        <w:t>掌握，以及相关的分析、解决问题的能力。</w:t>
      </w:r>
    </w:p>
    <w:p>
      <w:pPr>
        <w:pStyle w:val="BodyText"/>
        <w:ind w:left="25"/>
        <w:spacing w:before="31" w:line="220" w:lineRule="auto"/>
        <w:rPr/>
      </w:pPr>
      <w:r>
        <w:rPr>
          <w:spacing w:val="-1"/>
        </w:rPr>
        <w:t>2．机械设计部分</w:t>
      </w:r>
    </w:p>
    <w:p>
      <w:pPr>
        <w:pStyle w:val="BodyText"/>
        <w:ind w:left="23" w:right="7"/>
        <w:spacing w:before="62" w:line="260" w:lineRule="auto"/>
        <w:rPr/>
      </w:pPr>
      <w:r>
        <w:rPr>
          <w:spacing w:val="-2"/>
        </w:rPr>
        <w:t>主要考查学生对通用机械零件设计计算的基本理</w:t>
      </w:r>
      <w:r>
        <w:rPr>
          <w:spacing w:val="-3"/>
        </w:rPr>
        <w:t>论和基本方法的掌握，以及运用基本理论和</w:t>
      </w:r>
      <w:r>
        <w:rPr/>
        <w:t xml:space="preserve"> </w:t>
      </w:r>
      <w:r>
        <w:rPr>
          <w:spacing w:val="-2"/>
        </w:rPr>
        <w:t>方法解决一般机械设计问题的能力。</w:t>
      </w:r>
    </w:p>
    <w:p>
      <w:pPr>
        <w:pStyle w:val="BodyText"/>
        <w:ind w:left="26"/>
        <w:spacing w:before="31" w:line="221" w:lineRule="auto"/>
        <w:outlineLvl w:val="0"/>
        <w:rPr/>
      </w:pPr>
      <w:r>
        <w:rPr>
          <w:spacing w:val="-1"/>
        </w:rPr>
        <w:t>二、考试的内容及比例</w:t>
      </w:r>
    </w:p>
    <w:p>
      <w:pPr>
        <w:pStyle w:val="BodyText"/>
        <w:ind w:left="38"/>
        <w:spacing w:before="61" w:line="220" w:lineRule="auto"/>
        <w:outlineLvl w:val="1"/>
        <w:rPr/>
      </w:pPr>
      <w:r>
        <w:rPr>
          <w:spacing w:val="4"/>
        </w:rPr>
        <w:t>1．机械原理部分（占</w:t>
      </w:r>
      <w:r>
        <w:rPr>
          <w:spacing w:val="-40"/>
        </w:rPr>
        <w:t xml:space="preserve"> </w:t>
      </w:r>
      <w:r>
        <w:rPr>
          <w:spacing w:val="4"/>
        </w:rPr>
        <w:t>50%)</w:t>
      </w:r>
    </w:p>
    <w:p>
      <w:pPr>
        <w:pStyle w:val="BodyText"/>
        <w:ind w:left="29"/>
        <w:spacing w:before="63" w:line="220" w:lineRule="auto"/>
        <w:rPr/>
      </w:pPr>
      <w:r>
        <w:rPr>
          <w:spacing w:val="-1"/>
        </w:rPr>
        <w:t>（1）机构的组成和结构分析：结构分析、自由度计算、拆杆组、确定机构的级别。</w:t>
      </w:r>
    </w:p>
    <w:p>
      <w:pPr>
        <w:pStyle w:val="BodyText"/>
        <w:ind w:left="22" w:right="17" w:firstLine="6"/>
        <w:spacing w:before="62" w:line="247" w:lineRule="auto"/>
        <w:rPr/>
      </w:pPr>
      <w:r>
        <w:rPr/>
        <w:t>（2）平面机构的运动分析：速度瞬心法进行机构的速度分析、理解相</w:t>
      </w:r>
      <w:r>
        <w:rPr>
          <w:spacing w:val="-1"/>
        </w:rPr>
        <w:t>对运动图解法的基本</w:t>
      </w:r>
      <w:r>
        <w:rPr/>
        <w:t xml:space="preserve"> </w:t>
      </w:r>
      <w:r>
        <w:rPr/>
        <w:t>概念、平面矢量的复数极坐标表示法、平面机构的整体运动分</w:t>
      </w:r>
      <w:r>
        <w:rPr>
          <w:spacing w:val="-1"/>
        </w:rPr>
        <w:t>析法。</w:t>
      </w:r>
    </w:p>
    <w:p>
      <w:pPr>
        <w:pStyle w:val="BodyText"/>
        <w:ind w:left="21" w:right="17" w:firstLine="7"/>
        <w:spacing w:before="62" w:line="247" w:lineRule="auto"/>
        <w:rPr/>
      </w:pPr>
      <w:r>
        <w:rPr/>
        <w:t>（3）平面机构的力分析：不考虑摩擦时平面机构的动态静力分析、平衡</w:t>
      </w:r>
      <w:r>
        <w:rPr>
          <w:spacing w:val="-1"/>
        </w:rPr>
        <w:t>力和平衡力矩的直</w:t>
      </w:r>
      <w:r>
        <w:rPr/>
        <w:t xml:space="preserve"> </w:t>
      </w:r>
      <w:r>
        <w:rPr/>
        <w:t>接解析确定、机械的效率和运动副中的摩擦及</w:t>
      </w:r>
      <w:r>
        <w:rPr>
          <w:spacing w:val="-1"/>
        </w:rPr>
        <w:t>自锁。</w:t>
      </w:r>
    </w:p>
    <w:p>
      <w:pPr>
        <w:pStyle w:val="BodyText"/>
        <w:ind w:left="22" w:right="7" w:firstLine="6"/>
        <w:spacing w:before="62" w:line="256" w:lineRule="auto"/>
        <w:rPr/>
      </w:pPr>
      <w:r>
        <w:rPr/>
        <w:t>（4）平面连杆机构及其设计：平面连杆机构的类型和特点、平面连杆机构的运动和动力特</w:t>
      </w:r>
      <w:r>
        <w:rPr>
          <w:spacing w:val="1"/>
        </w:rPr>
        <w:t xml:space="preserve"> </w:t>
      </w:r>
      <w:r>
        <w:rPr>
          <w:spacing w:val="-2"/>
        </w:rPr>
        <w:t>性、平面连杆机构的综合概述和刚体位移矩阵、平面</w:t>
      </w:r>
      <w:r>
        <w:rPr>
          <w:spacing w:val="-3"/>
        </w:rPr>
        <w:t>刚体导引机构的综合、平面函数生成机</w:t>
      </w:r>
      <w:r>
        <w:rPr/>
        <w:t xml:space="preserve"> </w:t>
      </w:r>
      <w:r>
        <w:rPr>
          <w:spacing w:val="-1"/>
        </w:rPr>
        <w:t>构的综合、平面轨迹生成机构的综合、按行程速度变化系数综合平面连杆机构。</w:t>
      </w:r>
    </w:p>
    <w:p>
      <w:pPr>
        <w:pStyle w:val="BodyText"/>
        <w:ind w:left="23" w:right="7" w:firstLine="5"/>
        <w:spacing w:before="62" w:line="247" w:lineRule="auto"/>
        <w:rPr/>
      </w:pPr>
      <w:r>
        <w:rPr/>
        <w:t>（5）凸轮机构及其设计：从动件的运动规律及特点、平面凸轮廓线设计、平面凸轮机构基</w:t>
      </w:r>
      <w:r>
        <w:rPr>
          <w:spacing w:val="1"/>
        </w:rPr>
        <w:t xml:space="preserve"> </w:t>
      </w:r>
      <w:r>
        <w:rPr>
          <w:spacing w:val="-3"/>
        </w:rPr>
        <w:t>本尺寸的确定。</w:t>
      </w:r>
    </w:p>
    <w:p>
      <w:pPr>
        <w:pStyle w:val="BodyText"/>
        <w:ind w:left="24" w:right="7" w:firstLine="4"/>
        <w:spacing w:before="62" w:line="261" w:lineRule="auto"/>
        <w:rPr/>
      </w:pPr>
      <w:r>
        <w:rPr/>
        <w:t>（6）齿轮机构及其设计：齿轮机构的特点、渐开线标准直齿圆柱齿轮的基本参数和尺寸计</w:t>
      </w:r>
      <w:r>
        <w:rPr>
          <w:spacing w:val="1"/>
        </w:rPr>
        <w:t xml:space="preserve"> </w:t>
      </w:r>
      <w:r>
        <w:rPr>
          <w:spacing w:val="-2"/>
        </w:rPr>
        <w:t>算、渐开线直齿圆柱齿轮的啮合传动、渐开线齿</w:t>
      </w:r>
      <w:r>
        <w:rPr>
          <w:spacing w:val="-3"/>
        </w:rPr>
        <w:t>轮的加工原理、变位齿轮传动、渐开线直齿</w:t>
      </w:r>
      <w:r>
        <w:rPr/>
        <w:t xml:space="preserve"> </w:t>
      </w:r>
      <w:r>
        <w:rPr>
          <w:spacing w:val="-2"/>
        </w:rPr>
        <w:t>圆柱齿轮的几何设计、斜齿圆柱齿轮机构运动特</w:t>
      </w:r>
      <w:r>
        <w:rPr>
          <w:spacing w:val="-3"/>
        </w:rPr>
        <w:t>点和设计方法、蜗杆机构和直齿锥齿轮机构</w:t>
      </w:r>
      <w:r>
        <w:rPr/>
        <w:t xml:space="preserve"> </w:t>
      </w:r>
      <w:r>
        <w:rPr>
          <w:spacing w:val="-2"/>
        </w:rPr>
        <w:t>的运动特点和设计方法。</w:t>
      </w:r>
    </w:p>
    <w:p>
      <w:pPr>
        <w:pStyle w:val="BodyText"/>
        <w:ind w:left="22" w:right="21" w:firstLine="6"/>
        <w:spacing w:before="62" w:line="247" w:lineRule="auto"/>
        <w:rPr/>
      </w:pPr>
      <w:r>
        <w:rPr/>
        <w:t>（7）轮系及其设计：定轴轮系的传动比计算、周转轮系的传动</w:t>
      </w:r>
      <w:r>
        <w:rPr>
          <w:spacing w:val="-1"/>
        </w:rPr>
        <w:t>比计算、复合轮系的传动比</w:t>
      </w:r>
      <w:r>
        <w:rPr/>
        <w:t xml:space="preserve"> </w:t>
      </w:r>
      <w:r>
        <w:rPr>
          <w:spacing w:val="-3"/>
        </w:rPr>
        <w:t>计算、轮系的功用。</w:t>
      </w:r>
    </w:p>
    <w:p>
      <w:pPr>
        <w:pStyle w:val="BodyText"/>
        <w:ind w:left="29"/>
        <w:spacing w:before="61" w:line="220" w:lineRule="auto"/>
        <w:rPr/>
      </w:pPr>
      <w:r>
        <w:rPr>
          <w:spacing w:val="-5"/>
        </w:rPr>
        <w:t>（8）其他常用机构：间歇运动机构运动特点、组合</w:t>
      </w:r>
      <w:r>
        <w:rPr>
          <w:spacing w:val="-6"/>
        </w:rPr>
        <w:t>机构类型运动特点、螺旋机构运动特点。</w:t>
      </w:r>
    </w:p>
    <w:p>
      <w:pPr>
        <w:pStyle w:val="BodyText"/>
        <w:ind w:left="24" w:right="16" w:firstLine="4"/>
        <w:spacing w:before="62" w:line="247" w:lineRule="auto"/>
        <w:rPr/>
      </w:pPr>
      <w:r>
        <w:rPr/>
        <w:t>（9）机器的运转和调速：多自由度机械系统的动力学分析、单自由度机</w:t>
      </w:r>
      <w:r>
        <w:rPr>
          <w:spacing w:val="-1"/>
        </w:rPr>
        <w:t>械系统的动力学分</w:t>
      </w:r>
      <w:r>
        <w:rPr/>
        <w:t xml:space="preserve"> </w:t>
      </w:r>
      <w:r>
        <w:rPr>
          <w:spacing w:val="-1"/>
        </w:rPr>
        <w:t>析、机械的速度波动及其调节、飞轮设计方法。</w:t>
      </w:r>
    </w:p>
    <w:p>
      <w:pPr>
        <w:pStyle w:val="BodyText"/>
        <w:ind w:left="21" w:right="15" w:firstLine="7"/>
        <w:spacing w:before="62" w:line="250" w:lineRule="auto"/>
        <w:rPr/>
      </w:pPr>
      <w:r>
        <w:rPr>
          <w:spacing w:val="-3"/>
        </w:rPr>
        <w:t>（10）机械的平衡：机械平衡的目的分类与方法、刚性转子的平衡设计、刚性转子的平衡试</w:t>
      </w:r>
      <w:r>
        <w:rPr>
          <w:spacing w:val="12"/>
        </w:rPr>
        <w:t xml:space="preserve"> </w:t>
      </w:r>
      <w:r>
        <w:rPr>
          <w:spacing w:val="-9"/>
        </w:rPr>
        <w:t>验。</w:t>
      </w:r>
    </w:p>
    <w:p>
      <w:pPr>
        <w:pStyle w:val="BodyText"/>
        <w:ind w:left="25"/>
        <w:spacing w:before="55" w:line="220" w:lineRule="auto"/>
        <w:outlineLvl w:val="1"/>
        <w:rPr/>
      </w:pPr>
      <w:r>
        <w:rPr>
          <w:spacing w:val="5"/>
        </w:rPr>
        <w:t>2．机械设计部分（占</w:t>
      </w:r>
      <w:r>
        <w:rPr>
          <w:spacing w:val="-40"/>
        </w:rPr>
        <w:t xml:space="preserve"> </w:t>
      </w:r>
      <w:r>
        <w:rPr>
          <w:spacing w:val="5"/>
        </w:rPr>
        <w:t>50%)</w:t>
      </w:r>
    </w:p>
    <w:p>
      <w:pPr>
        <w:pStyle w:val="BodyText"/>
        <w:ind w:left="29"/>
        <w:spacing w:before="62" w:line="220" w:lineRule="auto"/>
        <w:rPr/>
      </w:pPr>
      <w:r>
        <w:rPr>
          <w:spacing w:val="-1"/>
        </w:rPr>
        <w:t>（1）机械零件工作能力及计算准则。</w:t>
      </w:r>
    </w:p>
    <w:p>
      <w:pPr>
        <w:pStyle w:val="BodyText"/>
        <w:ind w:left="29"/>
        <w:spacing w:before="62" w:line="220" w:lineRule="auto"/>
        <w:rPr/>
      </w:pPr>
      <w:r>
        <w:rPr/>
        <w:t>（2）注重与工程实践相结合的机械零件的疲劳强度计</w:t>
      </w:r>
      <w:r>
        <w:rPr>
          <w:spacing w:val="-1"/>
        </w:rPr>
        <w:t>算、摩擦、磨损及润滑。</w:t>
      </w:r>
    </w:p>
    <w:p>
      <w:pPr>
        <w:pStyle w:val="BodyText"/>
        <w:ind w:left="29"/>
        <w:spacing w:before="62" w:line="221" w:lineRule="auto"/>
        <w:rPr/>
      </w:pPr>
      <w:r>
        <w:rPr>
          <w:spacing w:val="-1"/>
        </w:rPr>
        <w:t>（3）注重与工程实践相结合的连接（螺纹组合计算、键、花键、过盈）强度校核。</w:t>
      </w:r>
    </w:p>
    <w:p>
      <w:pPr>
        <w:pStyle w:val="BodyText"/>
        <w:ind w:left="29"/>
        <w:spacing w:before="61" w:line="220" w:lineRule="auto"/>
        <w:rPr/>
      </w:pPr>
      <w:r>
        <w:rPr/>
        <w:t>（4）注重与工程实践相结合的机械传动（带、链、齿轮、蜗杆）的传</w:t>
      </w:r>
      <w:r>
        <w:rPr>
          <w:spacing w:val="-1"/>
        </w:rPr>
        <w:t>动特点和设计方法。</w:t>
      </w:r>
    </w:p>
    <w:p>
      <w:pPr>
        <w:pStyle w:val="BodyText"/>
        <w:ind w:left="29"/>
        <w:spacing w:before="61" w:line="220" w:lineRule="auto"/>
        <w:rPr/>
      </w:pPr>
      <w:r>
        <w:rPr>
          <w:spacing w:val="-2"/>
        </w:rPr>
        <w:t>（5）注重与工程实践相结合的轴的强度校核方法。</w:t>
      </w:r>
    </w:p>
    <w:p>
      <w:pPr>
        <w:pStyle w:val="BodyText"/>
        <w:ind w:left="29"/>
        <w:spacing w:before="62" w:line="220" w:lineRule="auto"/>
        <w:rPr/>
      </w:pPr>
      <w:r>
        <w:rPr>
          <w:spacing w:val="-5"/>
        </w:rPr>
        <w:t>（6）注重与工程实践相结合的滚动轴承的组合结构设计与寿命计算、滑动轴承的传动特</w:t>
      </w:r>
      <w:r>
        <w:rPr>
          <w:spacing w:val="-6"/>
        </w:rPr>
        <w:t>点。</w:t>
      </w:r>
    </w:p>
    <w:p>
      <w:pPr>
        <w:pStyle w:val="BodyText"/>
        <w:ind w:left="29"/>
        <w:spacing w:before="62" w:line="220" w:lineRule="auto"/>
        <w:rPr/>
      </w:pPr>
      <w:r>
        <w:rPr>
          <w:spacing w:val="-1"/>
        </w:rPr>
        <w:t>（7）联轴器和离合器传动特点。</w:t>
      </w:r>
    </w:p>
    <w:p>
      <w:pPr>
        <w:pStyle w:val="BodyText"/>
        <w:ind w:left="29"/>
        <w:spacing w:before="62" w:line="220" w:lineRule="auto"/>
        <w:rPr/>
      </w:pPr>
      <w:r>
        <w:rPr/>
        <w:t>（8）弹簧基本知识：材料特点、弹簧特性线、旋</w:t>
      </w:r>
      <w:r>
        <w:rPr>
          <w:spacing w:val="-1"/>
        </w:rPr>
        <w:t>绕比、强度、刚度特点。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"/>
        <w:spacing w:before="62" w:line="221" w:lineRule="auto"/>
        <w:outlineLvl w:val="0"/>
        <w:rPr/>
      </w:pPr>
      <w:r>
        <w:rPr>
          <w:spacing w:val="-1"/>
        </w:rPr>
        <w:t>三、试卷类型及比例</w:t>
      </w:r>
    </w:p>
    <w:p>
      <w:pPr>
        <w:pStyle w:val="BodyText"/>
        <w:ind w:left="38"/>
        <w:spacing w:before="61" w:line="220" w:lineRule="auto"/>
        <w:outlineLvl w:val="1"/>
        <w:rPr/>
      </w:pPr>
      <w:r>
        <w:rPr>
          <w:spacing w:val="4"/>
        </w:rPr>
        <w:t>1．机械原理部分（占</w:t>
      </w:r>
      <w:r>
        <w:rPr>
          <w:spacing w:val="-40"/>
        </w:rPr>
        <w:t xml:space="preserve"> </w:t>
      </w:r>
      <w:r>
        <w:rPr>
          <w:spacing w:val="4"/>
        </w:rPr>
        <w:t>50%)</w:t>
      </w:r>
    </w:p>
    <w:p>
      <w:pPr>
        <w:pStyle w:val="BodyText"/>
        <w:ind w:left="29"/>
        <w:spacing w:before="62" w:line="221" w:lineRule="auto"/>
        <w:rPr/>
      </w:pPr>
      <w:r>
        <w:rPr>
          <w:spacing w:val="-2"/>
        </w:rPr>
        <w:t>（1）填空题、选择题，约占</w:t>
      </w:r>
      <w:r>
        <w:rPr>
          <w:spacing w:val="-28"/>
        </w:rPr>
        <w:t xml:space="preserve"> </w:t>
      </w:r>
      <w:r>
        <w:rPr>
          <w:spacing w:val="-2"/>
        </w:rPr>
        <w:t>10</w:t>
      </w:r>
      <w:r>
        <w:rPr>
          <w:spacing w:val="-8"/>
        </w:rPr>
        <w:t>％～</w:t>
      </w:r>
      <w:r>
        <w:rPr>
          <w:spacing w:val="-2"/>
        </w:rPr>
        <w:t>20％。</w:t>
      </w:r>
    </w:p>
    <w:p>
      <w:pPr>
        <w:pStyle w:val="BodyText"/>
        <w:ind w:left="25" w:right="3991" w:firstLine="3"/>
        <w:spacing w:before="61" w:line="260" w:lineRule="auto"/>
        <w:rPr/>
      </w:pPr>
      <w:r>
        <w:rPr>
          <w:spacing w:val="-2"/>
        </w:rPr>
        <w:t>（2）计算题、图解分析题，约占</w:t>
      </w:r>
      <w:r>
        <w:rPr>
          <w:spacing w:val="-43"/>
        </w:rPr>
        <w:t xml:space="preserve"> </w:t>
      </w:r>
      <w:r>
        <w:rPr>
          <w:spacing w:val="-2"/>
        </w:rPr>
        <w:t>80</w:t>
      </w:r>
      <w:r>
        <w:rPr>
          <w:spacing w:val="-6"/>
        </w:rPr>
        <w:t>％～</w:t>
      </w:r>
      <w:r>
        <w:rPr>
          <w:spacing w:val="-2"/>
        </w:rPr>
        <w:t>90％。</w:t>
      </w:r>
      <w:r>
        <w:rPr/>
        <w:t xml:space="preserve"> </w:t>
      </w:r>
      <w:r>
        <w:rPr>
          <w:spacing w:val="5"/>
        </w:rPr>
        <w:t>2．机械设计部分（占</w:t>
      </w:r>
      <w:r>
        <w:rPr>
          <w:spacing w:val="-40"/>
        </w:rPr>
        <w:t xml:space="preserve"> </w:t>
      </w:r>
      <w:r>
        <w:rPr>
          <w:spacing w:val="5"/>
        </w:rPr>
        <w:t>50%)</w:t>
      </w:r>
    </w:p>
    <w:p>
      <w:pPr>
        <w:pStyle w:val="BodyText"/>
        <w:ind w:left="29"/>
        <w:spacing w:before="31" w:line="221" w:lineRule="auto"/>
        <w:rPr/>
      </w:pPr>
      <w:r>
        <w:rPr>
          <w:spacing w:val="-2"/>
        </w:rPr>
        <w:t>（1）填空题、选择题，约占</w:t>
      </w:r>
      <w:r>
        <w:rPr>
          <w:spacing w:val="-40"/>
        </w:rPr>
        <w:t xml:space="preserve"> </w:t>
      </w:r>
      <w:r>
        <w:rPr>
          <w:spacing w:val="-2"/>
        </w:rPr>
        <w:t>20％～30％。</w:t>
      </w:r>
    </w:p>
    <w:p>
      <w:pPr>
        <w:pStyle w:val="BodyText"/>
        <w:ind w:left="29"/>
        <w:spacing w:before="60" w:line="220" w:lineRule="auto"/>
        <w:rPr/>
      </w:pPr>
      <w:r>
        <w:rPr>
          <w:spacing w:val="-2"/>
        </w:rPr>
        <w:t>（2）分析题、简答题，约占</w:t>
      </w:r>
      <w:r>
        <w:rPr>
          <w:spacing w:val="-28"/>
        </w:rPr>
        <w:t xml:space="preserve"> </w:t>
      </w:r>
      <w:r>
        <w:rPr>
          <w:spacing w:val="-2"/>
        </w:rPr>
        <w:t>10</w:t>
      </w:r>
      <w:r>
        <w:rPr>
          <w:spacing w:val="-8"/>
        </w:rPr>
        <w:t>％～</w:t>
      </w:r>
      <w:r>
        <w:rPr>
          <w:spacing w:val="-2"/>
        </w:rPr>
        <w:t>15％。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（3）计算题、结构设计题，约占</w:t>
      </w:r>
      <w:r>
        <w:rPr>
          <w:spacing w:val="-38"/>
        </w:rPr>
        <w:t xml:space="preserve"> </w:t>
      </w:r>
      <w:r>
        <w:rPr>
          <w:spacing w:val="-2"/>
        </w:rPr>
        <w:t>55</w:t>
      </w:r>
      <w:r>
        <w:rPr>
          <w:spacing w:val="-1"/>
        </w:rPr>
        <w:t>％～</w:t>
      </w:r>
      <w:r>
        <w:rPr>
          <w:spacing w:val="-2"/>
        </w:rPr>
        <w:t>70％。</w:t>
      </w:r>
    </w:p>
    <w:p>
      <w:pPr>
        <w:pStyle w:val="BodyText"/>
        <w:ind w:left="42"/>
        <w:spacing w:before="60" w:line="221" w:lineRule="auto"/>
        <w:outlineLvl w:val="0"/>
        <w:rPr/>
      </w:pPr>
      <w:r>
        <w:rPr>
          <w:spacing w:val="-3"/>
        </w:rPr>
        <w:t>四、考试形式及时间</w:t>
      </w:r>
    </w:p>
    <w:p>
      <w:pPr>
        <w:pStyle w:val="BodyText"/>
        <w:ind w:left="22"/>
        <w:spacing w:before="61" w:line="221" w:lineRule="auto"/>
        <w:rPr/>
      </w:pPr>
      <w:r>
        <w:rPr>
          <w:spacing w:val="-8"/>
        </w:rPr>
        <w:t>考试形式为笔试，考试时间为</w:t>
      </w:r>
      <w:r>
        <w:rPr>
          <w:spacing w:val="-24"/>
        </w:rPr>
        <w:t xml:space="preserve"> </w:t>
      </w:r>
      <w:r>
        <w:rPr>
          <w:spacing w:val="-8"/>
        </w:rPr>
        <w:t>3</w:t>
      </w:r>
      <w:r>
        <w:rPr>
          <w:spacing w:val="-41"/>
        </w:rPr>
        <w:t xml:space="preserve"> </w:t>
      </w:r>
      <w:r>
        <w:rPr>
          <w:spacing w:val="-8"/>
        </w:rPr>
        <w:t>小时（满分</w:t>
      </w:r>
      <w:r>
        <w:rPr>
          <w:spacing w:val="-29"/>
        </w:rPr>
        <w:t xml:space="preserve"> </w:t>
      </w:r>
      <w:r>
        <w:rPr>
          <w:spacing w:val="-8"/>
        </w:rPr>
        <w:t>150</w:t>
      </w:r>
      <w:r>
        <w:rPr>
          <w:spacing w:val="-41"/>
        </w:rPr>
        <w:t xml:space="preserve"> </w:t>
      </w:r>
      <w:r>
        <w:rPr>
          <w:spacing w:val="-8"/>
        </w:rPr>
        <w:t>分）。</w:t>
      </w:r>
    </w:p>
    <w:p>
      <w:pPr>
        <w:pStyle w:val="BodyText"/>
        <w:ind w:left="26"/>
        <w:spacing w:before="61" w:line="220" w:lineRule="auto"/>
        <w:rPr/>
      </w:pPr>
      <w:r>
        <w:rPr>
          <w:spacing w:val="-2"/>
        </w:rPr>
        <w:t>五、参考书</w:t>
      </w:r>
    </w:p>
    <w:p>
      <w:pPr>
        <w:pStyle w:val="BodyText"/>
        <w:ind w:left="21"/>
        <w:spacing w:before="62" w:line="220" w:lineRule="auto"/>
        <w:rPr/>
      </w:pPr>
      <w:r>
        <w:rPr>
          <w:spacing w:val="-1"/>
        </w:rPr>
        <w:t>机械原理与机械设计（上、下册</w:t>
      </w:r>
      <w:r>
        <w:rPr>
          <w:spacing w:val="-39"/>
        </w:rPr>
        <w:t>），</w:t>
      </w:r>
      <w:r>
        <w:rPr>
          <w:spacing w:val="-1"/>
        </w:rPr>
        <w:t>第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 </w:t>
      </w:r>
      <w:r>
        <w:rPr>
          <w:spacing w:val="-1"/>
        </w:rPr>
        <w:t>版，张策主编，机械工业出版社出版。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2024-07-01T13:49:50Z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2024-09-24T11:51:03</vt:filetime>
  </property>
</Properties>
</file>