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spacing w:before="42" w:line="220" w:lineRule="auto"/>
        <w:rPr/>
      </w:pPr>
      <w:r>
        <w:rPr>
          <w:b/>
          <w:bCs/>
          <w:u w:val="single" w:color="auto"/>
          <w:spacing w:val="-2"/>
        </w:rPr>
        <w:t>--《测绘科学技术基础》考试大纲</w:t>
      </w:r>
    </w:p>
    <w:p>
      <w:pPr>
        <w:pStyle w:val="BodyText"/>
        <w:ind w:left="5"/>
        <w:spacing w:before="158" w:line="220" w:lineRule="auto"/>
        <w:rPr/>
      </w:pPr>
      <w:r>
        <w:rPr>
          <w:spacing w:val="-2"/>
        </w:rPr>
        <w:t>一、 基本要求</w:t>
      </w:r>
    </w:p>
    <w:p>
      <w:pPr>
        <w:pStyle w:val="BodyText"/>
        <w:ind w:left="1" w:firstLine="5"/>
        <w:spacing w:before="159" w:line="352" w:lineRule="auto"/>
        <w:rPr/>
      </w:pPr>
      <w:r>
        <w:rPr>
          <w:spacing w:val="-2"/>
        </w:rPr>
        <w:t>掌握测绘科学的基本概念和研究内容；掌握地球椭球、测绘</w:t>
      </w:r>
      <w:r>
        <w:rPr>
          <w:spacing w:val="-3"/>
        </w:rPr>
        <w:t>坐标系统、投影变换等基础概念与原理；掌</w:t>
      </w:r>
      <w:r>
        <w:rPr/>
        <w:t xml:space="preserve">  </w:t>
      </w:r>
      <w:r>
        <w:rPr>
          <w:spacing w:val="-3"/>
        </w:rPr>
        <w:t>握角度测量、高差测量、距离测量等基本观测方法，掌握</w:t>
      </w:r>
      <w:r>
        <w:rPr>
          <w:spacing w:val="-36"/>
        </w:rPr>
        <w:t xml:space="preserve"> </w:t>
      </w:r>
      <w:r>
        <w:rPr>
          <w:spacing w:val="-3"/>
        </w:rPr>
        <w:t>GNSS</w:t>
      </w:r>
      <w:r>
        <w:rPr>
          <w:spacing w:val="-41"/>
        </w:rPr>
        <w:t xml:space="preserve"> </w:t>
      </w:r>
      <w:r>
        <w:rPr>
          <w:spacing w:val="-3"/>
        </w:rPr>
        <w:t>定位原理和</w:t>
      </w:r>
      <w:r>
        <w:rPr>
          <w:spacing w:val="-46"/>
        </w:rPr>
        <w:t xml:space="preserve"> </w:t>
      </w:r>
      <w:r>
        <w:rPr>
          <w:spacing w:val="-3"/>
        </w:rPr>
        <w:t>GNSS</w:t>
      </w:r>
      <w:r>
        <w:rPr>
          <w:spacing w:val="-43"/>
        </w:rPr>
        <w:t xml:space="preserve"> </w:t>
      </w:r>
      <w:r>
        <w:rPr>
          <w:spacing w:val="-3"/>
        </w:rPr>
        <w:t>测量的基本方法；掌握</w:t>
      </w:r>
      <w:r>
        <w:rPr/>
        <w:t xml:space="preserve">  </w:t>
      </w:r>
      <w:r>
        <w:rPr>
          <w:spacing w:val="-4"/>
        </w:rPr>
        <w:t>基本的测量误差知识和误差处理方法；掌握平面控制测量和高</w:t>
      </w:r>
      <w:r>
        <w:rPr>
          <w:spacing w:val="-5"/>
        </w:rPr>
        <w:t>程控制测量的基本知识、地形图的基本知识</w:t>
      </w:r>
      <w:r>
        <w:rPr/>
        <w:t xml:space="preserve"> </w:t>
      </w:r>
      <w:r>
        <w:rPr>
          <w:spacing w:val="-1"/>
        </w:rPr>
        <w:t>、大比例尺地形图测绘的基本方法。</w:t>
      </w:r>
    </w:p>
    <w:p>
      <w:pPr>
        <w:pStyle w:val="BodyText"/>
        <w:ind w:left="5"/>
        <w:spacing w:before="30" w:line="221" w:lineRule="auto"/>
        <w:outlineLvl w:val="0"/>
        <w:rPr/>
      </w:pPr>
      <w:r>
        <w:rPr>
          <w:spacing w:val="-2"/>
        </w:rPr>
        <w:t>二、 考试范围</w:t>
      </w:r>
    </w:p>
    <w:p>
      <w:pPr>
        <w:pStyle w:val="BodyText"/>
        <w:ind w:left="17"/>
        <w:spacing w:before="157" w:line="221" w:lineRule="auto"/>
        <w:outlineLvl w:val="1"/>
        <w:rPr/>
      </w:pPr>
      <w:r>
        <w:rPr>
          <w:spacing w:val="-3"/>
        </w:rPr>
        <w:t>1、课程相关知识</w:t>
      </w:r>
    </w:p>
    <w:p>
      <w:pPr>
        <w:pStyle w:val="BodyText"/>
        <w:ind w:left="4" w:right="110" w:hanging="3"/>
        <w:spacing w:before="156" w:line="347" w:lineRule="auto"/>
        <w:rPr/>
      </w:pPr>
      <w:r>
        <w:rPr>
          <w:spacing w:val="-2"/>
        </w:rPr>
        <w:t>基本要求：掌握测绘科学的基本概念、研究内容；掌握测绘学科的分类、</w:t>
      </w:r>
      <w:r>
        <w:rPr>
          <w:spacing w:val="-3"/>
        </w:rPr>
        <w:t>目的和要求；了解测绘学科的</w:t>
      </w:r>
      <w:r>
        <w:rPr/>
        <w:t xml:space="preserve"> </w:t>
      </w:r>
      <w:r>
        <w:rPr>
          <w:spacing w:val="-2"/>
        </w:rPr>
        <w:t>发展和现状。</w:t>
      </w:r>
    </w:p>
    <w:p>
      <w:pPr>
        <w:pStyle w:val="BodyText"/>
        <w:ind w:left="4"/>
        <w:spacing w:before="29" w:line="220" w:lineRule="auto"/>
        <w:outlineLvl w:val="1"/>
        <w:rPr/>
      </w:pPr>
      <w:r>
        <w:rPr>
          <w:spacing w:val="-1"/>
        </w:rPr>
        <w:t>2．测绘科学基本知识</w:t>
      </w:r>
    </w:p>
    <w:p>
      <w:pPr>
        <w:pStyle w:val="BodyText"/>
        <w:ind w:left="7"/>
        <w:spacing w:before="158" w:line="221" w:lineRule="auto"/>
        <w:rPr/>
      </w:pPr>
      <w:r>
        <w:rPr>
          <w:spacing w:val="-1"/>
        </w:rPr>
        <w:t>（1）知识点一：地球形状与地球椭球</w:t>
      </w:r>
    </w:p>
    <w:p>
      <w:pPr>
        <w:pStyle w:val="BodyText"/>
        <w:ind w:left="7"/>
        <w:spacing w:before="157" w:line="221" w:lineRule="auto"/>
        <w:rPr/>
      </w:pPr>
      <w:r>
        <w:rPr>
          <w:spacing w:val="-1"/>
        </w:rPr>
        <w:t>（2）知识点二：测绘坐标系统</w:t>
      </w:r>
    </w:p>
    <w:p>
      <w:pPr>
        <w:pStyle w:val="BodyText"/>
        <w:ind w:left="7"/>
        <w:spacing w:before="156" w:line="221" w:lineRule="auto"/>
        <w:rPr/>
      </w:pPr>
      <w:r>
        <w:rPr>
          <w:spacing w:val="-1"/>
        </w:rPr>
        <w:t>（3）知识点三：高斯投影</w:t>
      </w:r>
    </w:p>
    <w:p>
      <w:pPr>
        <w:pStyle w:val="BodyText"/>
        <w:ind w:left="7"/>
        <w:spacing w:before="160" w:line="221" w:lineRule="auto"/>
        <w:rPr/>
      </w:pPr>
      <w:r>
        <w:rPr>
          <w:spacing w:val="-1"/>
        </w:rPr>
        <w:t>（4）知识点四：基准面与基准线</w:t>
      </w:r>
    </w:p>
    <w:p>
      <w:pPr>
        <w:pStyle w:val="BodyText"/>
        <w:ind w:left="3" w:right="110" w:hanging="2"/>
        <w:spacing w:before="156" w:line="345" w:lineRule="auto"/>
        <w:rPr/>
      </w:pPr>
      <w:r>
        <w:rPr>
          <w:spacing w:val="-2"/>
        </w:rPr>
        <w:t>基本要求：掌握地球形状的基本知识以及确定地面点位的坐标系统的定义</w:t>
      </w:r>
      <w:r>
        <w:rPr>
          <w:spacing w:val="-3"/>
        </w:rPr>
        <w:t>方法；掌握高斯投影的基本原</w:t>
      </w:r>
      <w:r>
        <w:rPr/>
        <w:t xml:space="preserve"> </w:t>
      </w:r>
      <w:r>
        <w:rPr/>
        <w:t>理和变换特征；掌握测绘观测的基准面、基准</w:t>
      </w:r>
      <w:r>
        <w:rPr>
          <w:spacing w:val="-1"/>
        </w:rPr>
        <w:t>线的相关知识。</w:t>
      </w:r>
    </w:p>
    <w:p>
      <w:pPr>
        <w:pStyle w:val="BodyText"/>
        <w:ind w:left="5"/>
        <w:spacing w:before="31" w:line="220" w:lineRule="auto"/>
        <w:outlineLvl w:val="1"/>
        <w:rPr/>
      </w:pPr>
      <w:r>
        <w:rPr>
          <w:spacing w:val="-1"/>
        </w:rPr>
        <w:t>3．角度测量原理与方法</w:t>
      </w:r>
    </w:p>
    <w:p>
      <w:pPr>
        <w:pStyle w:val="BodyText"/>
        <w:ind w:left="7"/>
        <w:spacing w:before="158" w:line="220" w:lineRule="auto"/>
        <w:rPr/>
      </w:pPr>
      <w:r>
        <w:rPr>
          <w:spacing w:val="-1"/>
        </w:rPr>
        <w:t>（1）知识点一：水平角和竖直角的定义与观测原理</w:t>
      </w:r>
    </w:p>
    <w:p>
      <w:pPr>
        <w:pStyle w:val="BodyText"/>
        <w:ind w:left="7"/>
        <w:spacing w:before="160" w:line="220" w:lineRule="auto"/>
        <w:rPr/>
      </w:pPr>
      <w:r>
        <w:rPr>
          <w:spacing w:val="-1"/>
        </w:rPr>
        <w:t>（2）知识点二：角度观测仪器的基本结构和操作</w:t>
      </w:r>
    </w:p>
    <w:p>
      <w:pPr>
        <w:pStyle w:val="BodyText"/>
        <w:ind w:left="7"/>
        <w:spacing w:before="158" w:line="220" w:lineRule="auto"/>
        <w:rPr/>
      </w:pPr>
      <w:r>
        <w:rPr>
          <w:spacing w:val="-1"/>
        </w:rPr>
        <w:t>（3）知识点三：水平角的观测方法及数据计算</w:t>
      </w:r>
    </w:p>
    <w:p>
      <w:pPr>
        <w:pStyle w:val="BodyText"/>
        <w:ind w:left="7"/>
        <w:spacing w:before="158" w:line="220" w:lineRule="auto"/>
        <w:rPr/>
      </w:pPr>
      <w:r>
        <w:rPr>
          <w:spacing w:val="-1"/>
        </w:rPr>
        <w:t>（4）知识点四：竖直角的观测方法及数据计算</w:t>
      </w:r>
    </w:p>
    <w:p>
      <w:pPr>
        <w:pStyle w:val="BodyText"/>
        <w:ind w:left="7"/>
        <w:spacing w:before="157" w:line="220" w:lineRule="auto"/>
        <w:rPr/>
      </w:pPr>
      <w:r>
        <w:rPr>
          <w:spacing w:val="-1"/>
        </w:rPr>
        <w:t>（5）知识点五：角度观测误精度及误差分析</w:t>
      </w:r>
    </w:p>
    <w:p>
      <w:pPr>
        <w:pStyle w:val="BodyText"/>
        <w:ind w:left="1" w:right="110"/>
        <w:spacing w:before="162" w:line="349" w:lineRule="auto"/>
        <w:jc w:val="both"/>
        <w:rPr/>
      </w:pPr>
      <w:r>
        <w:rPr>
          <w:spacing w:val="-2"/>
        </w:rPr>
        <w:t>基本要求：掌握水平角和竖直角的基本定义；掌握水平角和竖直角的观测</w:t>
      </w:r>
      <w:r>
        <w:rPr>
          <w:spacing w:val="-3"/>
        </w:rPr>
        <w:t>原理；掌握角度观测仪器的基</w:t>
      </w:r>
      <w:r>
        <w:rPr/>
        <w:t xml:space="preserve"> </w:t>
      </w:r>
      <w:r>
        <w:rPr>
          <w:spacing w:val="-2"/>
        </w:rPr>
        <w:t>本构造及仪器操作方法；掌握水平角观测的测回法和方向观测法的操作流</w:t>
      </w:r>
      <w:r>
        <w:rPr>
          <w:spacing w:val="-3"/>
        </w:rPr>
        <w:t>程和数据计算；掌握竖直角的</w:t>
      </w:r>
      <w:r>
        <w:rPr/>
        <w:t xml:space="preserve"> </w:t>
      </w:r>
      <w:r>
        <w:rPr/>
        <w:t>观测方法；掌握角度观测误差来源以及角度观测的注</w:t>
      </w:r>
      <w:r>
        <w:rPr>
          <w:spacing w:val="-1"/>
        </w:rPr>
        <w:t>意事项。</w:t>
      </w:r>
    </w:p>
    <w:p>
      <w:pPr>
        <w:pStyle w:val="BodyText"/>
        <w:spacing w:before="31" w:line="221" w:lineRule="auto"/>
        <w:outlineLvl w:val="1"/>
        <w:rPr/>
      </w:pPr>
      <w:r>
        <w:rPr>
          <w:spacing w:val="-1"/>
        </w:rPr>
        <w:t>4．高差及距离观测方法与技术</w:t>
      </w:r>
    </w:p>
    <w:p>
      <w:pPr>
        <w:pStyle w:val="BodyText"/>
        <w:ind w:left="7"/>
        <w:spacing w:before="157" w:line="221" w:lineRule="auto"/>
        <w:rPr/>
      </w:pPr>
      <w:r>
        <w:rPr>
          <w:spacing w:val="-1"/>
        </w:rPr>
        <w:t>（1）知识点一：水准测量的原理与仪器</w:t>
      </w:r>
    </w:p>
    <w:p>
      <w:pPr>
        <w:pStyle w:val="BodyText"/>
        <w:ind w:left="7"/>
        <w:spacing w:before="160" w:line="220" w:lineRule="auto"/>
        <w:rPr/>
      </w:pPr>
      <w:r>
        <w:rPr>
          <w:spacing w:val="-1"/>
        </w:rPr>
        <w:t>（2）知识点二：三、四等水准测量基本方法及数据计算</w:t>
      </w:r>
    </w:p>
    <w:p>
      <w:pPr>
        <w:pStyle w:val="BodyText"/>
        <w:ind w:left="7"/>
        <w:spacing w:before="158" w:line="220" w:lineRule="auto"/>
        <w:rPr/>
      </w:pPr>
      <w:r>
        <w:rPr>
          <w:spacing w:val="-1"/>
        </w:rPr>
        <w:t>（3）知识点三：三角高程测量的基本原理</w:t>
      </w:r>
    </w:p>
    <w:p>
      <w:pPr>
        <w:pStyle w:val="BodyText"/>
        <w:ind w:left="7"/>
        <w:spacing w:before="157" w:line="220" w:lineRule="auto"/>
        <w:rPr/>
      </w:pPr>
      <w:r>
        <w:rPr>
          <w:spacing w:val="-1"/>
        </w:rPr>
        <w:t>（4）知识点四：钢尺量距及直线定线</w:t>
      </w:r>
    </w:p>
    <w:p>
      <w:pPr>
        <w:pStyle w:val="BodyText"/>
        <w:ind w:left="7"/>
        <w:spacing w:before="158" w:line="221" w:lineRule="auto"/>
        <w:rPr/>
      </w:pPr>
      <w:r>
        <w:rPr>
          <w:spacing w:val="-1"/>
        </w:rPr>
        <w:t>（5）知识点五：视距测量及光电测距</w:t>
      </w:r>
    </w:p>
    <w:p>
      <w:pPr>
        <w:pStyle w:val="BodyText"/>
        <w:ind w:left="3" w:right="107" w:hanging="2"/>
        <w:spacing w:before="156" w:line="351" w:lineRule="auto"/>
        <w:jc w:val="both"/>
        <w:rPr/>
      </w:pPr>
      <w:r>
        <w:rPr>
          <w:spacing w:val="-2"/>
        </w:rPr>
        <w:t>基本要求：掌握水准测量的基本原理和基本仪器操作方法；掌握三、四等水准</w:t>
      </w:r>
      <w:r>
        <w:rPr>
          <w:spacing w:val="-3"/>
        </w:rPr>
        <w:t>测量的实施方法与数据整</w:t>
      </w:r>
      <w:r>
        <w:rPr/>
        <w:t xml:space="preserve"> </w:t>
      </w:r>
      <w:r>
        <w:rPr>
          <w:spacing w:val="-2"/>
        </w:rPr>
        <w:t>理；掌握水准观测数据闭合差处理的基本方法；掌握三角高程测量高</w:t>
      </w:r>
      <w:r>
        <w:rPr>
          <w:spacing w:val="-3"/>
        </w:rPr>
        <w:t>差的基本原理；掌握地面点的标定</w:t>
      </w:r>
      <w:r>
        <w:rPr/>
        <w:t xml:space="preserve"> </w:t>
      </w:r>
      <w:r>
        <w:rPr>
          <w:spacing w:val="-1"/>
        </w:rPr>
        <w:t>与直线定线方法；掌握视距测量、光电测距的原理。</w:t>
      </w:r>
    </w:p>
    <w:p>
      <w:pPr>
        <w:spacing w:line="351" w:lineRule="auto"/>
        <w:sectPr>
          <w:pgSz w:w="11907" w:h="16839"/>
          <w:pgMar w:top="1235" w:right="1020" w:bottom="0" w:left="1425" w:header="0" w:footer="0" w:gutter="0"/>
        </w:sectPr>
        <w:rPr/>
      </w:pPr>
    </w:p>
    <w:p>
      <w:pPr>
        <w:pStyle w:val="BodyText"/>
        <w:ind w:left="4"/>
        <w:spacing w:before="41" w:line="221" w:lineRule="auto"/>
        <w:outlineLvl w:val="1"/>
        <w:rPr/>
      </w:pPr>
      <w:r>
        <w:rPr>
          <w:spacing w:val="-2"/>
        </w:rPr>
        <w:t>5． GNSS</w:t>
      </w:r>
      <w:r>
        <w:rPr>
          <w:spacing w:val="-38"/>
        </w:rPr>
        <w:t xml:space="preserve"> </w:t>
      </w:r>
      <w:r>
        <w:rPr>
          <w:spacing w:val="-2"/>
        </w:rPr>
        <w:t>定位技术</w:t>
      </w:r>
    </w:p>
    <w:p>
      <w:pPr>
        <w:pStyle w:val="BodyText"/>
        <w:ind w:left="6"/>
        <w:spacing w:before="157" w:line="222" w:lineRule="auto"/>
        <w:rPr/>
      </w:pPr>
      <w:r>
        <w:rPr>
          <w:spacing w:val="-2"/>
        </w:rPr>
        <w:t>（1）知识点一：GNSS</w:t>
      </w:r>
      <w:r>
        <w:rPr>
          <w:spacing w:val="-31"/>
        </w:rPr>
        <w:t xml:space="preserve"> </w:t>
      </w:r>
      <w:r>
        <w:rPr>
          <w:spacing w:val="-2"/>
        </w:rPr>
        <w:t>系统组成</w:t>
      </w:r>
    </w:p>
    <w:p>
      <w:pPr>
        <w:pStyle w:val="BodyText"/>
        <w:ind w:left="6"/>
        <w:spacing w:before="155" w:line="221" w:lineRule="auto"/>
        <w:rPr/>
      </w:pPr>
      <w:r>
        <w:rPr>
          <w:spacing w:val="-2"/>
        </w:rPr>
        <w:t>（2）知识点二：GNSS</w:t>
      </w:r>
      <w:r>
        <w:rPr>
          <w:spacing w:val="-31"/>
        </w:rPr>
        <w:t xml:space="preserve"> </w:t>
      </w:r>
      <w:r>
        <w:rPr>
          <w:spacing w:val="-2"/>
        </w:rPr>
        <w:t>定位原理</w:t>
      </w:r>
    </w:p>
    <w:p>
      <w:pPr>
        <w:pStyle w:val="BodyText"/>
        <w:ind w:left="6"/>
        <w:spacing w:before="156" w:line="221" w:lineRule="auto"/>
        <w:rPr/>
      </w:pPr>
      <w:r>
        <w:rPr>
          <w:spacing w:val="-2"/>
        </w:rPr>
        <w:t>（3）知识点三：差分</w:t>
      </w:r>
      <w:r>
        <w:rPr>
          <w:spacing w:val="-33"/>
        </w:rPr>
        <w:t xml:space="preserve"> </w:t>
      </w:r>
      <w:r>
        <w:rPr>
          <w:spacing w:val="-2"/>
        </w:rPr>
        <w:t>GNSS</w:t>
      </w:r>
      <w:r>
        <w:rPr>
          <w:spacing w:val="-46"/>
        </w:rPr>
        <w:t xml:space="preserve"> </w:t>
      </w:r>
      <w:r>
        <w:rPr>
          <w:spacing w:val="-2"/>
        </w:rPr>
        <w:t>测量原理</w:t>
      </w:r>
    </w:p>
    <w:p>
      <w:pPr>
        <w:pStyle w:val="BodyText"/>
        <w:ind w:left="6"/>
        <w:spacing w:before="156" w:line="221" w:lineRule="auto"/>
        <w:rPr/>
      </w:pPr>
      <w:r>
        <w:rPr>
          <w:spacing w:val="-1"/>
        </w:rPr>
        <w:t>（4）知识点四：GNSS</w:t>
      </w:r>
      <w:r>
        <w:rPr>
          <w:spacing w:val="-39"/>
        </w:rPr>
        <w:t xml:space="preserve"> </w:t>
      </w:r>
      <w:r>
        <w:rPr>
          <w:spacing w:val="-1"/>
        </w:rPr>
        <w:t>测量工作实施及数据处理</w:t>
      </w:r>
    </w:p>
    <w:p>
      <w:pPr>
        <w:pStyle w:val="BodyText"/>
        <w:ind w:left="2" w:right="366" w:hanging="2"/>
        <w:spacing w:before="159" w:line="345" w:lineRule="auto"/>
        <w:rPr/>
      </w:pPr>
      <w:r>
        <w:rPr>
          <w:spacing w:val="-1"/>
        </w:rPr>
        <w:t>基本要求：掌握</w:t>
      </w:r>
      <w:r>
        <w:rPr>
          <w:spacing w:val="-43"/>
        </w:rPr>
        <w:t xml:space="preserve"> </w:t>
      </w:r>
      <w:r>
        <w:rPr>
          <w:spacing w:val="-1"/>
        </w:rPr>
        <w:t>GNSS</w:t>
      </w:r>
      <w:r>
        <w:rPr>
          <w:spacing w:val="-42"/>
        </w:rPr>
        <w:t xml:space="preserve"> </w:t>
      </w:r>
      <w:r>
        <w:rPr>
          <w:spacing w:val="-1"/>
        </w:rPr>
        <w:t>系统的基本组成；掌握</w:t>
      </w:r>
      <w:r>
        <w:rPr>
          <w:spacing w:val="-47"/>
        </w:rPr>
        <w:t xml:space="preserve"> </w:t>
      </w:r>
      <w:r>
        <w:rPr>
          <w:spacing w:val="-1"/>
        </w:rPr>
        <w:t>GNSS</w:t>
      </w:r>
      <w:r>
        <w:rPr>
          <w:spacing w:val="-41"/>
        </w:rPr>
        <w:t xml:space="preserve"> </w:t>
      </w:r>
      <w:r>
        <w:rPr>
          <w:spacing w:val="-1"/>
        </w:rPr>
        <w:t>绝对定位和相对定位的基本原理；掌握</w:t>
      </w:r>
      <w:r>
        <w:rPr>
          <w:spacing w:val="-47"/>
        </w:rPr>
        <w:t xml:space="preserve"> </w:t>
      </w:r>
      <w:r>
        <w:rPr>
          <w:spacing w:val="-1"/>
        </w:rPr>
        <w:t>GNSS</w:t>
      </w:r>
      <w:r>
        <w:rPr>
          <w:spacing w:val="-46"/>
        </w:rPr>
        <w:t xml:space="preserve"> </w:t>
      </w:r>
      <w:r>
        <w:rPr>
          <w:spacing w:val="-1"/>
        </w:rPr>
        <w:t>伪距差</w:t>
      </w:r>
      <w:r>
        <w:rPr/>
        <w:t xml:space="preserve"> </w:t>
      </w:r>
      <w:r>
        <w:rPr>
          <w:spacing w:val="-1"/>
        </w:rPr>
        <w:t>分、位置差分以及载波相位差分的基本原理；掌握</w:t>
      </w:r>
      <w:r>
        <w:rPr>
          <w:spacing w:val="-40"/>
        </w:rPr>
        <w:t xml:space="preserve"> </w:t>
      </w:r>
      <w:r>
        <w:rPr>
          <w:spacing w:val="-1"/>
        </w:rPr>
        <w:t>GNSS</w:t>
      </w:r>
      <w:r>
        <w:rPr>
          <w:spacing w:val="-42"/>
        </w:rPr>
        <w:t xml:space="preserve"> </w:t>
      </w:r>
      <w:r>
        <w:rPr>
          <w:spacing w:val="-1"/>
        </w:rPr>
        <w:t>外业观测观测方法及基本数据处理流程。</w:t>
      </w:r>
    </w:p>
    <w:p>
      <w:pPr>
        <w:pStyle w:val="BodyText"/>
        <w:ind w:left="1"/>
        <w:spacing w:before="31" w:line="220" w:lineRule="auto"/>
        <w:outlineLvl w:val="1"/>
        <w:rPr/>
      </w:pPr>
      <w:r>
        <w:rPr>
          <w:spacing w:val="-1"/>
        </w:rPr>
        <w:t>6．测量误差基本知识</w:t>
      </w:r>
    </w:p>
    <w:p>
      <w:pPr>
        <w:pStyle w:val="BodyText"/>
        <w:ind w:left="6"/>
        <w:spacing w:before="158" w:line="221" w:lineRule="auto"/>
        <w:rPr/>
      </w:pPr>
      <w:r>
        <w:rPr>
          <w:spacing w:val="-1"/>
        </w:rPr>
        <w:t>（1）知识点一：误差来源和误差分类</w:t>
      </w:r>
    </w:p>
    <w:p>
      <w:pPr>
        <w:pStyle w:val="BodyText"/>
        <w:ind w:left="6"/>
        <w:spacing w:before="159" w:line="220" w:lineRule="auto"/>
        <w:rPr/>
      </w:pPr>
      <w:r>
        <w:rPr>
          <w:spacing w:val="-1"/>
        </w:rPr>
        <w:t>（2）知识点二：偶然误差特性和精度评定标准</w:t>
      </w:r>
    </w:p>
    <w:p>
      <w:pPr>
        <w:pStyle w:val="BodyText"/>
        <w:ind w:left="6"/>
        <w:spacing w:before="159" w:line="220" w:lineRule="auto"/>
        <w:rPr/>
      </w:pPr>
      <w:r>
        <w:rPr>
          <w:spacing w:val="-2"/>
        </w:rPr>
        <w:t>（3）知识点三：误差传播定律</w:t>
      </w:r>
    </w:p>
    <w:p>
      <w:pPr>
        <w:pStyle w:val="BodyText"/>
        <w:ind w:left="6"/>
        <w:spacing w:before="157" w:line="220" w:lineRule="auto"/>
        <w:rPr/>
      </w:pPr>
      <w:r>
        <w:rPr>
          <w:spacing w:val="-1"/>
        </w:rPr>
        <w:t>（4）知识点四：加权平均值及其精度评定</w:t>
      </w:r>
    </w:p>
    <w:p>
      <w:pPr>
        <w:pStyle w:val="BodyText"/>
        <w:ind w:right="364"/>
        <w:spacing w:before="158" w:line="345" w:lineRule="auto"/>
        <w:rPr/>
      </w:pPr>
      <w:r>
        <w:rPr>
          <w:spacing w:val="-2"/>
        </w:rPr>
        <w:t>基本要求：掌握测量误差的基本概念及其分类，掌握评定精度的标准；掌</w:t>
      </w:r>
      <w:r>
        <w:rPr>
          <w:spacing w:val="-3"/>
        </w:rPr>
        <w:t>握误差传播定律；掌握加权平</w:t>
      </w:r>
      <w:r>
        <w:rPr/>
        <w:t xml:space="preserve"> </w:t>
      </w:r>
      <w:r>
        <w:rPr>
          <w:spacing w:val="-2"/>
        </w:rPr>
        <w:t>均值及其精度评定方法。</w:t>
      </w:r>
    </w:p>
    <w:p>
      <w:pPr>
        <w:pStyle w:val="BodyText"/>
        <w:ind w:left="5"/>
        <w:spacing w:before="34" w:line="221" w:lineRule="auto"/>
        <w:outlineLvl w:val="1"/>
        <w:rPr/>
      </w:pPr>
      <w:r>
        <w:rPr>
          <w:spacing w:val="-2"/>
        </w:rPr>
        <w:t>7．控制测量基础</w:t>
      </w:r>
    </w:p>
    <w:p>
      <w:pPr>
        <w:pStyle w:val="BodyText"/>
        <w:ind w:left="6"/>
        <w:spacing w:before="156" w:line="221" w:lineRule="auto"/>
        <w:rPr/>
      </w:pPr>
      <w:r>
        <w:rPr>
          <w:spacing w:val="-2"/>
        </w:rPr>
        <w:t>（1）知识点一：控制测量概念</w:t>
      </w:r>
    </w:p>
    <w:p>
      <w:pPr>
        <w:pStyle w:val="BodyText"/>
        <w:ind w:left="6"/>
        <w:spacing w:before="157" w:line="221" w:lineRule="auto"/>
        <w:rPr/>
      </w:pPr>
      <w:r>
        <w:rPr>
          <w:spacing w:val="-1"/>
        </w:rPr>
        <w:t>（2）知识点二：导线测量</w:t>
      </w:r>
    </w:p>
    <w:p>
      <w:pPr>
        <w:pStyle w:val="BodyText"/>
        <w:ind w:left="6"/>
        <w:spacing w:before="156" w:line="220" w:lineRule="auto"/>
        <w:rPr/>
      </w:pPr>
      <w:r>
        <w:rPr>
          <w:spacing w:val="-1"/>
        </w:rPr>
        <w:t>（3）知识点三：交会测量</w:t>
      </w:r>
    </w:p>
    <w:p>
      <w:pPr>
        <w:pStyle w:val="BodyText"/>
        <w:ind w:left="6"/>
        <w:spacing w:before="158" w:line="221" w:lineRule="auto"/>
        <w:rPr/>
      </w:pPr>
      <w:r>
        <w:rPr>
          <w:spacing w:val="-2"/>
        </w:rPr>
        <w:t>（4）知识点四：高程控制测量</w:t>
      </w:r>
    </w:p>
    <w:p>
      <w:pPr>
        <w:pStyle w:val="BodyText"/>
        <w:ind w:left="25" w:right="364" w:hanging="25"/>
        <w:spacing w:before="159" w:line="345" w:lineRule="auto"/>
        <w:rPr/>
      </w:pPr>
      <w:r>
        <w:rPr>
          <w:spacing w:val="-2"/>
        </w:rPr>
        <w:t>基本要求：掌握控制测量的基本概念；掌握交会测量和导线测量的原理及</w:t>
      </w:r>
      <w:r>
        <w:rPr>
          <w:spacing w:val="-3"/>
        </w:rPr>
        <w:t>实施方法；掌握导线观测数据</w:t>
      </w:r>
      <w:r>
        <w:rPr/>
        <w:t xml:space="preserve"> </w:t>
      </w:r>
      <w:r>
        <w:rPr>
          <w:spacing w:val="-3"/>
        </w:rPr>
        <w:t>内业处理方法；掌握高程控制测量基本方法。</w:t>
      </w:r>
    </w:p>
    <w:p>
      <w:pPr>
        <w:pStyle w:val="BodyText"/>
        <w:spacing w:before="32" w:line="220" w:lineRule="auto"/>
        <w:outlineLvl w:val="1"/>
        <w:rPr/>
      </w:pPr>
      <w:r>
        <w:rPr>
          <w:spacing w:val="-1"/>
        </w:rPr>
        <w:t>8．大比例尺地形图测绘</w:t>
      </w:r>
    </w:p>
    <w:p>
      <w:pPr>
        <w:pStyle w:val="BodyText"/>
        <w:ind w:left="6"/>
        <w:spacing w:before="157" w:line="220" w:lineRule="auto"/>
        <w:rPr/>
      </w:pPr>
      <w:r>
        <w:rPr>
          <w:spacing w:val="-2"/>
        </w:rPr>
        <w:t>（1）知识点一：地形图基本知识</w:t>
      </w:r>
    </w:p>
    <w:p>
      <w:pPr>
        <w:pStyle w:val="BodyText"/>
        <w:ind w:left="6"/>
        <w:spacing w:before="161" w:line="221" w:lineRule="auto"/>
        <w:rPr/>
      </w:pPr>
      <w:r>
        <w:rPr>
          <w:spacing w:val="-2"/>
        </w:rPr>
        <w:t>（2）知识点二：图根控制测量</w:t>
      </w:r>
    </w:p>
    <w:p>
      <w:pPr>
        <w:pStyle w:val="BodyText"/>
        <w:ind w:left="6"/>
        <w:spacing w:before="156" w:line="221" w:lineRule="auto"/>
        <w:rPr/>
      </w:pPr>
      <w:r>
        <w:rPr>
          <w:spacing w:val="-2"/>
        </w:rPr>
        <w:t>（3）知识点三：碎部测图的方法</w:t>
      </w:r>
    </w:p>
    <w:p>
      <w:pPr>
        <w:pStyle w:val="BodyText"/>
        <w:ind w:left="6"/>
        <w:spacing w:before="157" w:line="220" w:lineRule="auto"/>
        <w:rPr/>
      </w:pPr>
      <w:r>
        <w:rPr>
          <w:spacing w:val="-2"/>
        </w:rPr>
        <w:t>（4）知识点四：地物和地貌测绘</w:t>
      </w:r>
    </w:p>
    <w:p>
      <w:pPr>
        <w:pStyle w:val="BodyText"/>
        <w:ind w:left="6"/>
        <w:spacing w:before="157" w:line="221" w:lineRule="auto"/>
        <w:rPr/>
      </w:pPr>
      <w:r>
        <w:rPr>
          <w:spacing w:val="-1"/>
        </w:rPr>
        <w:t>（5）知识点五：数字地形图编辑和输出</w:t>
      </w:r>
    </w:p>
    <w:p>
      <w:pPr>
        <w:pStyle w:val="BodyText"/>
        <w:ind w:right="364"/>
        <w:spacing w:before="158" w:line="347" w:lineRule="auto"/>
        <w:rPr/>
      </w:pPr>
      <w:r>
        <w:rPr>
          <w:spacing w:val="-2"/>
        </w:rPr>
        <w:t>基本要求：掌握地形图的基本知识；掌握图根控制测量知识；掌握碎部测</w:t>
      </w:r>
      <w:r>
        <w:rPr>
          <w:spacing w:val="-3"/>
        </w:rPr>
        <w:t>图的方法以及测定碎部点的基</w:t>
      </w:r>
      <w:r>
        <w:rPr/>
        <w:t xml:space="preserve"> </w:t>
      </w:r>
      <w:r>
        <w:rPr/>
        <w:t>本方法；掌握地物测绘以及地貌测绘方法；了解数字地形图编辑和输出的基本方</w:t>
      </w:r>
      <w:r>
        <w:rPr>
          <w:spacing w:val="-1"/>
        </w:rPr>
        <w:t>法。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pStyle w:val="BodyText"/>
        <w:spacing w:before="78" w:line="219" w:lineRule="auto"/>
        <w:jc w:val="right"/>
        <w:rPr>
          <w:sz w:val="24"/>
          <w:szCs w:val="24"/>
        </w:rPr>
      </w:pPr>
      <w:r>
        <w:rPr>
          <w:sz w:val="24"/>
          <w:szCs w:val="24"/>
        </w:rPr>
        <w:t>参考教材：潘正风、程效军、成枢等.《数字地形测量学(第二版)》.武</w:t>
      </w:r>
      <w:r>
        <w:rPr>
          <w:sz w:val="24"/>
          <w:szCs w:val="24"/>
          <w:spacing w:val="-1"/>
        </w:rPr>
        <w:t>汉大学出版社，2019.</w:t>
      </w:r>
    </w:p>
    <w:sectPr>
      <w:pgSz w:w="11907" w:h="16839"/>
      <w:pgMar w:top="1235" w:right="766" w:bottom="0" w:left="1427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2021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《图学基础与计算机绘图》课程教学大纲</dc:title>
  <dc:creator>h</dc:creator>
  <dcterms:created xsi:type="dcterms:W3CDTF">2024-05-28T20:20:12Z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2024-09-23T18:27:57</vt:filetime>
  </property>
</Properties>
</file>