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34090">
      <w:pPr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1" w:name="_GoBack"/>
      <w:bookmarkEnd w:id="1"/>
      <w:r>
        <w:rPr>
          <w:rFonts w:hint="eastAsia" w:ascii="黑体" w:eastAsia="黑体"/>
          <w:b/>
          <w:bCs/>
          <w:sz w:val="44"/>
          <w:szCs w:val="44"/>
        </w:rPr>
        <w:t>武汉理工大学硕士研究生入学考试</w:t>
      </w:r>
    </w:p>
    <w:p w14:paraId="634DED7F">
      <w:pPr>
        <w:spacing w:line="360" w:lineRule="auto"/>
        <w:jc w:val="center"/>
        <w:outlineLvl w:val="0"/>
        <w:rPr>
          <w:rFonts w:hint="eastAsia" w:ascii="黑体" w:hAnsi="黑体" w:eastAsia="黑体"/>
          <w:b/>
          <w:bCs/>
          <w:sz w:val="40"/>
          <w:szCs w:val="44"/>
        </w:rPr>
      </w:pPr>
      <w:r>
        <w:rPr>
          <w:rFonts w:ascii="黑体" w:hAnsi="黑体" w:eastAsia="黑体"/>
          <w:b/>
          <w:bCs/>
          <w:sz w:val="40"/>
          <w:szCs w:val="44"/>
        </w:rPr>
        <w:t xml:space="preserve"> </w:t>
      </w:r>
      <w:r>
        <w:rPr>
          <w:rFonts w:hint="eastAsia" w:ascii="黑体" w:hAnsi="黑体" w:eastAsia="黑体"/>
          <w:b/>
          <w:bCs/>
          <w:sz w:val="40"/>
          <w:szCs w:val="44"/>
        </w:rPr>
        <w:t>《工程项目管理综合》</w:t>
      </w:r>
      <w:r>
        <w:rPr>
          <w:rFonts w:ascii="黑体" w:hAnsi="黑体" w:eastAsia="黑体"/>
          <w:b/>
          <w:bCs/>
          <w:sz w:val="40"/>
          <w:szCs w:val="44"/>
        </w:rPr>
        <w:t>考试大纲</w:t>
      </w:r>
      <w:r>
        <w:rPr>
          <w:rFonts w:hint="eastAsia" w:ascii="黑体" w:hAnsi="黑体" w:eastAsia="黑体"/>
          <w:b/>
          <w:bCs/>
          <w:sz w:val="40"/>
          <w:szCs w:val="44"/>
        </w:rPr>
        <w:t>（</w:t>
      </w:r>
      <w:r>
        <w:rPr>
          <w:rFonts w:ascii="黑体" w:hAnsi="黑体" w:eastAsia="黑体"/>
          <w:b/>
          <w:bCs/>
          <w:sz w:val="40"/>
          <w:szCs w:val="44"/>
        </w:rPr>
        <w:t>20</w:t>
      </w:r>
      <w:r>
        <w:rPr>
          <w:rFonts w:hint="eastAsia" w:ascii="黑体" w:hAnsi="黑体" w:eastAsia="黑体"/>
          <w:b/>
          <w:bCs/>
          <w:sz w:val="40"/>
          <w:szCs w:val="44"/>
        </w:rPr>
        <w:t>2</w:t>
      </w:r>
      <w:r>
        <w:rPr>
          <w:rFonts w:hint="eastAsia" w:ascii="黑体" w:hAnsi="黑体" w:eastAsia="黑体"/>
          <w:b/>
          <w:bCs/>
          <w:sz w:val="40"/>
          <w:szCs w:val="44"/>
          <w:lang w:val="en-US" w:eastAsia="zh-CN"/>
        </w:rPr>
        <w:t>5</w:t>
      </w:r>
      <w:r>
        <w:rPr>
          <w:rFonts w:ascii="黑体" w:hAnsi="黑体" w:eastAsia="黑体"/>
          <w:b/>
          <w:bCs/>
          <w:sz w:val="40"/>
          <w:szCs w:val="44"/>
        </w:rPr>
        <w:t>年</w:t>
      </w:r>
      <w:r>
        <w:rPr>
          <w:rFonts w:hint="eastAsia" w:ascii="黑体" w:hAnsi="黑体" w:eastAsia="黑体"/>
          <w:b/>
          <w:bCs/>
          <w:sz w:val="40"/>
          <w:szCs w:val="44"/>
        </w:rPr>
        <w:t>）</w:t>
      </w:r>
    </w:p>
    <w:p w14:paraId="663CCEAF">
      <w:pPr>
        <w:spacing w:line="360" w:lineRule="auto"/>
        <w:jc w:val="left"/>
        <w:rPr>
          <w:b/>
          <w:bCs/>
          <w:sz w:val="32"/>
          <w:szCs w:val="44"/>
        </w:rPr>
      </w:pPr>
    </w:p>
    <w:p w14:paraId="08204391">
      <w:pPr>
        <w:spacing w:line="360" w:lineRule="auto"/>
        <w:jc w:val="left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44"/>
        </w:rPr>
        <w:t>考试科目：</w:t>
      </w:r>
      <w:r>
        <w:rPr>
          <w:rFonts w:hint="eastAsia"/>
          <w:sz w:val="32"/>
          <w:szCs w:val="32"/>
        </w:rPr>
        <w:t>《工程项目管理综合》</w:t>
      </w:r>
    </w:p>
    <w:p w14:paraId="1B060400">
      <w:pPr>
        <w:spacing w:line="360" w:lineRule="auto"/>
        <w:jc w:val="left"/>
        <w:rPr>
          <w:b/>
          <w:bCs/>
          <w:sz w:val="32"/>
          <w:szCs w:val="44"/>
        </w:rPr>
      </w:pPr>
      <w:r>
        <w:rPr>
          <w:rFonts w:hint="eastAsia"/>
          <w:b/>
          <w:bCs/>
          <w:sz w:val="32"/>
          <w:szCs w:val="44"/>
        </w:rPr>
        <w:t>代码：</w:t>
      </w:r>
      <w:r>
        <w:rPr>
          <w:b/>
          <w:bCs/>
          <w:sz w:val="32"/>
          <w:szCs w:val="44"/>
        </w:rPr>
        <w:t>863</w:t>
      </w:r>
    </w:p>
    <w:p w14:paraId="21B9E05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第一部分：考试说明</w:t>
      </w:r>
    </w:p>
    <w:p w14:paraId="661615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《工程项目管理综合》是为工程管理专业或相关专业考生设置的专业课程考试科目，</w:t>
      </w:r>
      <w:r>
        <w:rPr>
          <w:sz w:val="28"/>
          <w:szCs w:val="28"/>
        </w:rPr>
        <w:t>是</w:t>
      </w:r>
      <w:bookmarkStart w:id="0" w:name="_Toc268716942"/>
      <w:r>
        <w:rPr>
          <w:b/>
          <w:color w:val="FF0000"/>
          <w:sz w:val="28"/>
          <w:szCs w:val="28"/>
        </w:rPr>
        <w:t>学术型硕士招生专业</w:t>
      </w:r>
      <w:r>
        <w:rPr>
          <w:sz w:val="28"/>
          <w:szCs w:val="28"/>
        </w:rPr>
        <w:t>（</w:t>
      </w:r>
      <w:bookmarkEnd w:id="0"/>
      <w:r>
        <w:rPr>
          <w:rFonts w:hint="eastAsia"/>
          <w:sz w:val="28"/>
          <w:szCs w:val="28"/>
        </w:rPr>
        <w:t>土木工程建造与管理</w:t>
      </w:r>
      <w:r>
        <w:rPr>
          <w:sz w:val="28"/>
          <w:szCs w:val="28"/>
        </w:rPr>
        <w:t>）硕士入学考试的科目之一。</w:t>
      </w:r>
    </w:p>
    <w:p w14:paraId="6477D486">
      <w:pPr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考试范围：</w:t>
      </w:r>
      <w:r>
        <w:rPr>
          <w:rFonts w:hint="eastAsia"/>
          <w:sz w:val="28"/>
          <w:szCs w:val="28"/>
        </w:rPr>
        <w:t>工程项目管理综合</w:t>
      </w:r>
    </w:p>
    <w:p w14:paraId="7D1138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考试形式和试卷结构：</w:t>
      </w:r>
    </w:p>
    <w:p w14:paraId="533B06F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答卷形式：闭卷，笔试。</w:t>
      </w:r>
    </w:p>
    <w:p w14:paraId="29CA7D0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答题时间：180分钟。</w:t>
      </w:r>
    </w:p>
    <w:p w14:paraId="62EF908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试卷结构和考试题型：</w:t>
      </w:r>
    </w:p>
    <w:p w14:paraId="1DD97F48">
      <w:pPr>
        <w:spacing w:line="360" w:lineRule="auto"/>
        <w:ind w:left="420" w:firstLine="390"/>
        <w:rPr>
          <w:sz w:val="28"/>
          <w:szCs w:val="28"/>
        </w:rPr>
      </w:pPr>
      <w:r>
        <w:rPr>
          <w:sz w:val="28"/>
          <w:szCs w:val="28"/>
        </w:rPr>
        <w:t>试卷共150分，涵盖</w:t>
      </w:r>
      <w:r>
        <w:rPr>
          <w:rFonts w:hint="eastAsia"/>
          <w:sz w:val="28"/>
          <w:szCs w:val="28"/>
        </w:rPr>
        <w:t>选择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简答</w:t>
      </w:r>
      <w:r>
        <w:rPr>
          <w:sz w:val="28"/>
          <w:szCs w:val="28"/>
        </w:rPr>
        <w:t>、计算</w:t>
      </w:r>
      <w:r>
        <w:rPr>
          <w:rFonts w:hint="eastAsia"/>
          <w:sz w:val="28"/>
          <w:szCs w:val="28"/>
        </w:rPr>
        <w:t>、案例分析、论述</w:t>
      </w:r>
      <w:r>
        <w:rPr>
          <w:sz w:val="28"/>
          <w:szCs w:val="28"/>
        </w:rPr>
        <w:t>等。基本考试题型为：</w:t>
      </w:r>
    </w:p>
    <w:p w14:paraId="769A214E">
      <w:pPr>
        <w:spacing w:line="360" w:lineRule="auto"/>
        <w:ind w:left="420" w:firstLine="390"/>
        <w:rPr>
          <w:sz w:val="28"/>
          <w:szCs w:val="28"/>
        </w:rPr>
      </w:pPr>
      <w:r>
        <w:rPr>
          <w:sz w:val="28"/>
          <w:szCs w:val="28"/>
        </w:rPr>
        <w:t>（1）</w:t>
      </w:r>
      <w:r>
        <w:rPr>
          <w:rFonts w:hint="eastAsia"/>
          <w:sz w:val="28"/>
          <w:szCs w:val="28"/>
        </w:rPr>
        <w:t>选择</w:t>
      </w:r>
      <w:r>
        <w:rPr>
          <w:sz w:val="28"/>
          <w:szCs w:val="28"/>
        </w:rPr>
        <w:t>题；</w:t>
      </w:r>
    </w:p>
    <w:p w14:paraId="30FD2061">
      <w:pPr>
        <w:spacing w:line="360" w:lineRule="auto"/>
        <w:ind w:left="420" w:firstLine="390"/>
        <w:rPr>
          <w:rFonts w:hint="eastAsia"/>
          <w:sz w:val="28"/>
          <w:szCs w:val="28"/>
        </w:rPr>
      </w:pPr>
      <w:r>
        <w:rPr>
          <w:sz w:val="28"/>
          <w:szCs w:val="28"/>
        </w:rPr>
        <w:t>（2）</w:t>
      </w:r>
      <w:r>
        <w:rPr>
          <w:rFonts w:hint="eastAsia"/>
          <w:sz w:val="28"/>
          <w:szCs w:val="28"/>
        </w:rPr>
        <w:t>简答</w:t>
      </w:r>
      <w:r>
        <w:rPr>
          <w:sz w:val="28"/>
          <w:szCs w:val="28"/>
        </w:rPr>
        <w:t>题；</w:t>
      </w:r>
    </w:p>
    <w:p w14:paraId="0BEEB986">
      <w:pPr>
        <w:spacing w:line="360" w:lineRule="auto"/>
        <w:ind w:left="420" w:firstLine="390"/>
        <w:rPr>
          <w:sz w:val="28"/>
          <w:szCs w:val="28"/>
        </w:rPr>
      </w:pPr>
      <w:r>
        <w:rPr>
          <w:rFonts w:hint="eastAsia"/>
          <w:sz w:val="28"/>
          <w:szCs w:val="28"/>
        </w:rPr>
        <w:t>（3）</w:t>
      </w:r>
      <w:r>
        <w:rPr>
          <w:sz w:val="28"/>
          <w:szCs w:val="28"/>
        </w:rPr>
        <w:t>计算</w:t>
      </w:r>
      <w:r>
        <w:rPr>
          <w:rFonts w:hint="eastAsia"/>
          <w:sz w:val="28"/>
          <w:szCs w:val="28"/>
        </w:rPr>
        <w:t>题；</w:t>
      </w:r>
    </w:p>
    <w:p w14:paraId="580A7115">
      <w:pPr>
        <w:spacing w:line="360" w:lineRule="auto"/>
        <w:ind w:left="420" w:firstLine="390"/>
        <w:rPr>
          <w:sz w:val="28"/>
          <w:szCs w:val="28"/>
        </w:rPr>
      </w:pPr>
      <w:r>
        <w:rPr>
          <w:rFonts w:hint="eastAsia"/>
          <w:sz w:val="28"/>
          <w:szCs w:val="28"/>
        </w:rPr>
        <w:t>（4）案例分析题；</w:t>
      </w:r>
    </w:p>
    <w:p w14:paraId="2E1FB2D5">
      <w:pPr>
        <w:spacing w:line="360" w:lineRule="auto"/>
        <w:ind w:left="420" w:firstLine="39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（5）论述题；</w:t>
      </w:r>
    </w:p>
    <w:p w14:paraId="1D4406C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主要参考书</w:t>
      </w:r>
    </w:p>
    <w:p w14:paraId="60E89775"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1）《工程项目管理》，中国建筑工业出版社，出版时间2014年06月01日，第二版，主编人丁士昭</w:t>
      </w:r>
    </w:p>
    <w:p w14:paraId="770CF479">
      <w:pPr>
        <w:spacing w:line="360" w:lineRule="auto"/>
        <w:ind w:firstLine="560" w:firstLineChars="200"/>
        <w:rPr>
          <w:sz w:val="32"/>
          <w:szCs w:val="32"/>
        </w:rPr>
      </w:pPr>
      <w:r>
        <w:rPr>
          <w:rFonts w:hint="eastAsia"/>
          <w:sz w:val="28"/>
          <w:szCs w:val="28"/>
        </w:rPr>
        <w:t>2）《工程经济学》，中国建筑工业出版社，出版时间2015年02月01日，第三版，主编人刘晓君</w:t>
      </w:r>
    </w:p>
    <w:p w14:paraId="78B41758">
      <w:pPr>
        <w:spacing w:line="360" w:lineRule="auto"/>
        <w:rPr>
          <w:sz w:val="32"/>
          <w:szCs w:val="32"/>
        </w:rPr>
      </w:pPr>
    </w:p>
    <w:p w14:paraId="19F633E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第二部分：考察要点</w:t>
      </w:r>
    </w:p>
    <w:p w14:paraId="5875A212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1.工程项目管理含义、特点、类型及发展趋势；</w:t>
      </w:r>
    </w:p>
    <w:p w14:paraId="37A005C4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2.项目组织工具（组织结构模式、组织分工、工作流程组织）含义及其特点；</w:t>
      </w:r>
    </w:p>
    <w:p w14:paraId="4AEE13C5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3.项目决策策划、实施策划的目的及内容；</w:t>
      </w:r>
    </w:p>
    <w:p w14:paraId="63D1378F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4.项目承发包常用模式及特点；</w:t>
      </w:r>
    </w:p>
    <w:p w14:paraId="576FB0C8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5.动态控制基本原理、风险管理基本理论；</w:t>
      </w:r>
    </w:p>
    <w:p w14:paraId="54FE9B8F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6.成本计划方法、赢得值法；</w:t>
      </w:r>
    </w:p>
    <w:p w14:paraId="0E291A67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7.进度编制、调整方法（横道图、网络图）；</w:t>
      </w:r>
    </w:p>
    <w:p w14:paraId="28A107C0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8.项目各参与方的质量责任、质量管理统计方法；</w:t>
      </w:r>
    </w:p>
    <w:p w14:paraId="72DD65F8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9.工程项目合同管理及索赔；</w:t>
      </w:r>
    </w:p>
    <w:p w14:paraId="27309293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10.工程项目信息管理的过程和内容。</w:t>
      </w:r>
    </w:p>
    <w:p w14:paraId="028FB8B9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11. 现金流量与资金时间价值</w:t>
      </w:r>
    </w:p>
    <w:p w14:paraId="2A52A3E3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12. 工程项目经济评价方法</w:t>
      </w:r>
    </w:p>
    <w:p w14:paraId="7397A269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13. 工程项目风险与不确定性分析</w:t>
      </w:r>
    </w:p>
    <w:p w14:paraId="36864A00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14. 工程项目费用效益及费用效果分析</w:t>
      </w:r>
    </w:p>
    <w:p w14:paraId="12559871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15. 价值工程</w:t>
      </w:r>
    </w:p>
    <w:p w14:paraId="3A59066B">
      <w:pPr>
        <w:spacing w:line="360" w:lineRule="auto"/>
        <w:rPr>
          <w:rFonts w:hint="eastAsia"/>
          <w:sz w:val="28"/>
          <w:szCs w:val="28"/>
        </w:rPr>
      </w:pPr>
    </w:p>
    <w:sectPr>
      <w:headerReference r:id="rId3" w:type="default"/>
      <w:pgSz w:w="11906" w:h="16838"/>
      <w:pgMar w:top="1588" w:right="1588" w:bottom="158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DA5E9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CB4D00"/>
    <w:multiLevelType w:val="multilevel"/>
    <w:tmpl w:val="3ACB4D00"/>
    <w:lvl w:ilvl="0" w:tentative="0">
      <w:start w:val="1"/>
      <w:numFmt w:val="decimal"/>
      <w:lvlText w:val="%1."/>
      <w:lvlJc w:val="left"/>
      <w:pPr>
        <w:tabs>
          <w:tab w:val="left" w:pos="810"/>
        </w:tabs>
        <w:ind w:left="81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M2ZkNGQxNTQxYWIzODgwMDhlOTM3Y2ZjYzQ1YzgifQ=="/>
  </w:docVars>
  <w:rsids>
    <w:rsidRoot w:val="00947B76"/>
    <w:rsid w:val="00002CDD"/>
    <w:rsid w:val="00004C20"/>
    <w:rsid w:val="000274AD"/>
    <w:rsid w:val="00046BD2"/>
    <w:rsid w:val="00047829"/>
    <w:rsid w:val="00066EC2"/>
    <w:rsid w:val="0006725A"/>
    <w:rsid w:val="00076387"/>
    <w:rsid w:val="000815C6"/>
    <w:rsid w:val="000867D5"/>
    <w:rsid w:val="00091887"/>
    <w:rsid w:val="00091E9C"/>
    <w:rsid w:val="00092C8E"/>
    <w:rsid w:val="00092F4E"/>
    <w:rsid w:val="000A11AA"/>
    <w:rsid w:val="000C3A3E"/>
    <w:rsid w:val="000C60C8"/>
    <w:rsid w:val="000D7EBA"/>
    <w:rsid w:val="000E10BC"/>
    <w:rsid w:val="000E3294"/>
    <w:rsid w:val="00110595"/>
    <w:rsid w:val="00127400"/>
    <w:rsid w:val="001323C0"/>
    <w:rsid w:val="001342D1"/>
    <w:rsid w:val="001470EE"/>
    <w:rsid w:val="001515B5"/>
    <w:rsid w:val="0016312F"/>
    <w:rsid w:val="00183850"/>
    <w:rsid w:val="00185B54"/>
    <w:rsid w:val="0019221B"/>
    <w:rsid w:val="001A1672"/>
    <w:rsid w:val="001B1838"/>
    <w:rsid w:val="001B1D96"/>
    <w:rsid w:val="001B41FC"/>
    <w:rsid w:val="001B73F8"/>
    <w:rsid w:val="001C0CF1"/>
    <w:rsid w:val="001D249A"/>
    <w:rsid w:val="001D2E57"/>
    <w:rsid w:val="001E09E3"/>
    <w:rsid w:val="001F72F5"/>
    <w:rsid w:val="00201E91"/>
    <w:rsid w:val="00205BFE"/>
    <w:rsid w:val="00215AF7"/>
    <w:rsid w:val="0023033F"/>
    <w:rsid w:val="002329B1"/>
    <w:rsid w:val="00232BD5"/>
    <w:rsid w:val="002524D6"/>
    <w:rsid w:val="002546F1"/>
    <w:rsid w:val="00261630"/>
    <w:rsid w:val="002774C8"/>
    <w:rsid w:val="00280282"/>
    <w:rsid w:val="00296B63"/>
    <w:rsid w:val="002A1AD0"/>
    <w:rsid w:val="002D2A72"/>
    <w:rsid w:val="002E6378"/>
    <w:rsid w:val="002F6D1E"/>
    <w:rsid w:val="00310CC7"/>
    <w:rsid w:val="00312F4A"/>
    <w:rsid w:val="00315942"/>
    <w:rsid w:val="00361EFE"/>
    <w:rsid w:val="0037745D"/>
    <w:rsid w:val="00384AC7"/>
    <w:rsid w:val="00385EB3"/>
    <w:rsid w:val="00395766"/>
    <w:rsid w:val="00397345"/>
    <w:rsid w:val="003A4FEA"/>
    <w:rsid w:val="003C0E69"/>
    <w:rsid w:val="00405159"/>
    <w:rsid w:val="00420F5B"/>
    <w:rsid w:val="00423A9E"/>
    <w:rsid w:val="00432E60"/>
    <w:rsid w:val="00440CD0"/>
    <w:rsid w:val="004417D9"/>
    <w:rsid w:val="00442760"/>
    <w:rsid w:val="00447AE5"/>
    <w:rsid w:val="004559A8"/>
    <w:rsid w:val="00455E1F"/>
    <w:rsid w:val="004757ED"/>
    <w:rsid w:val="0048395E"/>
    <w:rsid w:val="0048515D"/>
    <w:rsid w:val="004D0385"/>
    <w:rsid w:val="004D5C2D"/>
    <w:rsid w:val="004E2679"/>
    <w:rsid w:val="004E67DE"/>
    <w:rsid w:val="0051006D"/>
    <w:rsid w:val="00515BF9"/>
    <w:rsid w:val="00517FD3"/>
    <w:rsid w:val="0053759B"/>
    <w:rsid w:val="00542D6E"/>
    <w:rsid w:val="00544B6C"/>
    <w:rsid w:val="00547A7F"/>
    <w:rsid w:val="00556D91"/>
    <w:rsid w:val="00596057"/>
    <w:rsid w:val="00596C3D"/>
    <w:rsid w:val="005A5221"/>
    <w:rsid w:val="005A58C1"/>
    <w:rsid w:val="005B02D0"/>
    <w:rsid w:val="005B518E"/>
    <w:rsid w:val="005D0B6D"/>
    <w:rsid w:val="005D6333"/>
    <w:rsid w:val="005E20CC"/>
    <w:rsid w:val="005E21EF"/>
    <w:rsid w:val="005E6F0B"/>
    <w:rsid w:val="005E701B"/>
    <w:rsid w:val="005F0DA5"/>
    <w:rsid w:val="005F49D0"/>
    <w:rsid w:val="00600102"/>
    <w:rsid w:val="00610F5C"/>
    <w:rsid w:val="00621598"/>
    <w:rsid w:val="00625F27"/>
    <w:rsid w:val="00631C35"/>
    <w:rsid w:val="00634E70"/>
    <w:rsid w:val="00641417"/>
    <w:rsid w:val="0064537D"/>
    <w:rsid w:val="00647B29"/>
    <w:rsid w:val="00657E7B"/>
    <w:rsid w:val="00674A41"/>
    <w:rsid w:val="00681C33"/>
    <w:rsid w:val="006979DE"/>
    <w:rsid w:val="006A5126"/>
    <w:rsid w:val="006A5246"/>
    <w:rsid w:val="006C4E6D"/>
    <w:rsid w:val="006E352B"/>
    <w:rsid w:val="006F724A"/>
    <w:rsid w:val="006F751A"/>
    <w:rsid w:val="007164E7"/>
    <w:rsid w:val="00716815"/>
    <w:rsid w:val="00720613"/>
    <w:rsid w:val="0072785E"/>
    <w:rsid w:val="00731BC7"/>
    <w:rsid w:val="007321DF"/>
    <w:rsid w:val="00740C4D"/>
    <w:rsid w:val="00743E51"/>
    <w:rsid w:val="00745589"/>
    <w:rsid w:val="007527E9"/>
    <w:rsid w:val="0075300A"/>
    <w:rsid w:val="00766F39"/>
    <w:rsid w:val="0078448A"/>
    <w:rsid w:val="00784DE9"/>
    <w:rsid w:val="00785924"/>
    <w:rsid w:val="007954E0"/>
    <w:rsid w:val="00796017"/>
    <w:rsid w:val="007A579C"/>
    <w:rsid w:val="007B0B56"/>
    <w:rsid w:val="007B25CE"/>
    <w:rsid w:val="007C3A59"/>
    <w:rsid w:val="007E46A5"/>
    <w:rsid w:val="00815065"/>
    <w:rsid w:val="008151DB"/>
    <w:rsid w:val="00817C9E"/>
    <w:rsid w:val="00831875"/>
    <w:rsid w:val="00832A37"/>
    <w:rsid w:val="00833892"/>
    <w:rsid w:val="00834F02"/>
    <w:rsid w:val="008443B2"/>
    <w:rsid w:val="00866376"/>
    <w:rsid w:val="008905C2"/>
    <w:rsid w:val="008A1A9C"/>
    <w:rsid w:val="008A2044"/>
    <w:rsid w:val="008A2BA7"/>
    <w:rsid w:val="008A4217"/>
    <w:rsid w:val="008B0812"/>
    <w:rsid w:val="008B1D9F"/>
    <w:rsid w:val="008B73AF"/>
    <w:rsid w:val="008D5232"/>
    <w:rsid w:val="008F1410"/>
    <w:rsid w:val="008F159C"/>
    <w:rsid w:val="009021B4"/>
    <w:rsid w:val="00902D03"/>
    <w:rsid w:val="0092082A"/>
    <w:rsid w:val="00920F32"/>
    <w:rsid w:val="00921376"/>
    <w:rsid w:val="00942EBE"/>
    <w:rsid w:val="00944CAE"/>
    <w:rsid w:val="00947B76"/>
    <w:rsid w:val="0095359B"/>
    <w:rsid w:val="00955DE2"/>
    <w:rsid w:val="009666D2"/>
    <w:rsid w:val="00966874"/>
    <w:rsid w:val="0098173E"/>
    <w:rsid w:val="00981A63"/>
    <w:rsid w:val="00981BF3"/>
    <w:rsid w:val="00996BEE"/>
    <w:rsid w:val="00997926"/>
    <w:rsid w:val="009B4919"/>
    <w:rsid w:val="009B5F88"/>
    <w:rsid w:val="009C1BF1"/>
    <w:rsid w:val="009C52C2"/>
    <w:rsid w:val="009C78FE"/>
    <w:rsid w:val="009E6688"/>
    <w:rsid w:val="009F4435"/>
    <w:rsid w:val="00A054C4"/>
    <w:rsid w:val="00A1212D"/>
    <w:rsid w:val="00A1463C"/>
    <w:rsid w:val="00A309CE"/>
    <w:rsid w:val="00A31D9C"/>
    <w:rsid w:val="00A56C90"/>
    <w:rsid w:val="00A5725D"/>
    <w:rsid w:val="00A62C4D"/>
    <w:rsid w:val="00A63755"/>
    <w:rsid w:val="00A731F6"/>
    <w:rsid w:val="00A81193"/>
    <w:rsid w:val="00A9635C"/>
    <w:rsid w:val="00AA6572"/>
    <w:rsid w:val="00AB4EAA"/>
    <w:rsid w:val="00AC5B7A"/>
    <w:rsid w:val="00AD605B"/>
    <w:rsid w:val="00AE37DA"/>
    <w:rsid w:val="00AF0937"/>
    <w:rsid w:val="00AF105F"/>
    <w:rsid w:val="00AF3B96"/>
    <w:rsid w:val="00AF70D2"/>
    <w:rsid w:val="00B04EC0"/>
    <w:rsid w:val="00B06702"/>
    <w:rsid w:val="00B1007D"/>
    <w:rsid w:val="00B10B79"/>
    <w:rsid w:val="00B272E5"/>
    <w:rsid w:val="00B51898"/>
    <w:rsid w:val="00B60A5A"/>
    <w:rsid w:val="00B71452"/>
    <w:rsid w:val="00B71D7A"/>
    <w:rsid w:val="00B7590B"/>
    <w:rsid w:val="00BB27F8"/>
    <w:rsid w:val="00BC02D8"/>
    <w:rsid w:val="00BC6C32"/>
    <w:rsid w:val="00BE2F95"/>
    <w:rsid w:val="00BE66A9"/>
    <w:rsid w:val="00BF70AB"/>
    <w:rsid w:val="00C31FAE"/>
    <w:rsid w:val="00C36D9F"/>
    <w:rsid w:val="00C404D2"/>
    <w:rsid w:val="00C40B49"/>
    <w:rsid w:val="00C40E20"/>
    <w:rsid w:val="00C46353"/>
    <w:rsid w:val="00C46F9B"/>
    <w:rsid w:val="00C5381B"/>
    <w:rsid w:val="00C70D46"/>
    <w:rsid w:val="00C7116B"/>
    <w:rsid w:val="00C86795"/>
    <w:rsid w:val="00C9265D"/>
    <w:rsid w:val="00C95BD3"/>
    <w:rsid w:val="00CA5ED0"/>
    <w:rsid w:val="00CA60E6"/>
    <w:rsid w:val="00CD4B25"/>
    <w:rsid w:val="00CE0D80"/>
    <w:rsid w:val="00CE12FD"/>
    <w:rsid w:val="00CE2D3F"/>
    <w:rsid w:val="00CE68BA"/>
    <w:rsid w:val="00CF088F"/>
    <w:rsid w:val="00D345FB"/>
    <w:rsid w:val="00D4111B"/>
    <w:rsid w:val="00D411A3"/>
    <w:rsid w:val="00D43062"/>
    <w:rsid w:val="00D74387"/>
    <w:rsid w:val="00D85F0D"/>
    <w:rsid w:val="00D90791"/>
    <w:rsid w:val="00DB59F8"/>
    <w:rsid w:val="00DB7941"/>
    <w:rsid w:val="00DC18D1"/>
    <w:rsid w:val="00DE27BF"/>
    <w:rsid w:val="00DE2AD7"/>
    <w:rsid w:val="00E07F4B"/>
    <w:rsid w:val="00E329AB"/>
    <w:rsid w:val="00E544CB"/>
    <w:rsid w:val="00E56439"/>
    <w:rsid w:val="00E6505C"/>
    <w:rsid w:val="00E70428"/>
    <w:rsid w:val="00E71191"/>
    <w:rsid w:val="00E72676"/>
    <w:rsid w:val="00E7482E"/>
    <w:rsid w:val="00E867D4"/>
    <w:rsid w:val="00E974E0"/>
    <w:rsid w:val="00EA1F89"/>
    <w:rsid w:val="00EA2865"/>
    <w:rsid w:val="00EA33CA"/>
    <w:rsid w:val="00EB0EC0"/>
    <w:rsid w:val="00EB55A6"/>
    <w:rsid w:val="00EC38DD"/>
    <w:rsid w:val="00EC5D6A"/>
    <w:rsid w:val="00EC7E12"/>
    <w:rsid w:val="00EE3EFD"/>
    <w:rsid w:val="00EF23A2"/>
    <w:rsid w:val="00F132F3"/>
    <w:rsid w:val="00F13F0F"/>
    <w:rsid w:val="00F1721A"/>
    <w:rsid w:val="00F27311"/>
    <w:rsid w:val="00F56C68"/>
    <w:rsid w:val="00F6679A"/>
    <w:rsid w:val="00F66CFB"/>
    <w:rsid w:val="00F67CF3"/>
    <w:rsid w:val="00F82EF7"/>
    <w:rsid w:val="00FA1C3A"/>
    <w:rsid w:val="00FA73D9"/>
    <w:rsid w:val="00FB4DF2"/>
    <w:rsid w:val="00FC3A78"/>
    <w:rsid w:val="00FD4DEA"/>
    <w:rsid w:val="00FD54DD"/>
    <w:rsid w:val="00FF56DB"/>
    <w:rsid w:val="00FF65CC"/>
    <w:rsid w:val="01A4674A"/>
    <w:rsid w:val="35985531"/>
    <w:rsid w:val="601B3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12"/>
    <w:uiPriority w:val="0"/>
    <w:pPr>
      <w:jc w:val="left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3"/>
    <w:uiPriority w:val="0"/>
    <w:rPr>
      <w:b/>
      <w:bCs/>
    </w:rPr>
  </w:style>
  <w:style w:type="character" w:styleId="10">
    <w:name w:val="annotation reference"/>
    <w:uiPriority w:val="0"/>
    <w:rPr>
      <w:sz w:val="21"/>
      <w:szCs w:val="21"/>
    </w:rPr>
  </w:style>
  <w:style w:type="character" w:customStyle="1" w:styleId="11">
    <w:name w:val="文档结构图 Char"/>
    <w:link w:val="2"/>
    <w:uiPriority w:val="0"/>
    <w:rPr>
      <w:rFonts w:ascii="宋体"/>
      <w:kern w:val="2"/>
      <w:sz w:val="18"/>
      <w:szCs w:val="18"/>
    </w:rPr>
  </w:style>
  <w:style w:type="character" w:customStyle="1" w:styleId="12">
    <w:name w:val="批注文字 字符"/>
    <w:link w:val="3"/>
    <w:uiPriority w:val="0"/>
    <w:rPr>
      <w:kern w:val="2"/>
      <w:sz w:val="21"/>
      <w:szCs w:val="24"/>
    </w:rPr>
  </w:style>
  <w:style w:type="character" w:customStyle="1" w:styleId="13">
    <w:name w:val="批注主题 字符"/>
    <w:link w:val="7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数字化工程中心 </Company>
  <Pages>2</Pages>
  <Words>601</Words>
  <Characters>641</Characters>
  <Lines>4</Lines>
  <Paragraphs>1</Paragraphs>
  <TotalTime>0</TotalTime>
  <ScaleCrop>false</ScaleCrop>
  <LinksUpToDate>false</LinksUpToDate>
  <CharactersWithSpaces>650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2019-09-24T00:42:00Z</dcterms:created>
  <dc:creator>水保</dc:creator>
  <cp:lastModifiedBy>vertesyuan</cp:lastModifiedBy>
  <cp:lastPrinted>2007-07-11T10:11:00Z</cp:lastPrinted>
  <dcterms:modified xsi:type="dcterms:W3CDTF">2024-09-23T14:12:51Z</dcterms:modified>
  <dc:title>2007年硕士生入学《工程力学》考试大纲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1CFA43624B1249069CD09FB19CF62A98_13</vt:lpwstr>
  </property>
</Properties>
</file>