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91"/>
        <w:spacing w:before="64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中国地质大学研究生院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04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硕士研究生入学复试考试科目《</w:t>
      </w:r>
      <w:r>
        <w:rPr>
          <w:rFonts w:ascii="Calibri" w:hAnsi="Calibri" w:eastAsia="Calibri" w:cs="Calibri"/>
          <w:sz w:val="28"/>
          <w:szCs w:val="28"/>
          <w:b/>
          <w:bCs/>
          <w:spacing w:val="-3"/>
        </w:rPr>
        <w:t>GIS</w:t>
      </w:r>
      <w:r>
        <w:rPr>
          <w:rFonts w:ascii="Calibri" w:hAnsi="Calibri" w:eastAsia="Calibri" w:cs="Calibri"/>
          <w:sz w:val="28"/>
          <w:szCs w:val="28"/>
          <w:b/>
          <w:bCs/>
          <w:spacing w:val="38"/>
        </w:rPr>
        <w:t xml:space="preserve"> </w:t>
      </w:r>
      <w:r>
        <w:rPr>
          <w:sz w:val="28"/>
          <w:szCs w:val="28"/>
          <w:b/>
          <w:bCs/>
          <w:spacing w:val="-3"/>
        </w:rPr>
        <w:t>空间分析理论与方法》考试大纲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firstLine="360"/>
        <w:spacing w:before="78" w:line="252" w:lineRule="auto"/>
        <w:rPr/>
      </w:pPr>
      <w:r>
        <w:rPr>
          <w:spacing w:val="-1"/>
        </w:rPr>
        <w:t>《</w:t>
      </w:r>
      <w:r>
        <w:rPr>
          <w:rFonts w:ascii="Times New Roman" w:hAnsi="Times New Roman" w:eastAsia="Times New Roman" w:cs="Times New Roman"/>
          <w:spacing w:val="-1"/>
        </w:rPr>
        <w:t>GIS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空间分析理论与方法》考试大纲适用于中国地质大学（武汉）地理与信息</w:t>
      </w:r>
      <w:r>
        <w:rPr/>
        <w:t xml:space="preserve"> </w:t>
      </w:r>
      <w:r>
        <w:rPr>
          <w:spacing w:val="-4"/>
        </w:rPr>
        <w:t>工程学院地理学专业（地图学与地理信息系统方</w:t>
      </w:r>
      <w:r>
        <w:rPr>
          <w:spacing w:val="-5"/>
        </w:rPr>
        <w:t>向）硕士研究生入学考试（复试）。</w:t>
      </w:r>
      <w:r>
        <w:rPr/>
        <w:t xml:space="preserve"> </w:t>
      </w:r>
      <w:r>
        <w:rPr>
          <w:spacing w:val="-1"/>
        </w:rPr>
        <w:t>考试目标是了解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GIS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空间分析的概念、研究内容、研究进展</w:t>
      </w:r>
      <w:r>
        <w:rPr>
          <w:spacing w:val="-2"/>
        </w:rPr>
        <w:t>与应用模型；掌握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GIS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2"/>
        </w:rPr>
        <w:t>空间分析相关基本原理和处理方法；能够运用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GIS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空间分析软件解决实际问题。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3832"/>
        <w:spacing w:before="91" w:line="219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7"/>
        </w:rPr>
        <w:t>一、考试要求</w:t>
      </w:r>
    </w:p>
    <w:p>
      <w:pPr>
        <w:spacing w:line="397" w:lineRule="auto"/>
        <w:rPr>
          <w:rFonts w:ascii="Arial"/>
          <w:sz w:val="21"/>
        </w:rPr>
      </w:pPr>
      <w:r/>
    </w:p>
    <w:p>
      <w:pPr>
        <w:pStyle w:val="BodyText"/>
        <w:ind w:left="378"/>
        <w:spacing w:before="7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、了解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GIS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空间分析的概念、研究内容、研究进展与应用模型。</w:t>
      </w:r>
    </w:p>
    <w:p>
      <w:pPr>
        <w:pStyle w:val="BodyText"/>
        <w:ind w:left="355"/>
        <w:spacing w:before="21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、掌握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GIS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4"/>
        </w:rPr>
        <w:t>空间分析的基本理论。</w:t>
      </w:r>
    </w:p>
    <w:p>
      <w:pPr>
        <w:pStyle w:val="BodyText"/>
        <w:ind w:left="360"/>
        <w:spacing w:before="213" w:line="233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、掌握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GIS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4"/>
        </w:rPr>
        <w:t>空间分析的数据模型。</w:t>
      </w:r>
    </w:p>
    <w:p>
      <w:pPr>
        <w:pStyle w:val="BodyText"/>
        <w:ind w:left="354"/>
        <w:spacing w:before="19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、掌握栅格数据的空间分析方法。</w:t>
      </w:r>
    </w:p>
    <w:p>
      <w:pPr>
        <w:pStyle w:val="BodyText"/>
        <w:ind w:left="362"/>
        <w:spacing w:before="208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、掌握矢量数据的空间分析方法。</w:t>
      </w:r>
    </w:p>
    <w:p>
      <w:pPr>
        <w:pStyle w:val="BodyText"/>
        <w:ind w:left="360"/>
        <w:spacing w:before="21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、掌握三维数据的空间分析方法。</w:t>
      </w:r>
    </w:p>
    <w:p>
      <w:pPr>
        <w:pStyle w:val="BodyText"/>
        <w:ind w:left="359"/>
        <w:spacing w:before="21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、掌握空间数据的统计分析方法。</w:t>
      </w:r>
    </w:p>
    <w:p>
      <w:pPr>
        <w:pStyle w:val="BodyText"/>
        <w:ind w:left="365"/>
        <w:spacing w:before="211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、了解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GIS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6"/>
        </w:rPr>
        <w:t>空间决策支持方法。</w:t>
      </w:r>
    </w:p>
    <w:p>
      <w:pPr>
        <w:pStyle w:val="BodyText"/>
        <w:ind w:left="360"/>
        <w:spacing w:before="212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9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5"/>
        </w:rPr>
        <w:t>、了解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GIS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5"/>
        </w:rPr>
        <w:t>空间分析的应用。</w:t>
      </w:r>
    </w:p>
    <w:p>
      <w:pPr>
        <w:pStyle w:val="BodyText"/>
        <w:ind w:left="378"/>
        <w:spacing w:before="21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5"/>
        </w:rPr>
        <w:t>、掌握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GIS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5"/>
        </w:rPr>
        <w:t>空间分析软件与二次开发。</w:t>
      </w:r>
    </w:p>
    <w:p>
      <w:pPr>
        <w:spacing w:line="397" w:lineRule="auto"/>
        <w:rPr>
          <w:rFonts w:ascii="Arial"/>
          <w:sz w:val="21"/>
        </w:rPr>
      </w:pPr>
      <w:r/>
    </w:p>
    <w:p>
      <w:pPr>
        <w:ind w:left="3690"/>
        <w:spacing w:before="91" w:line="220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二、主要参考书</w:t>
      </w:r>
    </w:p>
    <w:p>
      <w:pPr>
        <w:rPr>
          <w:rFonts w:ascii="Arial"/>
          <w:sz w:val="21"/>
        </w:rPr>
      </w:pPr>
      <w:r/>
    </w:p>
    <w:p>
      <w:pPr>
        <w:pStyle w:val="BodyText"/>
        <w:ind w:left="361"/>
        <w:spacing w:before="79" w:line="220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秦昆著，</w:t>
      </w:r>
      <w:r>
        <w:rPr>
          <w:rFonts w:ascii="Times New Roman" w:hAnsi="Times New Roman" w:eastAsia="Times New Roman" w:cs="Times New Roman"/>
          <w:spacing w:val="-1"/>
        </w:rPr>
        <w:t>GIS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空间分析理论与方法（第二版</w:t>
      </w:r>
      <w:r>
        <w:rPr>
          <w:spacing w:val="-54"/>
        </w:rPr>
        <w:t>），</w:t>
      </w:r>
      <w:r>
        <w:rPr>
          <w:spacing w:val="-1"/>
        </w:rPr>
        <w:t>武汉：武汉大学出版</w:t>
      </w:r>
      <w:r>
        <w:rPr>
          <w:spacing w:val="-2"/>
        </w:rPr>
        <w:t>社，</w:t>
      </w:r>
      <w:r>
        <w:rPr>
          <w:rFonts w:ascii="Times New Roman" w:hAnsi="Times New Roman" w:eastAsia="Times New Roman" w:cs="Times New Roman"/>
          <w:spacing w:val="-2"/>
        </w:rPr>
        <w:t>2010</w:t>
      </w:r>
    </w:p>
    <w:sectPr>
      <w:pgSz w:w="11907" w:h="16839"/>
      <w:pgMar w:top="1339" w:right="1421" w:bottom="0" w:left="176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2022-09-26T11:43:17Z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2024-09-23T16:38:36</vt:filetime>
  </property>
</Properties>
</file>