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92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年硕士研究生入学考试大纲</w:t>
      </w:r>
    </w:p>
    <w:p>
      <w:pPr>
        <w:pStyle w:val="BodyText"/>
        <w:ind w:left="23"/>
        <w:spacing w:before="229" w:line="219" w:lineRule="auto"/>
        <w:rPr/>
      </w:pPr>
      <w:r>
        <w:rPr>
          <w:b/>
          <w:bCs/>
          <w:spacing w:val="-1"/>
        </w:rPr>
        <w:t>考试科目名称：普通物理</w:t>
      </w:r>
      <w:r>
        <w:rPr>
          <w:spacing w:val="-1"/>
        </w:rPr>
        <w:t xml:space="preserve">          </w:t>
      </w:r>
      <w:r>
        <w:rPr>
          <w:b/>
          <w:bCs/>
          <w:spacing w:val="-1"/>
        </w:rPr>
        <w:t>考试时间：</w:t>
      </w:r>
      <w:r>
        <w:rPr>
          <w:rFonts w:ascii="Times New Roman" w:hAnsi="Times New Roman" w:eastAsia="Times New Roman" w:cs="Times New Roman"/>
          <w:b/>
          <w:bCs/>
          <w:spacing w:val="-1"/>
        </w:rPr>
        <w:t>180 </w:t>
      </w:r>
      <w:r>
        <w:rPr>
          <w:b/>
          <w:bCs/>
          <w:spacing w:val="-1"/>
        </w:rPr>
        <w:t>分钟，满分：</w:t>
      </w:r>
      <w:r>
        <w:rPr>
          <w:rFonts w:ascii="Times New Roman" w:hAnsi="Times New Roman" w:eastAsia="Times New Roman" w:cs="Times New Roman"/>
          <w:b/>
          <w:bCs/>
          <w:spacing w:val="-1"/>
        </w:rPr>
        <w:t>150 </w:t>
      </w:r>
      <w:r>
        <w:rPr>
          <w:b/>
          <w:bCs/>
          <w:spacing w:val="-1"/>
        </w:rPr>
        <w:t>分</w:t>
      </w:r>
    </w:p>
    <w:p>
      <w:pPr>
        <w:pStyle w:val="BodyText"/>
        <w:ind w:left="27"/>
        <w:spacing w:before="181" w:line="219" w:lineRule="auto"/>
        <w:outlineLvl w:val="0"/>
        <w:rPr/>
      </w:pPr>
      <w:r>
        <w:rPr>
          <w:b/>
          <w:bCs/>
          <w:spacing w:val="-4"/>
        </w:rPr>
        <w:t>一、考试要求：</w:t>
      </w:r>
    </w:p>
    <w:p>
      <w:pPr>
        <w:pStyle w:val="BodyText"/>
        <w:ind w:left="23" w:firstLine="483"/>
        <w:spacing w:before="181" w:line="354" w:lineRule="auto"/>
        <w:jc w:val="both"/>
        <w:rPr/>
      </w:pPr>
      <w:r>
        <w:rPr>
          <w:spacing w:val="-3"/>
        </w:rPr>
        <w:t>本考试大纲适用于中国石油大学（华东）物理学专业的</w:t>
      </w:r>
      <w:r>
        <w:rPr>
          <w:spacing w:val="-4"/>
        </w:rPr>
        <w:t>学术型硕士研究生入</w:t>
      </w:r>
      <w:r>
        <w:rPr/>
        <w:t xml:space="preserve"> </w:t>
      </w:r>
      <w:r>
        <w:rPr>
          <w:spacing w:val="-3"/>
        </w:rPr>
        <w:t>学考试。普通物理是物理类各专业的重要基础理论课，本科目的考试内容主要包</w:t>
      </w:r>
      <w:r>
        <w:rPr>
          <w:spacing w:val="1"/>
        </w:rPr>
        <w:t xml:space="preserve"> </w:t>
      </w:r>
      <w:r>
        <w:rPr>
          <w:spacing w:val="-7"/>
        </w:rPr>
        <w:t>括普通物理学中力学、热学、电磁学、光学、狭义相对</w:t>
      </w:r>
      <w:r>
        <w:rPr>
          <w:spacing w:val="-8"/>
        </w:rPr>
        <w:t>论和量子物理基础等部分。</w:t>
      </w:r>
      <w:r>
        <w:rPr/>
        <w:t xml:space="preserve"> </w:t>
      </w:r>
      <w:r>
        <w:rPr>
          <w:spacing w:val="-3"/>
        </w:rPr>
        <w:t>要求考生掌握普通物理学中的基本概念、基本原理及基本方法，具备相应的数学</w:t>
      </w:r>
      <w:r>
        <w:rPr>
          <w:spacing w:val="1"/>
        </w:rPr>
        <w:t xml:space="preserve"> </w:t>
      </w:r>
      <w:r>
        <w:rPr/>
        <w:t>基础知识，具有一定的运用物理学基础知识分析</w:t>
      </w:r>
      <w:r>
        <w:rPr>
          <w:spacing w:val="-1"/>
        </w:rPr>
        <w:t>和解决实际问题的能力。</w:t>
      </w:r>
    </w:p>
    <w:p>
      <w:pPr>
        <w:pStyle w:val="BodyText"/>
        <w:ind w:left="27"/>
        <w:spacing w:before="33" w:line="219" w:lineRule="auto"/>
        <w:outlineLvl w:val="0"/>
        <w:rPr/>
      </w:pPr>
      <w:r>
        <w:rPr>
          <w:b/>
          <w:bCs/>
          <w:spacing w:val="-4"/>
        </w:rPr>
        <w:t>二、考试内容</w:t>
      </w:r>
    </w:p>
    <w:p>
      <w:pPr>
        <w:pStyle w:val="BodyText"/>
        <w:ind w:left="29"/>
        <w:spacing w:before="184" w:line="219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9"/>
        </w:rPr>
        <w:t>1.</w:t>
      </w:r>
      <w:r>
        <w:rPr>
          <w:rFonts w:ascii="Times New Roman" w:hAnsi="Times New Roman" w:eastAsia="Times New Roman" w:cs="Times New Roman"/>
          <w:b/>
          <w:bCs/>
          <w:spacing w:val="7"/>
        </w:rPr>
        <w:t xml:space="preserve">  </w:t>
      </w:r>
      <w:r>
        <w:rPr>
          <w:b/>
          <w:bCs/>
          <w:spacing w:val="-9"/>
        </w:rPr>
        <w:t>力学</w:t>
      </w:r>
    </w:p>
    <w:p>
      <w:pPr>
        <w:pStyle w:val="BodyText"/>
        <w:ind w:left="771"/>
        <w:spacing w:before="180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）质点运动学。</w:t>
      </w:r>
    </w:p>
    <w:p>
      <w:pPr>
        <w:pStyle w:val="BodyText"/>
        <w:ind w:left="771"/>
        <w:spacing w:before="183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）牛顿运动定律。</w:t>
      </w:r>
    </w:p>
    <w:p>
      <w:pPr>
        <w:pStyle w:val="BodyText"/>
        <w:ind w:left="771"/>
        <w:spacing w:before="183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）动能定理，功能原理，能量守恒和转换定律。</w:t>
      </w:r>
    </w:p>
    <w:p>
      <w:pPr>
        <w:pStyle w:val="BodyText"/>
        <w:ind w:left="771"/>
        <w:spacing w:before="181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）动量定理，动量守恒定律。</w:t>
      </w:r>
    </w:p>
    <w:p>
      <w:pPr>
        <w:pStyle w:val="BodyText"/>
        <w:ind w:left="771"/>
        <w:spacing w:before="180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）刚体运动学，刚体定轴转动。</w:t>
      </w:r>
    </w:p>
    <w:p>
      <w:pPr>
        <w:pStyle w:val="BodyText"/>
        <w:ind w:left="771"/>
        <w:spacing w:before="18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）角动量定理，角动量守恒定律。</w:t>
      </w:r>
    </w:p>
    <w:p>
      <w:pPr>
        <w:pStyle w:val="BodyText"/>
        <w:ind w:left="771"/>
        <w:spacing w:before="181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）简谐振动，简谐振动的合成。</w:t>
      </w:r>
    </w:p>
    <w:p>
      <w:pPr>
        <w:pStyle w:val="BodyText"/>
        <w:ind w:left="771"/>
        <w:spacing w:before="183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spacing w:val="-3"/>
        </w:rPr>
        <w:t>）平面简谐波。</w:t>
      </w:r>
    </w:p>
    <w:p>
      <w:pPr>
        <w:pStyle w:val="BodyText"/>
        <w:ind w:left="771"/>
        <w:spacing w:before="184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9</w:t>
      </w:r>
      <w:r>
        <w:rPr>
          <w:spacing w:val="-2"/>
        </w:rPr>
        <w:t>）机械波的叠加，驻波。</w:t>
      </w:r>
    </w:p>
    <w:p>
      <w:pPr>
        <w:pStyle w:val="BodyText"/>
        <w:ind w:left="771"/>
        <w:spacing w:before="181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spacing w:val="-3"/>
        </w:rPr>
        <w:t>）多普勒效应</w:t>
      </w:r>
    </w:p>
    <w:p>
      <w:pPr>
        <w:pStyle w:val="BodyText"/>
        <w:ind w:left="19"/>
        <w:spacing w:before="183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11"/>
        </w:rPr>
        <w:t>2</w:t>
      </w:r>
      <w:r>
        <w:rPr>
          <w:rFonts w:ascii="Times New Roman" w:hAnsi="Times New Roman" w:eastAsia="Times New Roman" w:cs="Times New Roman"/>
          <w:b/>
          <w:bCs/>
          <w:spacing w:val="-28"/>
        </w:rPr>
        <w:t xml:space="preserve"> </w:t>
      </w:r>
      <w:r>
        <w:rPr>
          <w:b/>
          <w:bCs/>
          <w:spacing w:val="-11"/>
        </w:rPr>
        <w:t>．热学</w:t>
      </w:r>
    </w:p>
    <w:p>
      <w:pPr>
        <w:pStyle w:val="BodyText"/>
        <w:ind w:left="771"/>
        <w:spacing w:before="179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）理想气体状态方程。</w:t>
      </w:r>
    </w:p>
    <w:p>
      <w:pPr>
        <w:pStyle w:val="BodyText"/>
        <w:ind w:left="771"/>
        <w:spacing w:before="183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）理想气体压强和温度公式及其统计解释。</w:t>
      </w:r>
    </w:p>
    <w:p>
      <w:pPr>
        <w:pStyle w:val="BodyText"/>
        <w:ind w:left="771"/>
        <w:spacing w:before="181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）能量按自由度均分定理，理想气体的内能。</w:t>
      </w:r>
    </w:p>
    <w:p>
      <w:pPr>
        <w:pStyle w:val="BodyText"/>
        <w:ind w:left="771"/>
        <w:spacing w:before="183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）麦克斯韦速率分布律，玻尔兹曼分布律。</w:t>
      </w:r>
    </w:p>
    <w:p>
      <w:pPr>
        <w:pStyle w:val="BodyText"/>
        <w:ind w:left="771"/>
        <w:spacing w:before="181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）热力学第一定律及其应用。</w:t>
      </w:r>
    </w:p>
    <w:p>
      <w:pPr>
        <w:pStyle w:val="BodyText"/>
        <w:ind w:left="771"/>
        <w:spacing w:before="184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）循环过程和卡诺循环。</w:t>
      </w:r>
    </w:p>
    <w:p>
      <w:pPr>
        <w:pStyle w:val="BodyText"/>
        <w:ind w:left="771"/>
        <w:spacing w:before="181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spacing w:val="-1"/>
        </w:rPr>
        <w:t>）热力学第二定律及其统计意义，熵增原理。</w:t>
      </w:r>
    </w:p>
    <w:p>
      <w:pPr>
        <w:pStyle w:val="BodyText"/>
        <w:ind w:left="83"/>
        <w:spacing w:before="182" w:line="221" w:lineRule="auto"/>
        <w:outlineLvl w:val="1"/>
        <w:rPr/>
      </w:pPr>
      <w:r>
        <w:rPr>
          <w:b/>
          <w:bCs/>
          <w:spacing w:val="-25"/>
        </w:rPr>
        <w:t>3</w:t>
      </w:r>
      <w:r>
        <w:rPr>
          <w:spacing w:val="-25"/>
        </w:rPr>
        <w:t xml:space="preserve"> </w:t>
      </w:r>
      <w:r>
        <w:rPr>
          <w:b/>
          <w:bCs/>
          <w:spacing w:val="-25"/>
        </w:rPr>
        <w:t>.</w:t>
      </w:r>
      <w:r>
        <w:rPr>
          <w:spacing w:val="-25"/>
        </w:rPr>
        <w:t xml:space="preserve">  </w:t>
      </w:r>
      <w:r>
        <w:rPr>
          <w:b/>
          <w:bCs/>
          <w:spacing w:val="-25"/>
        </w:rPr>
        <w:t>电磁学</w:t>
      </w:r>
    </w:p>
    <w:p>
      <w:pPr>
        <w:spacing w:line="221" w:lineRule="auto"/>
        <w:sectPr>
          <w:footerReference w:type="default" r:id="rId1"/>
          <w:pgSz w:w="11906" w:h="16839"/>
          <w:pgMar w:top="1423" w:right="1719" w:bottom="1156" w:left="1785" w:header="0" w:footer="994" w:gutter="0"/>
        </w:sectPr>
        <w:rPr/>
      </w:pPr>
    </w:p>
    <w:p>
      <w:pPr>
        <w:pStyle w:val="BodyText"/>
        <w:ind w:left="771"/>
        <w:spacing w:before="48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）库仑定律。</w:t>
      </w:r>
    </w:p>
    <w:p>
      <w:pPr>
        <w:pStyle w:val="BodyText"/>
        <w:ind w:left="771"/>
        <w:spacing w:before="182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）电场强度，电位移，静电场的高斯定理和环路定理。</w:t>
      </w:r>
    </w:p>
    <w:p>
      <w:pPr>
        <w:pStyle w:val="BodyText"/>
        <w:ind w:left="771"/>
        <w:spacing w:before="181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）电势。</w:t>
      </w:r>
    </w:p>
    <w:p>
      <w:pPr>
        <w:pStyle w:val="BodyText"/>
        <w:ind w:left="771"/>
        <w:spacing w:before="182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）导体的静电平衡，电介质的极化。</w:t>
      </w:r>
    </w:p>
    <w:p>
      <w:pPr>
        <w:pStyle w:val="BodyText"/>
        <w:ind w:left="771"/>
        <w:spacing w:before="181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）电容。</w:t>
      </w:r>
    </w:p>
    <w:p>
      <w:pPr>
        <w:pStyle w:val="BodyText"/>
        <w:ind w:left="771"/>
        <w:spacing w:before="182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）电场的能量。</w:t>
      </w:r>
    </w:p>
    <w:p>
      <w:pPr>
        <w:pStyle w:val="BodyText"/>
        <w:ind w:left="771"/>
        <w:spacing w:before="179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spacing w:val="-1"/>
        </w:rPr>
        <w:t>）磁感应强度，磁场强度，磁介质的磁化。</w:t>
      </w:r>
    </w:p>
    <w:p>
      <w:pPr>
        <w:pStyle w:val="BodyText"/>
        <w:ind w:left="771"/>
        <w:spacing w:before="18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spacing w:val="-3"/>
        </w:rPr>
        <w:t>）毕</w:t>
      </w:r>
      <w:r>
        <w:rPr>
          <w:rFonts w:ascii="Times New Roman" w:hAnsi="Times New Roman" w:eastAsia="Times New Roman" w:cs="Times New Roman"/>
          <w:spacing w:val="-3"/>
        </w:rPr>
        <w:t>-</w:t>
      </w:r>
      <w:r>
        <w:rPr>
          <w:spacing w:val="-3"/>
        </w:rPr>
        <w:t>萨定律。</w:t>
      </w:r>
    </w:p>
    <w:p>
      <w:pPr>
        <w:pStyle w:val="BodyText"/>
        <w:ind w:left="771"/>
        <w:spacing w:before="18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9</w:t>
      </w:r>
      <w:r>
        <w:rPr>
          <w:spacing w:val="-2"/>
        </w:rPr>
        <w:t>）安培力公式和洛伦兹力公式。</w:t>
      </w:r>
    </w:p>
    <w:p>
      <w:pPr>
        <w:pStyle w:val="BodyText"/>
        <w:ind w:left="771"/>
        <w:spacing w:before="181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10</w:t>
      </w:r>
      <w:r>
        <w:rPr>
          <w:spacing w:val="-1"/>
        </w:rPr>
        <w:t>）法拉第电磁感应定律，动生电动势和感生电动势。</w:t>
      </w:r>
    </w:p>
    <w:p>
      <w:pPr>
        <w:pStyle w:val="BodyText"/>
        <w:ind w:left="771"/>
        <w:spacing w:before="181" w:line="220" w:lineRule="auto"/>
        <w:rPr/>
      </w:pPr>
      <w:r>
        <w:rPr>
          <w:spacing w:val="-8"/>
        </w:rPr>
        <w:t>（</w:t>
      </w:r>
      <w:r>
        <w:rPr>
          <w:rFonts w:ascii="Times New Roman" w:hAnsi="Times New Roman" w:eastAsia="Times New Roman" w:cs="Times New Roman"/>
          <w:spacing w:val="-8"/>
        </w:rPr>
        <w:t>11</w:t>
      </w:r>
      <w:r>
        <w:rPr>
          <w:spacing w:val="-8"/>
        </w:rPr>
        <w:t>）</w:t>
      </w:r>
      <w:r>
        <w:rPr>
          <w:spacing w:val="-72"/>
        </w:rPr>
        <w:t xml:space="preserve"> </w:t>
      </w:r>
      <w:r>
        <w:rPr>
          <w:spacing w:val="-8"/>
        </w:rPr>
        <w:t>自感和互感。</w:t>
      </w:r>
    </w:p>
    <w:p>
      <w:pPr>
        <w:pStyle w:val="BodyText"/>
        <w:ind w:left="771"/>
        <w:spacing w:before="182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12</w:t>
      </w:r>
      <w:r>
        <w:rPr>
          <w:spacing w:val="-3"/>
        </w:rPr>
        <w:t>）磁场的能量。</w:t>
      </w:r>
    </w:p>
    <w:p>
      <w:pPr>
        <w:pStyle w:val="BodyText"/>
        <w:ind w:left="771"/>
        <w:spacing w:before="181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13</w:t>
      </w:r>
      <w:r>
        <w:rPr>
          <w:spacing w:val="-1"/>
        </w:rPr>
        <w:t>）位移电流，涡旋电场，麦克斯韦方程组，电磁波。</w:t>
      </w:r>
    </w:p>
    <w:p>
      <w:pPr>
        <w:pStyle w:val="BodyText"/>
        <w:ind w:left="75"/>
        <w:spacing w:before="182" w:line="219" w:lineRule="auto"/>
        <w:outlineLvl w:val="1"/>
        <w:rPr/>
      </w:pPr>
      <w:r>
        <w:rPr>
          <w:b/>
          <w:bCs/>
          <w:spacing w:val="-28"/>
        </w:rPr>
        <w:t>4</w:t>
      </w:r>
      <w:r>
        <w:rPr>
          <w:spacing w:val="-28"/>
        </w:rPr>
        <w:t xml:space="preserve"> </w:t>
      </w:r>
      <w:r>
        <w:rPr>
          <w:b/>
          <w:bCs/>
          <w:spacing w:val="-28"/>
        </w:rPr>
        <w:t>.</w:t>
      </w:r>
      <w:r>
        <w:rPr>
          <w:spacing w:val="70"/>
        </w:rPr>
        <w:t xml:space="preserve"> </w:t>
      </w:r>
      <w:r>
        <w:rPr>
          <w:b/>
          <w:bCs/>
          <w:spacing w:val="-28"/>
        </w:rPr>
        <w:t>光学</w:t>
      </w:r>
    </w:p>
    <w:p>
      <w:pPr>
        <w:pStyle w:val="BodyText"/>
        <w:ind w:left="771"/>
        <w:spacing w:before="183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）相干光，光程。</w:t>
      </w:r>
    </w:p>
    <w:p>
      <w:pPr>
        <w:pStyle w:val="BodyText"/>
        <w:ind w:left="771"/>
        <w:spacing w:before="180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）杨氏双缝干涉，薄膜干涉。</w:t>
      </w:r>
    </w:p>
    <w:p>
      <w:pPr>
        <w:pStyle w:val="BodyText"/>
        <w:ind w:left="771"/>
        <w:spacing w:before="184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）单缝衍射，圆孔衍射。</w:t>
      </w:r>
    </w:p>
    <w:p>
      <w:pPr>
        <w:pStyle w:val="BodyText"/>
        <w:ind w:left="771"/>
        <w:spacing w:before="180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）光栅衍射</w:t>
      </w:r>
    </w:p>
    <w:p>
      <w:pPr>
        <w:pStyle w:val="BodyText"/>
        <w:ind w:left="771"/>
        <w:spacing w:before="183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）偏振光，起偏和检偏，马吕斯定律，布儒斯特定律。</w:t>
      </w:r>
    </w:p>
    <w:p>
      <w:pPr>
        <w:pStyle w:val="BodyText"/>
        <w:ind w:left="22"/>
        <w:spacing w:before="181" w:line="220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5</w:t>
      </w:r>
      <w:r>
        <w:rPr>
          <w:rFonts w:ascii="Times New Roman" w:hAnsi="Times New Roman" w:eastAsia="Times New Roman" w:cs="Times New Roman"/>
          <w:b/>
          <w:bCs/>
          <w:spacing w:val="-20"/>
        </w:rPr>
        <w:t xml:space="preserve"> </w:t>
      </w:r>
      <w:r>
        <w:rPr>
          <w:b/>
          <w:bCs/>
          <w:spacing w:val="-5"/>
        </w:rPr>
        <w:t>．狭义相对论和量子物理基础</w:t>
      </w:r>
    </w:p>
    <w:p>
      <w:pPr>
        <w:pStyle w:val="BodyText"/>
        <w:ind w:left="771"/>
        <w:spacing w:before="182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）狭义相对论的两个基本假设，洛仑兹坐标变换。</w:t>
      </w:r>
    </w:p>
    <w:p>
      <w:pPr>
        <w:pStyle w:val="BodyText"/>
        <w:ind w:left="771"/>
        <w:spacing w:before="180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）狭义相对论的时空观（同时性的相对</w:t>
      </w:r>
      <w:r>
        <w:rPr>
          <w:spacing w:val="-4"/>
        </w:rPr>
        <w:t>性，长度收缩，时间膨胀）。</w:t>
      </w:r>
    </w:p>
    <w:p>
      <w:pPr>
        <w:pStyle w:val="BodyText"/>
        <w:ind w:left="771"/>
        <w:spacing w:before="184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）质速关系，质能关系。</w:t>
      </w:r>
    </w:p>
    <w:p>
      <w:pPr>
        <w:pStyle w:val="BodyText"/>
        <w:ind w:left="771"/>
        <w:spacing w:before="183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）光电效应、康普顿效应、光的波粒二象性。</w:t>
      </w:r>
    </w:p>
    <w:p>
      <w:pPr>
        <w:pStyle w:val="BodyText"/>
        <w:ind w:left="771"/>
        <w:spacing w:before="181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）氢原子光谱的实验规律。</w:t>
      </w:r>
    </w:p>
    <w:p>
      <w:pPr>
        <w:pStyle w:val="BodyText"/>
        <w:ind w:left="771"/>
        <w:spacing w:before="180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）玻尔的氢原子理论。</w:t>
      </w:r>
    </w:p>
    <w:p>
      <w:pPr>
        <w:pStyle w:val="BodyText"/>
        <w:ind w:left="771"/>
        <w:spacing w:before="182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spacing w:val="-1"/>
        </w:rPr>
        <w:t>）德布罗意假设，实物粒子的波粒二象性。</w:t>
      </w:r>
    </w:p>
    <w:p>
      <w:pPr>
        <w:pStyle w:val="BodyText"/>
        <w:ind w:left="771"/>
        <w:spacing w:before="181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8</w:t>
      </w:r>
      <w:r>
        <w:rPr>
          <w:spacing w:val="-2"/>
        </w:rPr>
        <w:t>）物质波及其统计解释。</w:t>
      </w:r>
    </w:p>
    <w:p>
      <w:pPr>
        <w:pStyle w:val="BodyText"/>
        <w:ind w:left="771"/>
        <w:spacing w:before="183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9</w:t>
      </w:r>
      <w:r>
        <w:rPr>
          <w:spacing w:val="-3"/>
        </w:rPr>
        <w:t>）不确定关系。</w:t>
      </w:r>
    </w:p>
    <w:p>
      <w:pPr>
        <w:pStyle w:val="BodyText"/>
        <w:ind w:left="754"/>
        <w:spacing w:before="182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10</w:t>
      </w:r>
      <w:r>
        <w:rPr>
          <w:spacing w:val="-2"/>
        </w:rPr>
        <w:t>）核外电子排布规律</w:t>
      </w:r>
    </w:p>
    <w:p>
      <w:pPr>
        <w:spacing w:line="219" w:lineRule="auto"/>
        <w:sectPr>
          <w:footerReference w:type="default" r:id="rId2"/>
          <w:pgSz w:w="11906" w:h="16839"/>
          <w:pgMar w:top="1426" w:right="1785" w:bottom="1156" w:left="1785" w:header="0" w:footer="994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19" w:lineRule="auto"/>
        <w:outlineLvl w:val="0"/>
        <w:rPr/>
      </w:pPr>
      <w:r>
        <w:rPr>
          <w:b/>
          <w:bCs/>
          <w:spacing w:val="-4"/>
        </w:rPr>
        <w:t>三、参考书目</w:t>
      </w:r>
    </w:p>
    <w:p>
      <w:pPr>
        <w:pStyle w:val="BodyText"/>
        <w:ind w:left="358" w:right="27" w:firstLine="459"/>
        <w:spacing w:before="183" w:line="289" w:lineRule="auto"/>
        <w:rPr/>
      </w:pPr>
      <w:r>
        <w:rPr>
          <w:rFonts w:ascii="Times New Roman" w:hAnsi="Times New Roman" w:eastAsia="Times New Roman" w:cs="Times New Roman"/>
          <w:spacing w:val="-7"/>
        </w:rPr>
        <w:t>(1)  </w:t>
      </w:r>
      <w:r>
        <w:rPr>
          <w:spacing w:val="-7"/>
        </w:rPr>
        <w:t>《大学物理教程（第四版）》（上、下册</w:t>
      </w:r>
      <w:r>
        <w:rPr>
          <w:spacing w:val="-51"/>
        </w:rPr>
        <w:t>），</w:t>
      </w:r>
      <w:r>
        <w:rPr>
          <w:spacing w:val="-7"/>
        </w:rPr>
        <w:t>贾瑞皋、刘冰主编，科学</w:t>
      </w:r>
      <w:r>
        <w:rPr>
          <w:spacing w:val="1"/>
        </w:rPr>
        <w:t xml:space="preserve"> </w:t>
      </w:r>
      <w:r>
        <w:rPr>
          <w:spacing w:val="-3"/>
        </w:rPr>
        <w:t>出版社，</w:t>
      </w:r>
      <w:r>
        <w:rPr>
          <w:rFonts w:ascii="Times New Roman" w:hAnsi="Times New Roman" w:eastAsia="Times New Roman" w:cs="Times New Roman"/>
          <w:spacing w:val="-3"/>
        </w:rPr>
        <w:t>2017 </w:t>
      </w:r>
      <w:r>
        <w:rPr>
          <w:spacing w:val="-3"/>
        </w:rPr>
        <w:t>年；</w:t>
      </w:r>
    </w:p>
    <w:p>
      <w:pPr>
        <w:pStyle w:val="BodyText"/>
        <w:ind w:left="338" w:right="27" w:firstLine="479"/>
        <w:spacing w:before="182" w:line="289" w:lineRule="auto"/>
        <w:rPr/>
      </w:pPr>
      <w:r>
        <w:rPr>
          <w:rFonts w:ascii="Times New Roman" w:hAnsi="Times New Roman" w:eastAsia="Times New Roman" w:cs="Times New Roman"/>
          <w:spacing w:val="-14"/>
        </w:rPr>
        <w:t>(2)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14"/>
        </w:rPr>
        <w:t>《物理学（第五版）》（上、下册）马文蔚</w:t>
      </w:r>
      <w:r>
        <w:rPr>
          <w:spacing w:val="-15"/>
        </w:rPr>
        <w:t>等编，高等教育出版社，</w:t>
      </w:r>
      <w:r>
        <w:rPr>
          <w:rFonts w:ascii="Times New Roman" w:hAnsi="Times New Roman" w:eastAsia="Times New Roman" w:cs="Times New Roman"/>
          <w:spacing w:val="-15"/>
        </w:rPr>
        <w:t>2006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6"/>
        </w:rPr>
        <w:t>年。</w:t>
      </w:r>
    </w:p>
    <w:p>
      <w:pPr>
        <w:pStyle w:val="BodyText"/>
        <w:ind w:left="818"/>
        <w:spacing w:before="183" w:line="21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(3)</w:t>
      </w:r>
      <w:r>
        <w:rPr>
          <w:rFonts w:ascii="Times New Roman" w:hAnsi="Times New Roman" w:eastAsia="Times New Roman" w:cs="Times New Roman"/>
          <w:spacing w:val="75"/>
          <w:w w:val="101"/>
        </w:rPr>
        <w:t xml:space="preserve"> </w:t>
      </w:r>
      <w:r>
        <w:rPr>
          <w:spacing w:val="-1"/>
        </w:rPr>
        <w:t>《电磁学》贾瑞皋，薛庆忠，高等教育出版社，</w:t>
      </w:r>
      <w:r>
        <w:rPr>
          <w:rFonts w:ascii="Times New Roman" w:hAnsi="Times New Roman" w:eastAsia="Times New Roman" w:cs="Times New Roman"/>
          <w:spacing w:val="-1"/>
        </w:rPr>
        <w:t>2011</w:t>
      </w:r>
    </w:p>
    <w:p>
      <w:pPr>
        <w:pStyle w:val="BodyText"/>
        <w:ind w:left="344" w:firstLine="474"/>
        <w:spacing w:before="191" w:line="29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2"/>
        </w:rPr>
        <w:t>(4)  </w:t>
      </w:r>
      <w:r>
        <w:rPr>
          <w:spacing w:val="-2"/>
        </w:rPr>
        <w:t>《光学教程》第六版，姚启钧原著，华东师大光学教材编写组改编，</w:t>
      </w:r>
      <w:r>
        <w:rPr/>
        <w:t xml:space="preserve"> </w:t>
      </w:r>
      <w:r>
        <w:rPr>
          <w:spacing w:val="-2"/>
        </w:rPr>
        <w:t>高等教育出版社，</w:t>
      </w:r>
      <w:r>
        <w:rPr>
          <w:rFonts w:ascii="Times New Roman" w:hAnsi="Times New Roman" w:eastAsia="Times New Roman" w:cs="Times New Roman"/>
          <w:spacing w:val="-2"/>
        </w:rPr>
        <w:t>2019</w:t>
      </w:r>
    </w:p>
    <w:p>
      <w:pPr>
        <w:pStyle w:val="BodyText"/>
        <w:ind w:left="818"/>
        <w:spacing w:before="180" w:line="212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(5)</w:t>
      </w:r>
      <w:r>
        <w:rPr>
          <w:rFonts w:ascii="Times New Roman" w:hAnsi="Times New Roman" w:eastAsia="Times New Roman" w:cs="Times New Roman"/>
          <w:spacing w:val="77"/>
          <w:w w:val="101"/>
        </w:rPr>
        <w:t xml:space="preserve"> </w:t>
      </w:r>
      <w:r>
        <w:rPr>
          <w:spacing w:val="-1"/>
        </w:rPr>
        <w:t>《热学》第三版，李椿，钱尚武，高等教育出版社，</w:t>
      </w:r>
      <w:r>
        <w:rPr>
          <w:rFonts w:ascii="Times New Roman" w:hAnsi="Times New Roman" w:eastAsia="Times New Roman" w:cs="Times New Roman"/>
          <w:spacing w:val="-1"/>
        </w:rPr>
        <w:t>2016</w:t>
      </w:r>
    </w:p>
    <w:p>
      <w:pPr>
        <w:pStyle w:val="BodyText"/>
        <w:ind w:left="818"/>
        <w:spacing w:before="192" w:line="21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(6)</w:t>
      </w:r>
      <w:r>
        <w:rPr>
          <w:rFonts w:ascii="Times New Roman" w:hAnsi="Times New Roman" w:eastAsia="Times New Roman" w:cs="Times New Roman"/>
          <w:spacing w:val="59"/>
          <w:w w:val="101"/>
        </w:rPr>
        <w:t xml:space="preserve"> </w:t>
      </w:r>
      <w:r>
        <w:rPr/>
        <w:t>《力学》第四版，漆安慎，杜婵英，</w:t>
      </w:r>
      <w:r>
        <w:rPr>
          <w:spacing w:val="-1"/>
        </w:rPr>
        <w:t>高等教育出版社，</w:t>
      </w:r>
      <w:r>
        <w:rPr>
          <w:rFonts w:ascii="Times New Roman" w:hAnsi="Times New Roman" w:eastAsia="Times New Roman" w:cs="Times New Roman"/>
          <w:spacing w:val="-1"/>
        </w:rPr>
        <w:t>2021</w:t>
      </w:r>
    </w:p>
    <w:sectPr>
      <w:footerReference w:type="default" r:id="rId3"/>
      <w:pgSz w:w="11906" w:h="16839"/>
      <w:pgMar w:top="1431" w:right="1771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dcterms:created xsi:type="dcterms:W3CDTF">2024-07-18T11:26:25Z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2024-09-24T10:51:41</vt:filetime>
  </property>
</Properties>
</file>