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601"/>
        <w:spacing w:before="182" w:line="222" w:lineRule="auto"/>
        <w:outlineLvl w:val="0"/>
        <w:rPr>
          <w:sz w:val="27"/>
          <w:szCs w:val="27"/>
        </w:rPr>
      </w:pPr>
      <w:r>
        <w:rPr>
          <w:sz w:val="27"/>
          <w:szCs w:val="27"/>
          <w:b/>
          <w:bCs/>
          <w:spacing w:val="7"/>
        </w:rPr>
        <w:t>暨南大学全日制翻译硕士专业学位（</w:t>
      </w:r>
      <w:r>
        <w:rPr>
          <w:sz w:val="27"/>
          <w:szCs w:val="27"/>
          <w:b/>
          <w:bCs/>
        </w:rPr>
        <w:t>MTI</w:t>
      </w:r>
      <w:r>
        <w:rPr>
          <w:sz w:val="27"/>
          <w:szCs w:val="27"/>
          <w:b/>
          <w:bCs/>
          <w:spacing w:val="7"/>
        </w:rPr>
        <w:t>）研究生入学考试</w:t>
      </w:r>
    </w:p>
    <w:p>
      <w:pPr>
        <w:pStyle w:val="BodyText"/>
        <w:ind w:left="3616"/>
        <w:spacing w:before="300" w:line="222" w:lineRule="auto"/>
        <w:outlineLvl w:val="0"/>
        <w:rPr>
          <w:sz w:val="27"/>
          <w:szCs w:val="27"/>
        </w:rPr>
      </w:pPr>
      <w:r>
        <w:rPr>
          <w:sz w:val="27"/>
          <w:szCs w:val="27"/>
          <w:b/>
          <w:bCs/>
          <w:spacing w:val="4"/>
        </w:rPr>
        <w:t>考试总纲</w:t>
      </w:r>
    </w:p>
    <w:p>
      <w:pPr>
        <w:pStyle w:val="BodyText"/>
        <w:ind w:left="3818"/>
        <w:spacing w:before="163" w:line="225" w:lineRule="auto"/>
        <w:rPr>
          <w:sz w:val="23"/>
          <w:szCs w:val="23"/>
        </w:rPr>
      </w:pPr>
      <w:r>
        <w:rPr>
          <w:sz w:val="23"/>
          <w:szCs w:val="23"/>
          <w:b/>
          <w:bCs/>
          <w:spacing w:val="-4"/>
        </w:rPr>
        <w:t>总</w:t>
      </w:r>
      <w:r>
        <w:rPr>
          <w:sz w:val="23"/>
          <w:szCs w:val="23"/>
          <w:spacing w:val="13"/>
        </w:rPr>
        <w:t xml:space="preserve">  </w:t>
      </w:r>
      <w:r>
        <w:rPr>
          <w:sz w:val="23"/>
          <w:szCs w:val="23"/>
          <w:b/>
          <w:bCs/>
          <w:spacing w:val="-4"/>
        </w:rPr>
        <w:t>则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24" w:right="8" w:firstLine="480"/>
        <w:spacing w:before="78" w:line="236" w:lineRule="auto"/>
        <w:jc w:val="both"/>
        <w:rPr/>
      </w:pPr>
      <w:r>
        <w:rPr>
          <w:spacing w:val="-4"/>
        </w:rPr>
        <w:t>全国翻译硕士专业学位教育指导委员会在《全日制翻译硕士专业学位研究生</w:t>
      </w:r>
      <w:r>
        <w:rPr>
          <w:spacing w:val="16"/>
        </w:rPr>
        <w:t xml:space="preserve"> </w:t>
      </w:r>
      <w:r>
        <w:rPr>
          <w:spacing w:val="-3"/>
        </w:rPr>
        <w:t>指导性培养方案》（见学位办</w:t>
      </w:r>
      <w:r>
        <w:rPr>
          <w:rFonts w:ascii="Times New Roman" w:hAnsi="Times New Roman" w:eastAsia="Times New Roman" w:cs="Times New Roman"/>
          <w:spacing w:val="-3"/>
        </w:rPr>
        <w:t>[2009]23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3"/>
        </w:rPr>
        <w:t>号文）中指出，</w:t>
      </w:r>
      <w:r>
        <w:rPr>
          <w:rFonts w:ascii="Times New Roman" w:hAnsi="Times New Roman" w:eastAsia="Times New Roman" w:cs="Times New Roman"/>
          <w:spacing w:val="-3"/>
        </w:rPr>
        <w:t>MTI </w:t>
      </w:r>
      <w:r>
        <w:rPr>
          <w:spacing w:val="-3"/>
        </w:rPr>
        <w:t>教育的目标是培养高</w:t>
      </w:r>
      <w:r>
        <w:rPr/>
        <w:t xml:space="preserve"> </w:t>
      </w:r>
      <w:r>
        <w:rPr>
          <w:spacing w:val="-6"/>
        </w:rPr>
        <w:t>层次、应用型、专业性口笔译人才。 </w:t>
      </w:r>
      <w:r>
        <w:rPr>
          <w:rFonts w:ascii="Times New Roman" w:hAnsi="Times New Roman" w:eastAsia="Times New Roman" w:cs="Times New Roman"/>
          <w:spacing w:val="-6"/>
        </w:rPr>
        <w:t>MTI </w:t>
      </w:r>
      <w:r>
        <w:rPr>
          <w:spacing w:val="-7"/>
        </w:rPr>
        <w:t>教育重视实践环节，强调翻译实践能力</w:t>
      </w:r>
      <w:r>
        <w:rPr/>
        <w:t xml:space="preserve"> </w:t>
      </w:r>
      <w:r>
        <w:rPr>
          <w:spacing w:val="-1"/>
        </w:rPr>
        <w:t>的培养。全日制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MTI  </w:t>
      </w:r>
      <w:r>
        <w:rPr>
          <w:spacing w:val="-1"/>
        </w:rPr>
        <w:t>的招生对象为具有国民教育序列大学本科学历</w:t>
      </w:r>
      <w:r>
        <w:rPr>
          <w:spacing w:val="-2"/>
        </w:rPr>
        <w:t>（或本科同</w:t>
      </w:r>
      <w:r>
        <w:rPr/>
        <w:t xml:space="preserve"> </w:t>
      </w:r>
      <w:r>
        <w:rPr>
          <w:spacing w:val="-3"/>
        </w:rPr>
        <w:t>等学力）人员，具有良好的双语基础。</w:t>
      </w:r>
    </w:p>
    <w:p>
      <w:pPr>
        <w:pStyle w:val="BodyText"/>
        <w:ind w:left="28"/>
        <w:spacing w:before="25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3"/>
        </w:rPr>
        <w:t>一、考试目的</w:t>
      </w:r>
    </w:p>
    <w:p>
      <w:pPr>
        <w:pStyle w:val="BodyText"/>
        <w:ind w:left="25" w:right="8" w:firstLine="435"/>
        <w:spacing w:before="34" w:line="233" w:lineRule="auto"/>
        <w:rPr/>
      </w:pPr>
      <w:r>
        <w:rPr>
          <w:spacing w:val="-2"/>
        </w:rPr>
        <w:t>本考试旨在全面考察考生的双语（外语、母语）综合能力及双语翻译能力，</w:t>
      </w:r>
      <w:r>
        <w:rPr>
          <w:spacing w:val="5"/>
        </w:rPr>
        <w:t xml:space="preserve"> </w:t>
      </w:r>
      <w:r>
        <w:rPr>
          <w:spacing w:val="-2"/>
        </w:rPr>
        <w:t>招生院校根据考生参加本考试的成绩和《政治理论》的成绩总分（满分共计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500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分</w:t>
      </w:r>
      <w:r>
        <w:rPr>
          <w:spacing w:val="1"/>
        </w:rPr>
        <w:t>），</w:t>
      </w:r>
      <w:r>
        <w:rPr>
          <w:spacing w:val="-2"/>
        </w:rPr>
        <w:t>参考全国统一录取分数线来选择参加复试的考生。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5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7"/>
        </w:rPr>
        <w:t>二、考试的性质与范围</w:t>
      </w:r>
    </w:p>
    <w:p>
      <w:pPr>
        <w:pStyle w:val="BodyText"/>
        <w:ind w:left="22" w:right="8" w:firstLine="482"/>
        <w:spacing w:before="26" w:line="237" w:lineRule="auto"/>
        <w:jc w:val="both"/>
        <w:rPr/>
      </w:pPr>
      <w:r>
        <w:rPr>
          <w:spacing w:val="4"/>
        </w:rPr>
        <w:t>本考试是全国翻译硕士专业学位研究生的入学资格考试，除全国统考分值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100 </w:t>
      </w:r>
      <w:r>
        <w:rPr>
          <w:spacing w:val="-4"/>
        </w:rPr>
        <w:t>分的第一单元《政治理论》之外， 专业考试分为三</w:t>
      </w:r>
      <w:r>
        <w:rPr>
          <w:spacing w:val="-5"/>
        </w:rPr>
        <w:t>门，分别是第二单元外国</w:t>
      </w:r>
      <w:r>
        <w:rPr/>
        <w:t xml:space="preserve"> </w:t>
      </w:r>
      <w:r>
        <w:rPr/>
        <w:t>语考试《翻译硕士英语</w:t>
      </w:r>
      <w:r>
        <w:rPr>
          <w:rFonts w:ascii="Times New Roman" w:hAnsi="Times New Roman" w:eastAsia="Times New Roman" w:cs="Times New Roman"/>
        </w:rPr>
        <w:t>/</w:t>
      </w:r>
      <w:r>
        <w:rPr/>
        <w:t>翻译硕士日语》，第三单元基础课考试《英语翻译基础</w:t>
      </w:r>
      <w:r>
        <w:rPr>
          <w:rFonts w:ascii="Times New Roman" w:hAnsi="Times New Roman" w:eastAsia="Times New Roman" w:cs="Times New Roman"/>
        </w:rPr>
        <w:t>/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-3"/>
        </w:rPr>
        <w:t>日语翻译基础》以及第四单元专业基础课考试《汉语写作</w:t>
      </w:r>
      <w:r>
        <w:rPr>
          <w:spacing w:val="-4"/>
        </w:rPr>
        <w:t>与百科知识》。《翻译</w:t>
      </w:r>
      <w:r>
        <w:rPr/>
        <w:t xml:space="preserve"> </w:t>
      </w:r>
      <w:r>
        <w:rPr>
          <w:spacing w:val="-1"/>
        </w:rPr>
        <w:t>硕士英语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翻译硕士日语》重点考察考生的英语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日语水</w:t>
      </w:r>
      <w:r>
        <w:rPr>
          <w:spacing w:val="-2"/>
        </w:rPr>
        <w:t>平，总分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100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2"/>
        </w:rPr>
        <w:t>分，《英语</w:t>
      </w:r>
      <w:r>
        <w:rPr/>
        <w:t xml:space="preserve"> </w:t>
      </w:r>
      <w:r>
        <w:rPr>
          <w:spacing w:val="2"/>
        </w:rPr>
        <w:t>翻译基础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spacing w:val="2"/>
        </w:rPr>
        <w:t>日语翻译基础》重点考察考生的汉外互译专业技能和潜质，总分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150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6"/>
        </w:rPr>
        <w:t>分，《汉语写作和百科知识》重点考察考生的现代汉语写作水平和百科知识，</w:t>
      </w:r>
      <w:r>
        <w:rPr>
          <w:spacing w:val="-13"/>
        </w:rPr>
        <w:t xml:space="preserve"> </w:t>
      </w:r>
      <w:r>
        <w:rPr>
          <w:spacing w:val="-6"/>
        </w:rPr>
        <w:t>总</w:t>
      </w:r>
      <w:r>
        <w:rPr/>
        <w:t xml:space="preserve"> </w:t>
      </w:r>
      <w:r>
        <w:rPr>
          <w:spacing w:val="-2"/>
        </w:rPr>
        <w:t>分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150 </w:t>
      </w:r>
      <w:r>
        <w:rPr>
          <w:spacing w:val="-2"/>
        </w:rPr>
        <w:t>分。（考试科目名称及代码参见教学司</w:t>
      </w:r>
      <w:r>
        <w:rPr>
          <w:rFonts w:ascii="Times New Roman" w:hAnsi="Times New Roman" w:eastAsia="Times New Roman" w:cs="Times New Roman"/>
          <w:spacing w:val="-2"/>
        </w:rPr>
        <w:t>[2009]22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2"/>
        </w:rPr>
        <w:t>号文件）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5" w:line="224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7"/>
        </w:rPr>
        <w:t>三、考试基本要求</w:t>
      </w:r>
    </w:p>
    <w:p>
      <w:pPr>
        <w:pStyle w:val="BodyText"/>
        <w:ind w:left="522"/>
        <w:spacing w:before="32" w:line="220" w:lineRule="auto"/>
        <w:rPr/>
      </w:pPr>
      <w:r>
        <w:rPr>
          <w:spacing w:val="-2"/>
        </w:rPr>
        <w:t>1. 具有良好的外语基本功，掌握</w:t>
      </w:r>
      <w:r>
        <w:rPr>
          <w:spacing w:val="-49"/>
        </w:rPr>
        <w:t xml:space="preserve"> </w:t>
      </w:r>
      <w:r>
        <w:rPr>
          <w:spacing w:val="-2"/>
        </w:rPr>
        <w:t>6000</w:t>
      </w:r>
      <w:r>
        <w:rPr>
          <w:spacing w:val="-51"/>
        </w:rPr>
        <w:t xml:space="preserve"> </w:t>
      </w:r>
      <w:r>
        <w:rPr>
          <w:spacing w:val="-2"/>
        </w:rPr>
        <w:t>个以上的选考英语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spacing w:val="-2"/>
        </w:rPr>
        <w:t>日语积</w:t>
      </w:r>
      <w:r>
        <w:rPr>
          <w:spacing w:val="-3"/>
        </w:rPr>
        <w:t>极词汇。</w:t>
      </w:r>
    </w:p>
    <w:p>
      <w:pPr>
        <w:pStyle w:val="BodyText"/>
        <w:ind w:left="507"/>
        <w:spacing w:before="27" w:line="220" w:lineRule="auto"/>
        <w:rPr/>
      </w:pPr>
      <w:r>
        <w:rPr>
          <w:spacing w:val="-3"/>
        </w:rPr>
        <w:t>2. 具有较好的双语表达和转换能力及潜质。</w:t>
      </w:r>
    </w:p>
    <w:p>
      <w:pPr>
        <w:pStyle w:val="BodyText"/>
        <w:ind w:left="24" w:right="8" w:firstLine="484"/>
        <w:spacing w:before="26" w:line="230" w:lineRule="auto"/>
        <w:rPr/>
      </w:pPr>
      <w:r>
        <w:rPr/>
        <w:t>3. 具备一定的中外文化以及政治、经济、法律等方面的背景知识。对作为</w:t>
      </w:r>
      <w:r>
        <w:rPr>
          <w:spacing w:val="10"/>
        </w:rPr>
        <w:t xml:space="preserve"> </w:t>
      </w:r>
      <w:r>
        <w:rPr>
          <w:spacing w:val="-3"/>
        </w:rPr>
        <w:t>母语（A</w:t>
      </w:r>
      <w:r>
        <w:rPr>
          <w:spacing w:val="-39"/>
        </w:rPr>
        <w:t xml:space="preserve"> </w:t>
      </w:r>
      <w:r>
        <w:rPr>
          <w:spacing w:val="-3"/>
        </w:rPr>
        <w:t>语言）的现代汉语有较强的写作能力。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46"/>
        <w:spacing w:before="75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4"/>
        </w:rPr>
        <w:t>四、考试时间与命题</w:t>
      </w:r>
    </w:p>
    <w:p>
      <w:pPr>
        <w:pStyle w:val="BodyText"/>
        <w:ind w:left="15" w:right="8" w:firstLine="489"/>
        <w:spacing w:before="31" w:line="235" w:lineRule="auto"/>
        <w:jc w:val="both"/>
        <w:rPr/>
      </w:pPr>
      <w:r>
        <w:rPr>
          <w:spacing w:val="-3"/>
        </w:rPr>
        <w:t>每年</w:t>
      </w:r>
      <w:r>
        <w:rPr>
          <w:spacing w:val="-20"/>
        </w:rPr>
        <w:t xml:space="preserve"> </w:t>
      </w:r>
      <w:r>
        <w:rPr>
          <w:spacing w:val="-3"/>
        </w:rPr>
        <w:t>1</w:t>
      </w:r>
      <w:r>
        <w:rPr>
          <w:spacing w:val="-45"/>
        </w:rPr>
        <w:t xml:space="preserve"> </w:t>
      </w:r>
      <w:r>
        <w:rPr>
          <w:spacing w:val="-3"/>
        </w:rPr>
        <w:t>月份举行，与全国硕士研究生入学考试同步进行。由各招生院校</w:t>
      </w:r>
      <w:r>
        <w:rPr>
          <w:spacing w:val="-58"/>
        </w:rPr>
        <w:t xml:space="preserve"> </w:t>
      </w:r>
      <w:r>
        <w:rPr>
          <w:spacing w:val="-3"/>
        </w:rPr>
        <w:t>MTI</w:t>
      </w:r>
      <w:r>
        <w:rPr/>
        <w:t xml:space="preserve"> </w:t>
      </w:r>
      <w:r>
        <w:rPr>
          <w:spacing w:val="-3"/>
        </w:rPr>
        <w:t>资格考试命题小组根据本考试大纲，分别参照翻译硕士外语考试《翻译硕士英语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</w:rPr>
        <w:t>/</w:t>
      </w:r>
      <w:r>
        <w:rPr/>
        <w:t>翻译硕士日语》、基础课考试《英语翻译基础</w:t>
      </w:r>
      <w:r>
        <w:rPr>
          <w:rFonts w:ascii="Times New Roman" w:hAnsi="Times New Roman" w:eastAsia="Times New Roman" w:cs="Times New Roman"/>
        </w:rPr>
        <w:t>/</w:t>
      </w:r>
      <w:r>
        <w:rPr/>
        <w:t>日语翻译基础》及专业基础课考</w:t>
      </w:r>
      <w:r>
        <w:rPr>
          <w:spacing w:val="2"/>
        </w:rPr>
        <w:t xml:space="preserve"> </w:t>
      </w:r>
      <w:r>
        <w:rPr>
          <w:spacing w:val="-1"/>
        </w:rPr>
        <w:t>试《汉语写作和百科知识》考试大纲及样题的要求，自主负责命题与实施。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5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6"/>
        </w:rPr>
        <w:t>五、考试形式</w:t>
      </w:r>
    </w:p>
    <w:p>
      <w:pPr>
        <w:pStyle w:val="BodyText"/>
        <w:ind w:left="5" w:right="9" w:firstLine="499"/>
        <w:spacing w:before="32" w:line="230" w:lineRule="auto"/>
        <w:rPr/>
      </w:pPr>
      <w:r>
        <w:rPr>
          <w:spacing w:val="4"/>
        </w:rPr>
        <w:t>本考试采取客观试题与主观试题相结合，试题在各项试题中的分布见各门</w:t>
      </w:r>
      <w:r>
        <w:rPr>
          <w:spacing w:val="6"/>
        </w:rPr>
        <w:t xml:space="preserve"> </w:t>
      </w:r>
      <w:r>
        <w:rPr>
          <w:spacing w:val="-2"/>
        </w:rPr>
        <w:t>“考试内容一览表”。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75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6"/>
        </w:rPr>
        <w:t>六、考试内容</w:t>
      </w:r>
    </w:p>
    <w:p>
      <w:pPr>
        <w:pStyle w:val="BodyText"/>
        <w:ind w:left="508"/>
        <w:spacing w:before="33" w:line="220" w:lineRule="auto"/>
        <w:rPr/>
      </w:pPr>
      <w:r>
        <w:rPr>
          <w:spacing w:val="-6"/>
        </w:rPr>
        <w:t>见以下分别表述。</w:t>
      </w:r>
    </w:p>
    <w:p>
      <w:pPr>
        <w:spacing w:line="220" w:lineRule="auto"/>
        <w:sectPr>
          <w:pgSz w:w="11900" w:h="16840"/>
          <w:pgMar w:top="1431" w:right="1785" w:bottom="0" w:left="1785" w:header="0" w:footer="0" w:gutter="0"/>
        </w:sectPr>
        <w:rPr/>
      </w:pPr>
    </w:p>
    <w:p>
      <w:pPr>
        <w:spacing w:line="369" w:lineRule="auto"/>
        <w:rPr>
          <w:rFonts w:ascii="Arial"/>
          <w:sz w:val="21"/>
        </w:rPr>
      </w:pPr>
      <w:r/>
    </w:p>
    <w:p>
      <w:pPr>
        <w:pStyle w:val="BodyText"/>
        <w:ind w:left="1289"/>
        <w:spacing w:before="100" w:line="223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全日制翻译硕士专业学位研究生入学考试</w:t>
      </w:r>
    </w:p>
    <w:p>
      <w:pPr>
        <w:pStyle w:val="BodyText"/>
        <w:ind w:left="2260"/>
        <w:spacing w:before="250" w:line="223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4"/>
        </w:rPr>
        <w:t>《翻译硕士日语》考试大纲</w:t>
      </w:r>
    </w:p>
    <w:p>
      <w:pPr>
        <w:pStyle w:val="BodyText"/>
        <w:ind w:left="28"/>
        <w:spacing w:before="159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-2"/>
        </w:rPr>
        <w:t>一、考试目的：</w:t>
      </w:r>
    </w:p>
    <w:p>
      <w:pPr>
        <w:pStyle w:val="BodyText"/>
        <w:ind w:left="24" w:right="8" w:firstLine="480"/>
        <w:spacing w:before="79" w:line="260" w:lineRule="auto"/>
        <w:rPr/>
      </w:pPr>
      <w:r>
        <w:rPr/>
        <w:t>《翻译硕士日语》作为全日制翻译硕士专业学位（MTI）入学考试的外国语</w:t>
      </w:r>
      <w:r>
        <w:rPr>
          <w:spacing w:val="14"/>
        </w:rPr>
        <w:t xml:space="preserve"> </w:t>
      </w:r>
      <w:r>
        <w:rPr>
          <w:spacing w:val="-2"/>
        </w:rPr>
        <w:t>考试，其目的是考察考生是否具备进行</w:t>
      </w:r>
      <w:r>
        <w:rPr>
          <w:spacing w:val="-54"/>
        </w:rPr>
        <w:t xml:space="preserve"> </w:t>
      </w:r>
      <w:r>
        <w:rPr>
          <w:spacing w:val="-2"/>
        </w:rPr>
        <w:t>MTI</w:t>
      </w:r>
      <w:r>
        <w:rPr>
          <w:spacing w:val="-46"/>
        </w:rPr>
        <w:t xml:space="preserve"> </w:t>
      </w:r>
      <w:r>
        <w:rPr>
          <w:spacing w:val="-2"/>
        </w:rPr>
        <w:t>学习所需的日语水平。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5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1"/>
        </w:rPr>
        <w:t>二、考试性质与范围：</w:t>
      </w:r>
    </w:p>
    <w:p>
      <w:pPr>
        <w:pStyle w:val="BodyText"/>
        <w:ind w:left="25" w:right="9" w:firstLine="480"/>
        <w:spacing w:before="79" w:line="267" w:lineRule="auto"/>
        <w:jc w:val="both"/>
        <w:rPr/>
      </w:pPr>
      <w:r>
        <w:rPr>
          <w:spacing w:val="-3"/>
        </w:rPr>
        <w:t>本考试是一种测试应试者单项和综合语言能力的尺度参照性</w:t>
      </w:r>
      <w:r>
        <w:rPr>
          <w:spacing w:val="-4"/>
        </w:rPr>
        <w:t>水平考试。考试</w:t>
      </w:r>
      <w:r>
        <w:rPr/>
        <w:t xml:space="preserve"> </w:t>
      </w:r>
      <w:r>
        <w:rPr>
          <w:spacing w:val="-3"/>
        </w:rPr>
        <w:t>范围包括</w:t>
      </w:r>
      <w:r>
        <w:rPr>
          <w:spacing w:val="-58"/>
        </w:rPr>
        <w:t xml:space="preserve"> </w:t>
      </w:r>
      <w:r>
        <w:rPr>
          <w:spacing w:val="-3"/>
        </w:rPr>
        <w:t>MTI</w:t>
      </w:r>
      <w:r>
        <w:rPr>
          <w:spacing w:val="-51"/>
        </w:rPr>
        <w:t xml:space="preserve"> </w:t>
      </w:r>
      <w:r>
        <w:rPr>
          <w:spacing w:val="-3"/>
        </w:rPr>
        <w:t>考生应具备的日语词汇量、语法知识以及日语</w:t>
      </w:r>
      <w:r>
        <w:rPr>
          <w:spacing w:val="-4"/>
        </w:rPr>
        <w:t>阅读与写作等方面的</w:t>
      </w:r>
      <w:r>
        <w:rPr/>
        <w:t xml:space="preserve"> </w:t>
      </w:r>
      <w:r>
        <w:rPr>
          <w:spacing w:val="-10"/>
        </w:rPr>
        <w:t>技能。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4" w:line="224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7"/>
        </w:rPr>
        <w:t>三、考试基本要求</w:t>
      </w:r>
    </w:p>
    <w:p>
      <w:pPr>
        <w:pStyle w:val="BodyText"/>
        <w:ind w:left="515" w:right="8" w:hanging="353"/>
        <w:spacing w:before="76" w:line="249" w:lineRule="auto"/>
        <w:rPr/>
      </w:pPr>
      <w:r>
        <w:rPr>
          <w:spacing w:val="-4"/>
        </w:rPr>
        <w:t>1. 具有良好的日语基本功，认知词汇量在</w:t>
      </w:r>
      <w:r>
        <w:rPr>
          <w:spacing w:val="-33"/>
        </w:rPr>
        <w:t xml:space="preserve"> </w:t>
      </w:r>
      <w:r>
        <w:rPr>
          <w:spacing w:val="-5"/>
        </w:rPr>
        <w:t>10，000</w:t>
      </w:r>
      <w:r>
        <w:rPr>
          <w:spacing w:val="-51"/>
        </w:rPr>
        <w:t xml:space="preserve"> </w:t>
      </w:r>
      <w:r>
        <w:rPr>
          <w:spacing w:val="-5"/>
        </w:rPr>
        <w:t>个以上，掌握</w:t>
      </w:r>
      <w:r>
        <w:rPr>
          <w:spacing w:val="-48"/>
        </w:rPr>
        <w:t xml:space="preserve"> </w:t>
      </w:r>
      <w:r>
        <w:rPr>
          <w:spacing w:val="-5"/>
        </w:rPr>
        <w:t>6,000</w:t>
      </w:r>
      <w:r>
        <w:rPr>
          <w:spacing w:val="-51"/>
        </w:rPr>
        <w:t xml:space="preserve"> </w:t>
      </w:r>
      <w:r>
        <w:rPr>
          <w:spacing w:val="-5"/>
        </w:rPr>
        <w:t>个以上</w:t>
      </w:r>
      <w:r>
        <w:rPr/>
        <w:t xml:space="preserve"> </w:t>
      </w:r>
      <w:r>
        <w:rPr>
          <w:spacing w:val="-2"/>
        </w:rPr>
        <w:t>的积极词汇，即能正确而熟练地运用常用词</w:t>
      </w:r>
      <w:r>
        <w:rPr>
          <w:spacing w:val="-3"/>
        </w:rPr>
        <w:t>汇及其常用搭配。</w:t>
      </w:r>
    </w:p>
    <w:p>
      <w:pPr>
        <w:pStyle w:val="BodyText"/>
        <w:ind w:left="147"/>
        <w:spacing w:before="73" w:line="220" w:lineRule="auto"/>
        <w:rPr/>
      </w:pPr>
      <w:r>
        <w:rPr>
          <w:spacing w:val="-2"/>
        </w:rPr>
        <w:t>2. 能熟练掌握正确的日语语法、结构、修辞等语言规范知识。</w:t>
      </w:r>
    </w:p>
    <w:p>
      <w:pPr>
        <w:pStyle w:val="BodyText"/>
        <w:ind w:left="149"/>
        <w:spacing w:before="74" w:line="220" w:lineRule="auto"/>
        <w:rPr/>
      </w:pPr>
      <w:r>
        <w:rPr>
          <w:spacing w:val="-3"/>
        </w:rPr>
        <w:t>3．具有较强的阅读理解能力和日语写作能力。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46"/>
        <w:spacing w:before="76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3"/>
        </w:rPr>
        <w:t>四、考试形式</w:t>
      </w:r>
    </w:p>
    <w:p>
      <w:pPr>
        <w:pStyle w:val="BodyText"/>
        <w:ind w:left="25" w:right="9" w:firstLine="480"/>
        <w:spacing w:before="80" w:line="263" w:lineRule="auto"/>
        <w:rPr/>
      </w:pPr>
      <w:r>
        <w:rPr>
          <w:spacing w:val="-3"/>
        </w:rPr>
        <w:t>本考试采取客观试题与主观试题相结合，单项技能测试与综</w:t>
      </w:r>
      <w:r>
        <w:rPr>
          <w:spacing w:val="-4"/>
        </w:rPr>
        <w:t>合技能测试相结</w:t>
      </w:r>
      <w:r>
        <w:rPr/>
        <w:t xml:space="preserve"> </w:t>
      </w:r>
      <w:r>
        <w:rPr>
          <w:spacing w:val="-1"/>
        </w:rPr>
        <w:t>合的形式。主客观试题在各项试题中的分布见 “考试内</w:t>
      </w:r>
      <w:r>
        <w:rPr>
          <w:spacing w:val="-2"/>
        </w:rPr>
        <w:t>容一览表”。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5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-3"/>
        </w:rPr>
        <w:t>五、考试内容：</w:t>
      </w:r>
    </w:p>
    <w:p>
      <w:pPr>
        <w:pStyle w:val="BodyText"/>
        <w:ind w:left="504"/>
        <w:spacing w:before="80" w:line="220" w:lineRule="auto"/>
        <w:rPr/>
      </w:pPr>
      <w:r>
        <w:rPr>
          <w:spacing w:val="-2"/>
        </w:rPr>
        <w:t>包括词汇、语法、阅读理解、日语写作等。总</w:t>
      </w:r>
      <w:r>
        <w:rPr>
          <w:spacing w:val="-3"/>
        </w:rPr>
        <w:t>分为</w:t>
      </w:r>
      <w:r>
        <w:rPr>
          <w:spacing w:val="-33"/>
        </w:rPr>
        <w:t xml:space="preserve"> </w:t>
      </w:r>
      <w:r>
        <w:rPr>
          <w:spacing w:val="-3"/>
        </w:rPr>
        <w:t>100</w:t>
      </w:r>
      <w:r>
        <w:rPr>
          <w:spacing w:val="-48"/>
        </w:rPr>
        <w:t xml:space="preserve"> </w:t>
      </w:r>
      <w:r>
        <w:rPr>
          <w:spacing w:val="-3"/>
        </w:rPr>
        <w:t>分。</w:t>
      </w:r>
    </w:p>
    <w:p>
      <w:pPr>
        <w:pStyle w:val="BodyText"/>
        <w:ind w:left="43"/>
        <w:spacing w:before="74" w:line="226" w:lineRule="auto"/>
        <w:outlineLvl w:val="2"/>
        <w:rPr>
          <w:sz w:val="23"/>
          <w:szCs w:val="23"/>
        </w:rPr>
      </w:pPr>
      <w:r>
        <w:rPr>
          <w:sz w:val="23"/>
          <w:szCs w:val="23"/>
          <w:b/>
          <w:bCs/>
        </w:rPr>
        <w:t>I.</w:t>
      </w:r>
      <w:r>
        <w:rPr>
          <w:sz w:val="23"/>
          <w:szCs w:val="23"/>
          <w:spacing w:val="-63"/>
        </w:rPr>
        <w:t xml:space="preserve"> </w:t>
      </w:r>
      <w:r>
        <w:rPr>
          <w:sz w:val="23"/>
          <w:szCs w:val="23"/>
          <w:b/>
          <w:bCs/>
        </w:rPr>
        <w:t>词汇语法</w:t>
      </w:r>
    </w:p>
    <w:p>
      <w:pPr>
        <w:pStyle w:val="BodyText"/>
        <w:ind w:left="42"/>
        <w:spacing w:before="73" w:line="222" w:lineRule="auto"/>
        <w:rPr/>
      </w:pPr>
      <w:r>
        <w:rPr>
          <w:spacing w:val="-9"/>
        </w:rPr>
        <w:t>1.</w:t>
      </w:r>
      <w:r>
        <w:rPr>
          <w:spacing w:val="13"/>
        </w:rPr>
        <w:t xml:space="preserve"> </w:t>
      </w:r>
      <w:r>
        <w:rPr>
          <w:spacing w:val="-9"/>
        </w:rPr>
        <w:t>要求</w:t>
      </w:r>
    </w:p>
    <w:p>
      <w:pPr>
        <w:pStyle w:val="BodyText"/>
        <w:ind w:left="42"/>
        <w:spacing w:before="71" w:line="222" w:lineRule="auto"/>
        <w:rPr/>
      </w:pPr>
      <w:r>
        <w:rPr>
          <w:spacing w:val="-10"/>
        </w:rPr>
        <w:t>1）词汇量要求：</w:t>
      </w:r>
    </w:p>
    <w:p>
      <w:pPr>
        <w:pStyle w:val="BodyText"/>
        <w:ind w:left="29" w:right="8" w:firstLine="475"/>
        <w:spacing w:before="72" w:line="264" w:lineRule="auto"/>
        <w:rPr/>
      </w:pPr>
      <w:r>
        <w:rPr>
          <w:spacing w:val="-4"/>
        </w:rPr>
        <w:t>考生的认知词汇量应在</w:t>
      </w:r>
      <w:r>
        <w:rPr>
          <w:spacing w:val="-27"/>
        </w:rPr>
        <w:t xml:space="preserve"> </w:t>
      </w:r>
      <w:r>
        <w:rPr>
          <w:spacing w:val="-4"/>
        </w:rPr>
        <w:t>10,000 以上，其中积极词汇量为</w:t>
      </w:r>
      <w:r>
        <w:rPr>
          <w:spacing w:val="-42"/>
        </w:rPr>
        <w:t xml:space="preserve"> </w:t>
      </w:r>
      <w:r>
        <w:rPr>
          <w:spacing w:val="-4"/>
        </w:rPr>
        <w:t>6,000 以上，即能</w:t>
      </w:r>
      <w:r>
        <w:rPr/>
        <w:t xml:space="preserve"> </w:t>
      </w:r>
      <w:r>
        <w:rPr>
          <w:spacing w:val="-3"/>
        </w:rPr>
        <w:t>正确而熟练地运用常用词汇及其常用搭配。</w:t>
      </w:r>
    </w:p>
    <w:p>
      <w:pPr>
        <w:pStyle w:val="BodyText"/>
        <w:ind w:left="27"/>
        <w:spacing w:before="29" w:line="222" w:lineRule="auto"/>
        <w:rPr/>
      </w:pPr>
      <w:r>
        <w:rPr>
          <w:spacing w:val="-9"/>
        </w:rPr>
        <w:t>2）语法要求：</w:t>
      </w:r>
    </w:p>
    <w:p>
      <w:pPr>
        <w:pStyle w:val="BodyText"/>
        <w:ind w:left="27" w:right="1868" w:firstLine="477"/>
        <w:spacing w:before="70" w:line="265" w:lineRule="auto"/>
        <w:rPr/>
      </w:pPr>
      <w:r>
        <w:rPr>
          <w:spacing w:val="-2"/>
        </w:rPr>
        <w:t>考生能正确运用日语语法、结构、修辞等语言规范知识。</w:t>
      </w:r>
      <w:r>
        <w:rPr>
          <w:spacing w:val="5"/>
        </w:rPr>
        <w:t xml:space="preserve"> </w:t>
      </w:r>
      <w:r>
        <w:rPr>
          <w:spacing w:val="-12"/>
        </w:rPr>
        <w:t>2.</w:t>
      </w:r>
      <w:r>
        <w:rPr>
          <w:spacing w:val="13"/>
        </w:rPr>
        <w:t xml:space="preserve"> </w:t>
      </w:r>
      <w:r>
        <w:rPr>
          <w:spacing w:val="-12"/>
        </w:rPr>
        <w:t>题型：</w:t>
      </w:r>
    </w:p>
    <w:p>
      <w:pPr>
        <w:pStyle w:val="BodyText"/>
        <w:ind w:left="506"/>
        <w:spacing w:before="32" w:line="221" w:lineRule="auto"/>
        <w:rPr/>
      </w:pPr>
      <w:r>
        <w:rPr>
          <w:spacing w:val="-7"/>
        </w:rPr>
        <w:t>单项选择题。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43"/>
        <w:spacing w:before="76" w:line="225" w:lineRule="auto"/>
        <w:outlineLvl w:val="2"/>
        <w:rPr>
          <w:sz w:val="23"/>
          <w:szCs w:val="23"/>
        </w:rPr>
      </w:pPr>
      <w:r>
        <w:rPr>
          <w:sz w:val="23"/>
          <w:szCs w:val="23"/>
          <w:b/>
          <w:bCs/>
          <w:spacing w:val="-2"/>
        </w:rPr>
        <w:t>II.</w:t>
      </w:r>
      <w:r>
        <w:rPr>
          <w:sz w:val="23"/>
          <w:szCs w:val="23"/>
          <w:spacing w:val="-30"/>
        </w:rPr>
        <w:t xml:space="preserve"> </w:t>
      </w:r>
      <w:r>
        <w:rPr>
          <w:sz w:val="23"/>
          <w:szCs w:val="23"/>
          <w:b/>
          <w:bCs/>
          <w:spacing w:val="-2"/>
        </w:rPr>
        <w:t>阅读理解</w:t>
      </w:r>
    </w:p>
    <w:p>
      <w:pPr>
        <w:pStyle w:val="BodyText"/>
        <w:ind w:left="42"/>
        <w:spacing w:before="79" w:line="222" w:lineRule="auto"/>
        <w:rPr/>
      </w:pPr>
      <w:r>
        <w:rPr>
          <w:spacing w:val="-15"/>
        </w:rPr>
        <w:t>1.</w:t>
      </w:r>
      <w:r>
        <w:rPr>
          <w:spacing w:val="13"/>
        </w:rPr>
        <w:t xml:space="preserve"> </w:t>
      </w:r>
      <w:r>
        <w:rPr>
          <w:spacing w:val="-15"/>
        </w:rPr>
        <w:t>要求：</w:t>
      </w:r>
    </w:p>
    <w:p>
      <w:pPr>
        <w:spacing w:line="222" w:lineRule="auto"/>
        <w:sectPr>
          <w:pgSz w:w="11900" w:h="16840"/>
          <w:pgMar w:top="1431" w:right="1785" w:bottom="0" w:left="1785" w:header="0" w:footer="0" w:gutter="0"/>
        </w:sectPr>
        <w:rPr/>
      </w:pPr>
    </w:p>
    <w:p>
      <w:pPr>
        <w:pStyle w:val="BodyText"/>
        <w:ind w:left="303" w:right="113" w:firstLine="16"/>
        <w:spacing w:before="71" w:line="266" w:lineRule="auto"/>
        <w:rPr/>
      </w:pPr>
      <w:r>
        <w:rPr/>
        <w:t>1）能读懂日文报刊、杂志、</w:t>
      </w:r>
      <w:r>
        <w:rPr>
          <w:spacing w:val="-61"/>
        </w:rPr>
        <w:t xml:space="preserve"> </w:t>
      </w:r>
      <w:r>
        <w:rPr/>
        <w:t>书籍等媒体中政治、外交、经济、科技、文化、 </w:t>
      </w:r>
      <w:r>
        <w:rPr>
          <w:spacing w:val="-7"/>
        </w:rPr>
        <w:t>历史、文学等多题材、多文体专题文章，既能理解其主旨、大意，</w:t>
      </w:r>
      <w:r>
        <w:rPr>
          <w:spacing w:val="74"/>
        </w:rPr>
        <w:t xml:space="preserve"> </w:t>
      </w:r>
      <w:r>
        <w:rPr>
          <w:spacing w:val="-7"/>
        </w:rPr>
        <w:t>又能分辨出</w:t>
      </w:r>
      <w:r>
        <w:rPr/>
        <w:t xml:space="preserve"> </w:t>
      </w:r>
      <w:r>
        <w:rPr>
          <w:spacing w:val="-2"/>
        </w:rPr>
        <w:t>其中的事实与细节，并能理解其中的观点和隐含意义。</w:t>
      </w:r>
    </w:p>
    <w:p>
      <w:pPr>
        <w:pStyle w:val="BodyText"/>
        <w:ind w:left="305"/>
        <w:spacing w:before="37" w:line="220" w:lineRule="auto"/>
        <w:rPr/>
      </w:pPr>
      <w:r>
        <w:rPr>
          <w:spacing w:val="-3"/>
        </w:rPr>
        <w:t>2）能根据阅读时间要求调整自己的阅读速度。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127"/>
        <w:spacing w:before="78" w:line="222" w:lineRule="auto"/>
        <w:rPr/>
      </w:pPr>
      <w:r>
        <w:rPr>
          <w:spacing w:val="-12"/>
        </w:rPr>
        <w:t>2.</w:t>
      </w:r>
      <w:r>
        <w:rPr>
          <w:spacing w:val="13"/>
        </w:rPr>
        <w:t xml:space="preserve"> </w:t>
      </w:r>
      <w:r>
        <w:rPr>
          <w:spacing w:val="-12"/>
        </w:rPr>
        <w:t>题型：</w:t>
      </w:r>
    </w:p>
    <w:p>
      <w:pPr>
        <w:pStyle w:val="BodyText"/>
        <w:ind w:left="305" w:right="113" w:firstLine="14"/>
        <w:spacing w:before="66" w:line="264" w:lineRule="auto"/>
        <w:rPr/>
      </w:pPr>
      <w:r>
        <w:rPr>
          <w:spacing w:val="2"/>
        </w:rPr>
        <w:t>1) 单项选择题（重点考察对信息、事实的理解与提</w:t>
      </w:r>
      <w:r>
        <w:rPr>
          <w:spacing w:val="1"/>
        </w:rPr>
        <w:t>取，掌握文章观点及其论</w:t>
      </w:r>
      <w:r>
        <w:rPr/>
        <w:t xml:space="preserve"> </w:t>
      </w:r>
      <w:r>
        <w:rPr>
          <w:spacing w:val="-6"/>
        </w:rPr>
        <w:t>理逻辑）</w:t>
      </w:r>
    </w:p>
    <w:p>
      <w:pPr>
        <w:pStyle w:val="BodyText"/>
        <w:ind w:left="303" w:right="44" w:firstLine="1"/>
        <w:spacing w:before="32" w:line="249" w:lineRule="auto"/>
        <w:outlineLvl w:val="3"/>
        <w:rPr/>
      </w:pPr>
      <w:r>
        <w:rPr>
          <w:spacing w:val="-3"/>
        </w:rPr>
        <w:t>2) 简答题（要求根据所阅读的文章，用</w:t>
      </w:r>
      <w:r>
        <w:rPr>
          <w:spacing w:val="-46"/>
        </w:rPr>
        <w:t xml:space="preserve"> </w:t>
      </w:r>
      <w:r>
        <w:rPr>
          <w:spacing w:val="-3"/>
        </w:rPr>
        <w:t>3-5</w:t>
      </w:r>
      <w:r>
        <w:rPr>
          <w:spacing w:val="-46"/>
        </w:rPr>
        <w:t xml:space="preserve"> </w:t>
      </w:r>
      <w:r>
        <w:rPr>
          <w:spacing w:val="-3"/>
        </w:rPr>
        <w:t>行</w:t>
      </w:r>
      <w:r>
        <w:rPr>
          <w:spacing w:val="-4"/>
        </w:rPr>
        <w:t>字数的有限篇幅扼要回答问题，</w:t>
      </w:r>
      <w:r>
        <w:rPr/>
        <w:t xml:space="preserve"> </w:t>
      </w:r>
      <w:r>
        <w:rPr>
          <w:spacing w:val="-3"/>
        </w:rPr>
        <w:t>重点考查阅读综述能力）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143"/>
        <w:spacing w:before="75" w:line="225" w:lineRule="auto"/>
        <w:outlineLvl w:val="2"/>
        <w:rPr>
          <w:sz w:val="23"/>
          <w:szCs w:val="23"/>
        </w:rPr>
      </w:pPr>
      <w:r>
        <w:rPr>
          <w:sz w:val="23"/>
          <w:szCs w:val="23"/>
          <w:b/>
          <w:bCs/>
          <w:spacing w:val="-4"/>
        </w:rPr>
        <w:t>III.</w:t>
      </w:r>
      <w:r>
        <w:rPr>
          <w:sz w:val="23"/>
          <w:szCs w:val="23"/>
          <w:spacing w:val="20"/>
        </w:rPr>
        <w:t xml:space="preserve">   </w:t>
      </w:r>
      <w:r>
        <w:rPr>
          <w:sz w:val="23"/>
          <w:szCs w:val="23"/>
          <w:b/>
          <w:bCs/>
          <w:spacing w:val="-4"/>
        </w:rPr>
        <w:t>日语写作</w:t>
      </w:r>
    </w:p>
    <w:p>
      <w:pPr>
        <w:pStyle w:val="BodyText"/>
        <w:ind w:left="142"/>
        <w:spacing w:before="78" w:line="222" w:lineRule="auto"/>
        <w:rPr/>
      </w:pPr>
      <w:r>
        <w:rPr>
          <w:spacing w:val="-15"/>
        </w:rPr>
        <w:t>1.</w:t>
      </w:r>
      <w:r>
        <w:rPr>
          <w:spacing w:val="13"/>
        </w:rPr>
        <w:t xml:space="preserve"> </w:t>
      </w:r>
      <w:r>
        <w:rPr>
          <w:spacing w:val="-15"/>
        </w:rPr>
        <w:t>要求：</w:t>
      </w:r>
    </w:p>
    <w:p>
      <w:pPr>
        <w:pStyle w:val="BodyText"/>
        <w:ind w:left="126" w:right="27" w:firstLine="478"/>
        <w:spacing w:before="73" w:line="259" w:lineRule="auto"/>
        <w:rPr/>
      </w:pPr>
      <w:r>
        <w:rPr/>
        <w:t>考生能根据所给题目及要求撰写一篇 800 字以上的记叙文、说明文或议论</w:t>
      </w:r>
      <w:r>
        <w:rPr>
          <w:spacing w:val="15"/>
        </w:rPr>
        <w:t xml:space="preserve"> </w:t>
      </w:r>
      <w:r>
        <w:rPr>
          <w:spacing w:val="-9"/>
        </w:rPr>
        <w:t>文。该作文要求语言通顺，</w:t>
      </w:r>
      <w:r>
        <w:rPr>
          <w:spacing w:val="-41"/>
        </w:rPr>
        <w:t xml:space="preserve"> </w:t>
      </w:r>
      <w:r>
        <w:rPr>
          <w:spacing w:val="-9"/>
        </w:rPr>
        <w:t>用词得体，结构合</w:t>
      </w:r>
      <w:r>
        <w:rPr>
          <w:spacing w:val="-10"/>
        </w:rPr>
        <w:t>理，文体恰当。要求使用简体写作。</w:t>
      </w:r>
    </w:p>
    <w:p>
      <w:pPr>
        <w:pStyle w:val="BodyText"/>
        <w:ind w:left="127"/>
        <w:spacing w:before="41" w:line="221" w:lineRule="auto"/>
        <w:outlineLvl w:val="4"/>
        <w:rPr/>
      </w:pPr>
      <w:r>
        <w:rPr>
          <w:spacing w:val="-2"/>
        </w:rPr>
        <w:t>2. 题型：命题作文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130"/>
        <w:spacing w:before="76" w:line="225" w:lineRule="auto"/>
        <w:rPr>
          <w:sz w:val="23"/>
          <w:szCs w:val="23"/>
        </w:rPr>
      </w:pPr>
      <w:r>
        <w:rPr>
          <w:sz w:val="23"/>
          <w:szCs w:val="23"/>
          <w:b/>
          <w:bCs/>
          <w:spacing w:val="6"/>
        </w:rPr>
        <w:t>《213</w:t>
      </w:r>
      <w:r>
        <w:rPr>
          <w:sz w:val="23"/>
          <w:szCs w:val="23"/>
          <w:spacing w:val="-42"/>
        </w:rPr>
        <w:t xml:space="preserve"> </w:t>
      </w:r>
      <w:r>
        <w:rPr>
          <w:sz w:val="23"/>
          <w:szCs w:val="23"/>
          <w:b/>
          <w:bCs/>
          <w:spacing w:val="6"/>
        </w:rPr>
        <w:t>翻译硕士日语》考试内容一览表</w:t>
      </w:r>
    </w:p>
    <w:p>
      <w:pPr>
        <w:spacing w:before="135"/>
        <w:rPr/>
      </w:pPr>
      <w:r/>
    </w:p>
    <w:tbl>
      <w:tblPr>
        <w:tblStyle w:val="TableNormal"/>
        <w:tblW w:w="852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5"/>
        <w:gridCol w:w="1559"/>
        <w:gridCol w:w="3396"/>
        <w:gridCol w:w="854"/>
        <w:gridCol w:w="1895"/>
      </w:tblGrid>
      <w:tr>
        <w:trPr>
          <w:trHeight w:val="368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118"/>
              <w:spacing w:before="67" w:line="22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3"/>
              </w:rPr>
              <w:t>序号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110"/>
              <w:spacing w:before="67" w:line="22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5"/>
              </w:rPr>
              <w:t>考试内容</w:t>
            </w:r>
          </w:p>
        </w:tc>
        <w:tc>
          <w:tcPr>
            <w:tcW w:w="3396" w:type="dxa"/>
            <w:vAlign w:val="top"/>
          </w:tcPr>
          <w:p>
            <w:pPr>
              <w:pStyle w:val="TableText"/>
              <w:ind w:left="111"/>
              <w:spacing w:before="67" w:line="22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3"/>
              </w:rPr>
              <w:t>题型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121"/>
              <w:spacing w:before="67" w:line="22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1"/>
              </w:rPr>
              <w:t>分值</w:t>
            </w:r>
          </w:p>
        </w:tc>
        <w:tc>
          <w:tcPr>
            <w:tcW w:w="1895" w:type="dxa"/>
            <w:vAlign w:val="top"/>
          </w:tcPr>
          <w:p>
            <w:pPr>
              <w:pStyle w:val="TableText"/>
              <w:ind w:left="125"/>
              <w:spacing w:before="68" w:line="22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1"/>
              </w:rPr>
              <w:t>时间（分钟）</w:t>
            </w:r>
          </w:p>
        </w:tc>
      </w:tr>
      <w:tr>
        <w:trPr>
          <w:trHeight w:val="364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137"/>
              <w:spacing w:before="100" w:line="184" w:lineRule="auto"/>
              <w:rPr/>
            </w:pPr>
            <w:r>
              <w:rPr/>
              <w:t>1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112"/>
              <w:spacing w:before="63" w:line="222" w:lineRule="auto"/>
              <w:rPr/>
            </w:pPr>
            <w:r>
              <w:rPr>
                <w:spacing w:val="-3"/>
              </w:rPr>
              <w:t>词汇语法</w:t>
            </w:r>
          </w:p>
        </w:tc>
        <w:tc>
          <w:tcPr>
            <w:tcW w:w="3396" w:type="dxa"/>
            <w:vAlign w:val="top"/>
          </w:tcPr>
          <w:p>
            <w:pPr>
              <w:pStyle w:val="TableText"/>
              <w:ind w:left="113"/>
              <w:spacing w:before="63" w:line="221" w:lineRule="auto"/>
              <w:rPr/>
            </w:pPr>
            <w:r>
              <w:rPr>
                <w:spacing w:val="-3"/>
              </w:rPr>
              <w:t>单项选择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123"/>
              <w:spacing w:before="101" w:line="183" w:lineRule="auto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1895" w:type="dxa"/>
            <w:vAlign w:val="top"/>
          </w:tcPr>
          <w:p>
            <w:pPr>
              <w:pStyle w:val="TableText"/>
              <w:ind w:left="116"/>
              <w:spacing w:before="101" w:line="183" w:lineRule="auto"/>
              <w:rPr/>
            </w:pPr>
            <w:r>
              <w:rPr>
                <w:spacing w:val="-3"/>
              </w:rPr>
              <w:t>60</w:t>
            </w:r>
          </w:p>
        </w:tc>
      </w:tr>
      <w:tr>
        <w:trPr>
          <w:trHeight w:val="718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122"/>
              <w:spacing w:before="279" w:line="183" w:lineRule="auto"/>
              <w:rPr/>
            </w:pPr>
            <w:r>
              <w:rPr/>
              <w:t>2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131"/>
              <w:spacing w:before="242" w:line="220" w:lineRule="auto"/>
              <w:rPr/>
            </w:pPr>
            <w:r>
              <w:rPr>
                <w:spacing w:val="-6"/>
              </w:rPr>
              <w:t>阅读理解</w:t>
            </w:r>
          </w:p>
        </w:tc>
        <w:tc>
          <w:tcPr>
            <w:tcW w:w="3396" w:type="dxa"/>
            <w:vAlign w:val="top"/>
          </w:tcPr>
          <w:p>
            <w:pPr>
              <w:pStyle w:val="TableText"/>
              <w:ind w:left="129"/>
              <w:spacing w:before="64" w:line="221" w:lineRule="auto"/>
              <w:rPr/>
            </w:pPr>
            <w:r>
              <w:rPr>
                <w:spacing w:val="-6"/>
              </w:rPr>
              <w:t>1)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单项选择</w:t>
            </w:r>
          </w:p>
          <w:p>
            <w:pPr>
              <w:pStyle w:val="TableText"/>
              <w:ind w:left="114"/>
              <w:spacing w:before="67" w:line="220" w:lineRule="auto"/>
              <w:rPr/>
            </w:pPr>
            <w:r>
              <w:rPr>
                <w:spacing w:val="-5"/>
              </w:rPr>
              <w:t>2)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简答题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117"/>
              <w:spacing w:before="280" w:line="183" w:lineRule="auto"/>
              <w:rPr/>
            </w:pPr>
            <w:r>
              <w:rPr>
                <w:spacing w:val="-3"/>
              </w:rPr>
              <w:t>40</w:t>
            </w:r>
          </w:p>
        </w:tc>
        <w:tc>
          <w:tcPr>
            <w:tcW w:w="1895" w:type="dxa"/>
            <w:vAlign w:val="top"/>
          </w:tcPr>
          <w:p>
            <w:pPr>
              <w:pStyle w:val="TableText"/>
              <w:ind w:left="116"/>
              <w:spacing w:before="280" w:line="183" w:lineRule="auto"/>
              <w:rPr/>
            </w:pPr>
            <w:r>
              <w:rPr>
                <w:spacing w:val="-3"/>
              </w:rPr>
              <w:t>60</w:t>
            </w:r>
          </w:p>
        </w:tc>
      </w:tr>
      <w:tr>
        <w:trPr>
          <w:trHeight w:val="364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124"/>
              <w:spacing w:before="104" w:line="183" w:lineRule="auto"/>
              <w:rPr/>
            </w:pPr>
            <w:r>
              <w:rPr/>
              <w:t>3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151"/>
              <w:spacing w:before="66" w:line="221" w:lineRule="auto"/>
              <w:rPr/>
            </w:pPr>
            <w:r>
              <w:rPr>
                <w:spacing w:val="-10"/>
              </w:rPr>
              <w:t>日语写作</w:t>
            </w:r>
          </w:p>
        </w:tc>
        <w:tc>
          <w:tcPr>
            <w:tcW w:w="3396" w:type="dxa"/>
            <w:vAlign w:val="top"/>
          </w:tcPr>
          <w:p>
            <w:pPr>
              <w:pStyle w:val="TableText"/>
              <w:ind w:left="110"/>
              <w:spacing w:before="66" w:line="221" w:lineRule="auto"/>
              <w:rPr/>
            </w:pPr>
            <w:r>
              <w:rPr>
                <w:spacing w:val="-2"/>
              </w:rPr>
              <w:t>命题作文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123"/>
              <w:spacing w:before="104" w:line="183" w:lineRule="auto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1895" w:type="dxa"/>
            <w:vAlign w:val="top"/>
          </w:tcPr>
          <w:p>
            <w:pPr>
              <w:pStyle w:val="TableText"/>
              <w:ind w:left="116"/>
              <w:spacing w:before="104" w:line="183" w:lineRule="auto"/>
              <w:rPr/>
            </w:pPr>
            <w:r>
              <w:rPr>
                <w:spacing w:val="-3"/>
              </w:rPr>
              <w:t>60</w:t>
            </w:r>
          </w:p>
        </w:tc>
      </w:tr>
      <w:tr>
        <w:trPr>
          <w:trHeight w:val="368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118"/>
              <w:spacing w:before="67" w:line="220" w:lineRule="auto"/>
              <w:rPr/>
            </w:pPr>
            <w:r>
              <w:rPr>
                <w:spacing w:val="-3"/>
              </w:rPr>
              <w:t>共计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108"/>
              <w:spacing w:before="179" w:line="163" w:lineRule="exact"/>
              <w:rPr/>
            </w:pPr>
            <w:r>
              <w:rPr>
                <w:spacing w:val="-2"/>
                <w:position w:val="-4"/>
              </w:rPr>
              <w:t>——</w:t>
            </w:r>
          </w:p>
        </w:tc>
        <w:tc>
          <w:tcPr>
            <w:tcW w:w="3396" w:type="dxa"/>
            <w:vAlign w:val="top"/>
          </w:tcPr>
          <w:p>
            <w:pPr>
              <w:pStyle w:val="TableText"/>
              <w:ind w:left="109"/>
              <w:spacing w:before="179" w:line="163" w:lineRule="exact"/>
              <w:rPr/>
            </w:pPr>
            <w:r>
              <w:rPr>
                <w:spacing w:val="-2"/>
                <w:position w:val="-4"/>
              </w:rPr>
              <w:t>——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136"/>
              <w:spacing w:before="103" w:line="184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1895" w:type="dxa"/>
            <w:vAlign w:val="top"/>
          </w:tcPr>
          <w:p>
            <w:pPr>
              <w:pStyle w:val="TableText"/>
              <w:ind w:left="132"/>
              <w:spacing w:before="103" w:line="184" w:lineRule="auto"/>
              <w:rPr/>
            </w:pPr>
            <w:r>
              <w:rPr>
                <w:spacing w:val="-7"/>
              </w:rPr>
              <w:t>180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0" w:h="16840"/>
      <w:pgMar w:top="1431" w:right="1680" w:bottom="0" w:left="16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- 213翻译硕士日语2022.doc</dc:title>
  <dcterms:created xsi:type="dcterms:W3CDTF">2022-07-04T07:44:55Z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2024-09-23T15:33:39</vt:filetime>
  </property>
</Properties>
</file>