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4" w:lineRule="auto"/>
        <w:rPr>
          <w:rFonts w:ascii="Arial"/>
          <w:sz w:val="21"/>
        </w:rPr>
      </w:pPr>
      <w:r/>
    </w:p>
    <w:p>
      <w:pPr>
        <w:ind w:left="209"/>
        <w:spacing w:before="146" w:line="22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DengXian" w:hAnsi="DengXian" w:eastAsia="DengXian" w:cs="DengXian"/>
          <w:sz w:val="43"/>
          <w:szCs w:val="43"/>
          <w:b/>
          <w:bCs/>
          <w:spacing w:val="5"/>
        </w:rPr>
        <w:t>2025 </w:t>
      </w: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年硕士研究生招生初试科目考试大纲</w:t>
      </w:r>
    </w:p>
    <w:p>
      <w:pPr>
        <w:ind w:left="2973"/>
        <w:spacing w:before="85" w:line="224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（专业学位）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ind w:left="126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学院名称：文学院</w:t>
      </w:r>
    </w:p>
    <w:p>
      <w:pPr>
        <w:spacing w:line="66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183"/>
        <w:gridCol w:w="4343"/>
      </w:tblGrid>
      <w:tr>
        <w:trPr>
          <w:trHeight w:val="945" w:hRule="atLeast"/>
        </w:trPr>
        <w:tc>
          <w:tcPr>
            <w:tcW w:w="4183" w:type="dxa"/>
            <w:vAlign w:val="top"/>
          </w:tcPr>
          <w:p>
            <w:pPr>
              <w:pStyle w:val="TableText"/>
              <w:ind w:left="117" w:right="386"/>
              <w:spacing w:before="121" w:line="3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专业代码及名称：</w:t>
            </w:r>
            <w:r>
              <w:rPr>
                <w:sz w:val="24"/>
                <w:szCs w:val="24"/>
                <w:spacing w:val="-2"/>
              </w:rPr>
              <w:t>045103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教育硕士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全日制学科教学（语文）</w:t>
            </w:r>
          </w:p>
        </w:tc>
        <w:tc>
          <w:tcPr>
            <w:tcW w:w="434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科目代码及名称</w:t>
            </w:r>
            <w:r>
              <w:rPr>
                <w:sz w:val="24"/>
                <w:szCs w:val="24"/>
                <w:spacing w:val="-2"/>
              </w:rPr>
              <w:t>： 语言文学综合</w:t>
            </w:r>
          </w:p>
        </w:tc>
      </w:tr>
      <w:tr>
        <w:trPr>
          <w:trHeight w:val="628" w:hRule="atLeast"/>
        </w:trPr>
        <w:tc>
          <w:tcPr>
            <w:tcW w:w="4183" w:type="dxa"/>
            <w:vAlign w:val="top"/>
          </w:tcPr>
          <w:p>
            <w:pPr>
              <w:pStyle w:val="TableText"/>
              <w:ind w:left="117"/>
              <w:spacing w:before="180" w:line="221" w:lineRule="auto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试卷总分：</w:t>
            </w:r>
            <w:r>
              <w:rPr>
                <w:rFonts w:ascii="DengXian" w:hAnsi="DengXian" w:eastAsia="DengXian" w:cs="DengXian"/>
                <w:sz w:val="24"/>
                <w:szCs w:val="24"/>
                <w:b/>
                <w:bCs/>
                <w:spacing w:val="-2"/>
              </w:rPr>
              <w:t>150</w:t>
            </w:r>
          </w:p>
        </w:tc>
        <w:tc>
          <w:tcPr>
            <w:tcW w:w="4343" w:type="dxa"/>
            <w:vAlign w:val="top"/>
          </w:tcPr>
          <w:p>
            <w:pPr>
              <w:pStyle w:val="TableText"/>
              <w:ind w:left="114"/>
              <w:spacing w:before="180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考试时间：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rFonts w:ascii="DengXian" w:hAnsi="DengXian" w:eastAsia="DengXian" w:cs="DengXian"/>
                <w:sz w:val="24"/>
                <w:szCs w:val="24"/>
                <w:spacing w:val="-3"/>
              </w:rPr>
              <w:t>3</w:t>
            </w:r>
            <w:r>
              <w:rPr>
                <w:rFonts w:ascii="DengXian" w:hAnsi="DengXian" w:eastAsia="DengXian" w:cs="DengXian"/>
                <w:sz w:val="24"/>
                <w:szCs w:val="24"/>
                <w:spacing w:val="1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小时</w:t>
            </w:r>
          </w:p>
        </w:tc>
      </w:tr>
      <w:tr>
        <w:trPr>
          <w:trHeight w:val="9835" w:hRule="atLeast"/>
        </w:trPr>
        <w:tc>
          <w:tcPr>
            <w:tcW w:w="8526" w:type="dxa"/>
            <w:vAlign w:val="top"/>
            <w:gridSpan w:val="2"/>
          </w:tcPr>
          <w:p>
            <w:pPr>
              <w:pStyle w:val="TableText"/>
              <w:ind w:left="121" w:right="7406" w:hanging="5"/>
              <w:spacing w:before="131" w:line="398" w:lineRule="auto"/>
              <w:rPr/>
            </w:pPr>
            <w:r>
              <w:rPr>
                <w:b/>
                <w:bCs/>
                <w:spacing w:val="-13"/>
              </w:rPr>
              <w:t>考试大纲：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古代汉语</w:t>
            </w:r>
          </w:p>
          <w:p>
            <w:pPr>
              <w:pStyle w:val="TableText"/>
              <w:ind w:left="539"/>
              <w:spacing w:before="30" w:line="220" w:lineRule="auto"/>
              <w:rPr/>
            </w:pPr>
            <w:r>
              <w:rPr>
                <w:spacing w:val="-2"/>
              </w:rPr>
              <w:t>一、古代汉语常用工具书</w:t>
            </w:r>
          </w:p>
          <w:p>
            <w:pPr>
              <w:pStyle w:val="TableText"/>
              <w:ind w:left="539"/>
              <w:spacing w:before="217" w:line="220" w:lineRule="auto"/>
              <w:rPr/>
            </w:pPr>
            <w:r>
              <w:rPr>
                <w:spacing w:val="-1"/>
              </w:rPr>
              <w:t>二、古代汉语基本理论及应用能力</w:t>
            </w:r>
          </w:p>
          <w:p>
            <w:pPr>
              <w:pStyle w:val="TableText"/>
              <w:ind w:left="542"/>
              <w:spacing w:before="217" w:line="221" w:lineRule="auto"/>
              <w:rPr/>
            </w:pPr>
            <w:r>
              <w:rPr>
                <w:spacing w:val="-3"/>
              </w:rPr>
              <w:t>（一）汉字</w:t>
            </w:r>
          </w:p>
          <w:p>
            <w:pPr>
              <w:pStyle w:val="TableText"/>
              <w:ind w:left="542"/>
              <w:spacing w:before="217" w:line="222" w:lineRule="auto"/>
              <w:rPr/>
            </w:pPr>
            <w:r>
              <w:rPr>
                <w:spacing w:val="-3"/>
              </w:rPr>
              <w:t>（二）词汇</w:t>
            </w:r>
          </w:p>
          <w:p>
            <w:pPr>
              <w:pStyle w:val="TableText"/>
              <w:ind w:left="542"/>
              <w:spacing w:before="216" w:line="223" w:lineRule="auto"/>
              <w:rPr/>
            </w:pPr>
            <w:r>
              <w:rPr>
                <w:spacing w:val="-3"/>
              </w:rPr>
              <w:t>（三）语法</w:t>
            </w:r>
          </w:p>
          <w:p>
            <w:pPr>
              <w:pStyle w:val="TableText"/>
              <w:ind w:left="542"/>
              <w:spacing w:before="213" w:line="222" w:lineRule="auto"/>
              <w:rPr/>
            </w:pPr>
            <w:r>
              <w:rPr>
                <w:spacing w:val="-3"/>
              </w:rPr>
              <w:t>（四）音韵</w:t>
            </w:r>
          </w:p>
          <w:p>
            <w:pPr>
              <w:pStyle w:val="TableText"/>
              <w:ind w:left="135"/>
              <w:spacing w:before="215" w:line="221" w:lineRule="auto"/>
              <w:rPr/>
            </w:pPr>
            <w:r>
              <w:rPr>
                <w:b/>
                <w:bCs/>
                <w:spacing w:val="-6"/>
              </w:rPr>
              <w:t>中国古代文学</w:t>
            </w:r>
          </w:p>
          <w:p>
            <w:pPr>
              <w:pStyle w:val="TableText"/>
              <w:ind w:left="541"/>
              <w:spacing w:before="217" w:line="221" w:lineRule="auto"/>
              <w:rPr/>
            </w:pPr>
            <w:r>
              <w:rPr>
                <w:b/>
                <w:bCs/>
                <w:spacing w:val="-5"/>
              </w:rPr>
              <w:t>一、先秦文学</w:t>
            </w:r>
          </w:p>
          <w:p>
            <w:pPr>
              <w:pStyle w:val="TableText"/>
              <w:ind w:left="542"/>
              <w:spacing w:before="217" w:line="221" w:lineRule="auto"/>
              <w:rPr/>
            </w:pPr>
            <w:r>
              <w:rPr>
                <w:spacing w:val="-3"/>
              </w:rPr>
              <w:t>（一）上古神话</w:t>
            </w:r>
          </w:p>
          <w:p>
            <w:pPr>
              <w:pStyle w:val="TableText"/>
              <w:ind w:left="542"/>
              <w:spacing w:before="217" w:line="220" w:lineRule="auto"/>
              <w:rPr/>
            </w:pPr>
            <w:r>
              <w:rPr>
                <w:spacing w:val="-1"/>
              </w:rPr>
              <w:t>（二）殷商西周的书面散文</w:t>
            </w:r>
          </w:p>
          <w:p>
            <w:pPr>
              <w:pStyle w:val="TableText"/>
              <w:ind w:left="117" w:right="53" w:firstLine="424"/>
              <w:spacing w:before="218" w:line="316" w:lineRule="auto"/>
              <w:rPr/>
            </w:pPr>
            <w:r>
              <w:rPr>
                <w:spacing w:val="-12"/>
              </w:rPr>
              <w:t>（三）《诗经》（《诗经》的结集与流传；《诗经》的内容和情感；《诗经》的艺术特征；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《诗经》的文学地位和影响）</w:t>
            </w:r>
          </w:p>
          <w:p>
            <w:pPr>
              <w:pStyle w:val="TableText"/>
              <w:ind w:left="117" w:right="46" w:firstLine="424"/>
              <w:spacing w:before="216" w:line="348" w:lineRule="auto"/>
              <w:rPr/>
            </w:pPr>
            <w:r>
              <w:rPr>
                <w:spacing w:val="-12"/>
              </w:rPr>
              <w:t>（四）《左传》与春秋战国历史散文（《春秋》与《左传》；《左传》的内容及认识价值；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《左传》的叙事艺术；《左传》的语言；《战国策》的内容及倾向；《战国策》中的人物形</w:t>
            </w:r>
            <w:r>
              <w:rPr>
                <w:spacing w:val="-12"/>
              </w:rPr>
              <w:t>象；</w:t>
            </w:r>
            <w:r>
              <w:rPr/>
              <w:t xml:space="preserve"> </w:t>
            </w:r>
            <w:r>
              <w:rPr>
                <w:spacing w:val="-5"/>
              </w:rPr>
              <w:t>《战国策》人物说辞的语言艺术；《战国策》的叙述描写）</w:t>
            </w:r>
          </w:p>
          <w:p>
            <w:pPr>
              <w:pStyle w:val="TableText"/>
              <w:ind w:left="117" w:right="17" w:firstLine="424"/>
              <w:spacing w:before="216" w:line="316" w:lineRule="auto"/>
              <w:rPr/>
            </w:pPr>
            <w:r>
              <w:rPr>
                <w:spacing w:val="-20"/>
              </w:rPr>
              <w:t>（五）《孟子》《庄子》与春秋战国诸子散文（《</w:t>
            </w:r>
            <w:r>
              <w:rPr>
                <w:spacing w:val="-21"/>
              </w:rPr>
              <w:t>老子》《论语》《墨子》；孟子及《孟子》；</w:t>
            </w:r>
            <w:r>
              <w:rPr/>
              <w:t xml:space="preserve"> </w:t>
            </w:r>
            <w:r>
              <w:rPr>
                <w:spacing w:val="-10"/>
              </w:rPr>
              <w:t>《孟子》的对话论辩艺术；《孟子》的描摹；庄周与《庄子》</w:t>
            </w:r>
            <w:r>
              <w:rPr>
                <w:spacing w:val="-11"/>
              </w:rPr>
              <w:t>；《庄子》的寓言艺术；《庄子》</w:t>
            </w:r>
          </w:p>
          <w:p>
            <w:pPr>
              <w:pStyle w:val="TableText"/>
              <w:ind w:left="133"/>
              <w:spacing w:before="218" w:line="221" w:lineRule="auto"/>
              <w:rPr/>
            </w:pPr>
            <w:r>
              <w:rPr>
                <w:spacing w:val="-22"/>
              </w:rPr>
              <w:t>的怪异浪漫；《荀子》《韩非子》）</w:t>
            </w:r>
          </w:p>
          <w:p>
            <w:pPr>
              <w:pStyle w:val="TableText"/>
              <w:ind w:left="542"/>
              <w:spacing w:before="217" w:line="220" w:lineRule="auto"/>
              <w:rPr/>
            </w:pPr>
            <w:r>
              <w:rPr>
                <w:spacing w:val="-18"/>
              </w:rPr>
              <w:t>（六）屈原与楚辞赋（屈原的创作与楚辞的产生；《九歌》《招魂》《天</w:t>
            </w:r>
            <w:r>
              <w:rPr>
                <w:spacing w:val="-19"/>
              </w:rPr>
              <w:t>问》；《离骚》《九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27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627"/>
      </w:tblGrid>
      <w:tr>
        <w:trPr>
          <w:trHeight w:val="13581" w:hRule="atLeast"/>
        </w:trPr>
        <w:tc>
          <w:tcPr>
            <w:tcW w:w="8627" w:type="dxa"/>
            <w:vAlign w:val="top"/>
          </w:tcPr>
          <w:p>
            <w:pPr>
              <w:pStyle w:val="TableText"/>
              <w:ind w:left="123"/>
              <w:spacing w:before="132" w:line="220" w:lineRule="auto"/>
              <w:rPr/>
            </w:pPr>
            <w:r>
              <w:rPr>
                <w:spacing w:val="-12"/>
              </w:rPr>
              <w:t>章》；屈原的文学地位和影响；宋玉辞赋）。</w:t>
            </w:r>
          </w:p>
          <w:p>
            <w:pPr>
              <w:pStyle w:val="TableText"/>
              <w:ind w:left="539"/>
              <w:spacing w:before="218" w:line="221" w:lineRule="auto"/>
              <w:rPr/>
            </w:pPr>
            <w:r>
              <w:rPr>
                <w:spacing w:val="-3"/>
              </w:rPr>
              <w:t>二、</w:t>
            </w:r>
            <w:r>
              <w:rPr>
                <w:b/>
                <w:bCs/>
                <w:spacing w:val="-3"/>
              </w:rPr>
              <w:t>秦汉文学</w:t>
            </w:r>
          </w:p>
          <w:p>
            <w:pPr>
              <w:pStyle w:val="TableText"/>
              <w:ind w:left="117" w:right="205" w:firstLine="424"/>
              <w:spacing w:before="214" w:line="348" w:lineRule="auto"/>
              <w:rPr/>
            </w:pPr>
            <w:r>
              <w:rPr>
                <w:spacing w:val="-3"/>
              </w:rPr>
              <w:t>（一）秦与西汉散文（秦代散文：李斯的《谏逐客书》；西汉前期的散文：贾谊散文、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晁错散文、枚乘和邹阳的谏书；西汉中期的散文：董仲舒的奏议文、刘安《淮南子》、桓宽</w:t>
            </w:r>
            <w:r>
              <w:rPr>
                <w:spacing w:val="18"/>
              </w:rPr>
              <w:t xml:space="preserve"> </w:t>
            </w:r>
            <w:r>
              <w:rPr>
                <w:spacing w:val="-9"/>
              </w:rPr>
              <w:t>《盐铁论》；西汉后期的散文：刘向的奏议文、杨恽《报孙会宗书》、扬雄《法言》）</w:t>
            </w:r>
          </w:p>
          <w:p>
            <w:pPr>
              <w:pStyle w:val="TableText"/>
              <w:ind w:left="119" w:right="213" w:firstLine="422"/>
              <w:spacing w:before="217" w:line="316" w:lineRule="auto"/>
              <w:rPr/>
            </w:pPr>
            <w:r>
              <w:rPr>
                <w:spacing w:val="-8"/>
              </w:rPr>
              <w:t>（二）西汉辞赋（西汉辞赋的兴起与轨迹；贾谊《吊屈原赋</w:t>
            </w:r>
            <w:r>
              <w:rPr>
                <w:spacing w:val="-9"/>
              </w:rPr>
              <w:t>》及骚体赋创作；枚乘的《七</w:t>
            </w:r>
            <w:r>
              <w:rPr/>
              <w:t xml:space="preserve"> </w:t>
            </w:r>
            <w:r>
              <w:rPr>
                <w:spacing w:val="-18"/>
              </w:rPr>
              <w:t>发》；司马相如与《子虚赋》《上林赋》）</w:t>
            </w:r>
          </w:p>
          <w:p>
            <w:pPr>
              <w:pStyle w:val="TableText"/>
              <w:ind w:left="116" w:firstLine="426"/>
              <w:spacing w:before="216" w:line="316" w:lineRule="auto"/>
              <w:rPr/>
            </w:pPr>
            <w:r>
              <w:rPr>
                <w:spacing w:val="-8"/>
              </w:rPr>
              <w:t>（三）司马迁与《史记》（司马迁的生平与《史记》创作；《史记》的思想内涵与“实</w:t>
            </w:r>
            <w:r>
              <w:rPr>
                <w:spacing w:val="-9"/>
              </w:rPr>
              <w:t>录”</w:t>
            </w:r>
            <w:r>
              <w:rPr/>
              <w:t xml:space="preserve"> </w:t>
            </w:r>
            <w:r>
              <w:rPr>
                <w:spacing w:val="-8"/>
              </w:rPr>
              <w:t>精神；《史记》的艺术成就；《史记》在文学史上的地位与影响）</w:t>
            </w:r>
          </w:p>
          <w:p>
            <w:pPr>
              <w:pStyle w:val="TableText"/>
              <w:ind w:left="133" w:right="212" w:firstLine="408"/>
              <w:spacing w:before="218" w:line="316" w:lineRule="auto"/>
              <w:rPr/>
            </w:pPr>
            <w:r>
              <w:rPr>
                <w:spacing w:val="-3"/>
              </w:rPr>
              <w:t>（四）东汉辞赋（东汉散体赋的沿袭与京都赋主题；班固的辞赋观及其辞赋创作；张衡</w:t>
            </w:r>
            <w:r>
              <w:rPr/>
              <w:t xml:space="preserve"> </w:t>
            </w:r>
            <w:r>
              <w:rPr>
                <w:spacing w:val="-3"/>
              </w:rPr>
              <w:t>的京都赋与新抒情赋）</w:t>
            </w:r>
          </w:p>
          <w:p>
            <w:pPr>
              <w:pStyle w:val="TableText"/>
              <w:ind w:left="116" w:right="231" w:firstLine="425"/>
              <w:spacing w:before="218" w:line="315" w:lineRule="auto"/>
              <w:rPr/>
            </w:pPr>
            <w:r>
              <w:rPr>
                <w:spacing w:val="-9"/>
              </w:rPr>
              <w:t>（五）《汉书》及东汉其他散文（《汉书》的成书及其体例；《汉书》人物传记的思想内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涵；《汉书》的文学价值及影响）</w:t>
            </w:r>
          </w:p>
          <w:p>
            <w:pPr>
              <w:pStyle w:val="TableText"/>
              <w:ind w:left="115" w:right="217" w:firstLine="427"/>
              <w:spacing w:before="218" w:line="316" w:lineRule="auto"/>
              <w:rPr/>
            </w:pPr>
            <w:r>
              <w:rPr>
                <w:spacing w:val="-3"/>
              </w:rPr>
              <w:t>（六）汉代乐府诗（乐府与乐府诗；汉乐府诗的情怀表达；汉乐府诗的叙</w:t>
            </w:r>
            <w:r>
              <w:rPr>
                <w:spacing w:val="-4"/>
              </w:rPr>
              <w:t>事方法；汉乐</w:t>
            </w:r>
            <w:r>
              <w:rPr/>
              <w:t xml:space="preserve"> </w:t>
            </w:r>
            <w:r>
              <w:rPr>
                <w:spacing w:val="-1"/>
              </w:rPr>
              <w:t>府继承的诗歌传统及其影响）</w:t>
            </w:r>
          </w:p>
          <w:p>
            <w:pPr>
              <w:pStyle w:val="TableText"/>
              <w:ind w:left="133" w:right="214" w:firstLine="408"/>
              <w:spacing w:before="218" w:line="316" w:lineRule="auto"/>
              <w:rPr/>
            </w:pPr>
            <w:r>
              <w:rPr>
                <w:spacing w:val="-3"/>
              </w:rPr>
              <w:t>（七）汉代文人诗（楚声与西汉文人诗；五言诗的形成与东汉文人诗；《古诗十九</w:t>
            </w:r>
            <w:r>
              <w:rPr>
                <w:spacing w:val="-4"/>
              </w:rPr>
              <w:t>首》</w:t>
            </w:r>
            <w:r>
              <w:rPr/>
              <w:t xml:space="preserve"> </w:t>
            </w:r>
            <w:r>
              <w:rPr>
                <w:spacing w:val="-5"/>
              </w:rPr>
              <w:t>的创作与风格）</w:t>
            </w:r>
          </w:p>
          <w:p>
            <w:pPr>
              <w:pStyle w:val="TableText"/>
              <w:ind w:left="538"/>
              <w:spacing w:before="217" w:line="221" w:lineRule="auto"/>
              <w:rPr/>
            </w:pPr>
            <w:r>
              <w:rPr>
                <w:b/>
                <w:bCs/>
                <w:spacing w:val="-2"/>
              </w:rPr>
              <w:t>三、魏晋南北朝文学</w:t>
            </w:r>
          </w:p>
          <w:p>
            <w:pPr>
              <w:pStyle w:val="TableText"/>
              <w:ind w:left="542"/>
              <w:spacing w:before="216" w:line="220" w:lineRule="auto"/>
              <w:rPr/>
            </w:pPr>
            <w:r>
              <w:rPr>
                <w:spacing w:val="-1"/>
              </w:rPr>
              <w:t>（一）三国文学（曹氏父子与建安文学；阮籍、嵇康与正始文学）</w:t>
            </w:r>
          </w:p>
          <w:p>
            <w:pPr>
              <w:pStyle w:val="TableText"/>
              <w:ind w:left="117" w:right="216" w:firstLine="424"/>
              <w:spacing w:before="218" w:line="316" w:lineRule="auto"/>
              <w:rPr/>
            </w:pPr>
            <w:r>
              <w:rPr>
                <w:spacing w:val="-3"/>
              </w:rPr>
              <w:t>（二）两晋文学（张华、傅玄与晋初之风；陆机、潘岳、张协与太康文学；左</w:t>
            </w:r>
            <w:r>
              <w:rPr>
                <w:spacing w:val="-4"/>
              </w:rPr>
              <w:t>思与寒士</w:t>
            </w:r>
            <w:r>
              <w:rPr/>
              <w:t xml:space="preserve"> </w:t>
            </w:r>
            <w:r>
              <w:rPr>
                <w:spacing w:val="-1"/>
              </w:rPr>
              <w:t>文学；东晋文学）</w:t>
            </w:r>
          </w:p>
          <w:p>
            <w:pPr>
              <w:pStyle w:val="TableText"/>
              <w:ind w:left="542"/>
              <w:spacing w:before="217" w:line="220" w:lineRule="auto"/>
              <w:rPr/>
            </w:pPr>
            <w:r>
              <w:rPr/>
              <w:t>（三）陶渊明（陶渊明的思想；陶渊明的人格与文风；陶渊明的</w:t>
            </w:r>
            <w:r>
              <w:rPr>
                <w:spacing w:val="-1"/>
              </w:rPr>
              <w:t>诗歌；陶渊明的文）</w:t>
            </w:r>
          </w:p>
          <w:p>
            <w:pPr>
              <w:pStyle w:val="TableText"/>
              <w:ind w:left="117" w:right="159" w:firstLine="424"/>
              <w:spacing w:before="217" w:line="316" w:lineRule="auto"/>
              <w:rPr/>
            </w:pPr>
            <w:r>
              <w:rPr>
                <w:spacing w:val="-2"/>
              </w:rPr>
              <w:t>（四）南朝文学（谢灵运与山水诗；鲍照与大明、泰始年间文学风貌；谢眺与永明体；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萧纲与宫体诗；《文选》与《玉台新咏》）</w:t>
            </w:r>
          </w:p>
          <w:p>
            <w:pPr>
              <w:pStyle w:val="TableText"/>
              <w:ind w:left="542"/>
              <w:spacing w:before="218" w:line="220" w:lineRule="auto"/>
              <w:rPr/>
            </w:pPr>
            <w:r>
              <w:rPr>
                <w:spacing w:val="-1"/>
              </w:rPr>
              <w:t>（五）北朝文学（北朝文学的特征与成就；庾信；北朝乐府诗）</w:t>
            </w:r>
          </w:p>
          <w:p>
            <w:pPr>
              <w:pStyle w:val="TableText"/>
              <w:ind w:left="116" w:right="212" w:firstLine="425"/>
              <w:spacing w:before="219" w:line="316" w:lineRule="auto"/>
              <w:rPr/>
            </w:pPr>
            <w:r>
              <w:rPr>
                <w:spacing w:val="-8"/>
              </w:rPr>
              <w:t>（六）魏晋南北朝小说（魏晋南北朝小说的产生与发展；《搜</w:t>
            </w:r>
            <w:r>
              <w:rPr>
                <w:spacing w:val="-9"/>
              </w:rPr>
              <w:t>神记》与志怪小说；《世说</w:t>
            </w:r>
            <w:r>
              <w:rPr/>
              <w:t xml:space="preserve"> </w:t>
            </w:r>
            <w:r>
              <w:rPr>
                <w:spacing w:val="-2"/>
              </w:rPr>
              <w:t>新语》与志人小说）</w:t>
            </w:r>
          </w:p>
          <w:p>
            <w:pPr>
              <w:pStyle w:val="TableText"/>
              <w:ind w:left="558"/>
              <w:spacing w:before="216" w:line="221" w:lineRule="auto"/>
              <w:rPr/>
            </w:pPr>
            <w:r>
              <w:rPr>
                <w:b/>
                <w:bCs/>
                <w:spacing w:val="-5"/>
              </w:rPr>
              <w:t>四、唐五代文学</w:t>
            </w:r>
          </w:p>
          <w:p>
            <w:pPr>
              <w:pStyle w:val="TableText"/>
              <w:ind w:left="542"/>
              <w:spacing w:before="217" w:line="220" w:lineRule="auto"/>
              <w:rPr/>
            </w:pPr>
            <w:r>
              <w:rPr>
                <w:spacing w:val="-3"/>
              </w:rPr>
              <w:t>（一）初唐文学（宫廷台阁与文学；“初唐四杰”</w:t>
            </w:r>
            <w:r>
              <w:rPr>
                <w:spacing w:val="-4"/>
              </w:rPr>
              <w:t>与陈子昂、张若虚等的诗歌创新）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586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2074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542"/>
              <w:spacing w:before="132" w:line="221" w:lineRule="auto"/>
              <w:rPr/>
            </w:pPr>
            <w:r>
              <w:rPr>
                <w:spacing w:val="-1"/>
              </w:rPr>
              <w:t>（二）孟浩然、王维与隐逸诗人群体；高适、岑参与边塞诗。</w:t>
            </w:r>
          </w:p>
          <w:p>
            <w:pPr>
              <w:pStyle w:val="TableText"/>
              <w:ind w:left="542"/>
              <w:spacing w:before="216" w:line="220" w:lineRule="auto"/>
              <w:rPr/>
            </w:pPr>
            <w:r>
              <w:rPr/>
              <w:t>（三）李白（李白的传奇经历与思想；李白的诗歌；李</w:t>
            </w:r>
            <w:r>
              <w:rPr>
                <w:spacing w:val="-1"/>
              </w:rPr>
              <w:t>白的文学地位与影响）</w:t>
            </w:r>
          </w:p>
          <w:p>
            <w:pPr>
              <w:pStyle w:val="TableText"/>
              <w:ind w:left="542"/>
              <w:spacing w:before="217" w:line="220" w:lineRule="auto"/>
              <w:rPr/>
            </w:pPr>
            <w:r>
              <w:rPr>
                <w:spacing w:val="-1"/>
              </w:rPr>
              <w:t>（四）杜甫（杜甫的生平及创作历程；杜甫诗歌的艺术成就；杜甫的地位与影响）</w:t>
            </w:r>
          </w:p>
          <w:p>
            <w:pPr>
              <w:pStyle w:val="TableText"/>
              <w:ind w:left="116" w:right="121" w:firstLine="426"/>
              <w:spacing w:before="217" w:line="316" w:lineRule="auto"/>
              <w:rPr/>
            </w:pPr>
            <w:r>
              <w:rPr>
                <w:spacing w:val="-3"/>
              </w:rPr>
              <w:t>（五）中唐诗坛（从大历、贞元到元和；韩愈、孟郊；韩孟诗</w:t>
            </w:r>
            <w:r>
              <w:rPr>
                <w:spacing w:val="-4"/>
              </w:rPr>
              <w:t>派的其他诗人；刘禹锡与</w:t>
            </w:r>
            <w:r>
              <w:rPr/>
              <w:t xml:space="preserve"> </w:t>
            </w:r>
            <w:r>
              <w:rPr>
                <w:spacing w:val="-1"/>
              </w:rPr>
              <w:t>柳宗元的诗）</w:t>
            </w:r>
          </w:p>
          <w:p>
            <w:pPr>
              <w:pStyle w:val="TableText"/>
              <w:ind w:left="116" w:right="101" w:firstLine="425"/>
              <w:spacing w:before="217" w:line="316" w:lineRule="auto"/>
              <w:rPr/>
            </w:pPr>
            <w:r>
              <w:rPr>
                <w:spacing w:val="-3"/>
              </w:rPr>
              <w:t>（六）白居易、元稹与元白诗派（白居易、元稹的诗歌主张；白居易、元稹的讽谕诗与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新乐府；白居易的闲适诗与元稹的悼亡诗；《长恨歌》等叙事抒情长篇；元白派诗人）</w:t>
            </w:r>
          </w:p>
          <w:p>
            <w:pPr>
              <w:pStyle w:val="TableText"/>
              <w:ind w:left="117" w:right="110" w:firstLine="424"/>
              <w:spacing w:before="218" w:line="316" w:lineRule="auto"/>
              <w:rPr/>
            </w:pPr>
            <w:r>
              <w:rPr>
                <w:spacing w:val="-3"/>
              </w:rPr>
              <w:t>（七）古文思潮与唐文的成就（古文运动的背景与韩柳的散文理论；韩愈、柳宗元的散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文；骈文的新发展；晚唐小品文；唐文的艺术成就）</w:t>
            </w:r>
          </w:p>
          <w:p>
            <w:pPr>
              <w:pStyle w:val="TableText"/>
              <w:ind w:left="542"/>
              <w:spacing w:before="217" w:line="220" w:lineRule="auto"/>
              <w:rPr/>
            </w:pPr>
            <w:r>
              <w:rPr>
                <w:spacing w:val="-1"/>
              </w:rPr>
              <w:t>（八）传奇与敦煌文学（唐传奇与笔记小说；变文与敦煌文学）</w:t>
            </w:r>
          </w:p>
          <w:p>
            <w:pPr>
              <w:pStyle w:val="TableText"/>
              <w:ind w:left="542"/>
              <w:spacing w:before="217" w:line="221" w:lineRule="auto"/>
              <w:rPr/>
            </w:pPr>
            <w:r>
              <w:rPr>
                <w:spacing w:val="-1"/>
              </w:rPr>
              <w:t>（九）晚唐五代诗坛（杜牧；李商隐；晚唐五代的其他诗人）</w:t>
            </w:r>
          </w:p>
          <w:p>
            <w:pPr>
              <w:pStyle w:val="TableText"/>
              <w:ind w:right="7"/>
              <w:spacing w:before="217" w:line="221" w:lineRule="auto"/>
              <w:jc w:val="right"/>
              <w:rPr/>
            </w:pPr>
            <w:r>
              <w:rPr/>
              <w:t>（十）词的兴起与晚唐五代词（曲子词的兴起；温庭筠与花间词</w:t>
            </w:r>
            <w:r>
              <w:rPr>
                <w:spacing w:val="-1"/>
              </w:rPr>
              <w:t>人；李煜与南唐词人）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687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11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 子星</dc:creator>
  <dcterms:created xsi:type="dcterms:W3CDTF">2024-06-27T10:03:14Z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2024-09-23T17:46:01</vt:filetime>
  </property>
</Properties>
</file>