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63"/>
        <w:spacing w:before="163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2025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年暨南大学新闻传播学科学学位硕士研究生</w:t>
      </w:r>
    </w:p>
    <w:p>
      <w:pPr>
        <w:ind w:left="2680"/>
        <w:spacing w:before="253" w:line="222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5"/>
        </w:rPr>
        <w:t>新闻传播业务考试大纲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531"/>
        <w:spacing w:before="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9"/>
        </w:rPr>
        <w:t>Ⅰ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9"/>
        </w:rPr>
        <w:t>.</w:t>
      </w:r>
      <w:r>
        <w:rPr>
          <w:sz w:val="28"/>
          <w:szCs w:val="28"/>
          <w:b/>
          <w:bCs/>
          <w:spacing w:val="-19"/>
        </w:rPr>
        <w:t>考查目标</w:t>
      </w:r>
    </w:p>
    <w:p>
      <w:pPr>
        <w:pStyle w:val="BodyText"/>
        <w:ind w:left="25" w:right="80" w:firstLine="478"/>
        <w:spacing w:before="308" w:line="355" w:lineRule="auto"/>
        <w:jc w:val="both"/>
        <w:rPr/>
      </w:pPr>
      <w:r>
        <w:rPr>
          <w:spacing w:val="-3"/>
        </w:rPr>
        <w:t>考查学生对新闻传播业务基本原理、方法和技巧的掌握程度和应</w:t>
      </w:r>
      <w:r>
        <w:rPr>
          <w:spacing w:val="-4"/>
        </w:rPr>
        <w:t>用能力。要</w:t>
      </w:r>
      <w:r>
        <w:rPr/>
        <w:t xml:space="preserve"> </w:t>
      </w:r>
      <w:r>
        <w:rPr>
          <w:spacing w:val="-3"/>
        </w:rPr>
        <w:t>求考生能系统地了解新闻传播实务的基本概念和操作流程，关注新闻传播实务的</w:t>
      </w:r>
      <w:r>
        <w:rPr/>
        <w:t xml:space="preserve"> </w:t>
      </w:r>
      <w:r>
        <w:rPr>
          <w:spacing w:val="-3"/>
        </w:rPr>
        <w:t>前沿实践和工作要求，具备新闻采访、新闻策划、新闻写作、新闻编辑、新闻评</w:t>
      </w:r>
      <w:r>
        <w:rPr/>
        <w:t xml:space="preserve"> </w:t>
      </w:r>
      <w:r>
        <w:rPr>
          <w:spacing w:val="-3"/>
        </w:rPr>
        <w:t>论、广播电视节目制作、融合新闻生产、网络舆情处置、广告文案写作、广告与</w:t>
      </w:r>
      <w:r>
        <w:rPr/>
        <w:t xml:space="preserve"> </w:t>
      </w:r>
      <w:r>
        <w:rPr>
          <w:spacing w:val="-1"/>
        </w:rPr>
        <w:t>公关活动策划等基本能力。</w:t>
      </w:r>
    </w:p>
    <w:p>
      <w:pPr>
        <w:pStyle w:val="BodyText"/>
        <w:ind w:left="3488"/>
        <w:spacing w:before="170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2"/>
        </w:rPr>
        <w:t>Ⅱ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2"/>
        </w:rPr>
        <w:t>.</w:t>
      </w:r>
      <w:r>
        <w:rPr>
          <w:sz w:val="28"/>
          <w:szCs w:val="28"/>
          <w:b/>
          <w:bCs/>
          <w:spacing w:val="-12"/>
        </w:rPr>
        <w:t>考查范围</w:t>
      </w:r>
    </w:p>
    <w:p>
      <w:pPr>
        <w:pStyle w:val="BodyText"/>
        <w:ind w:left="24" w:firstLine="480"/>
        <w:spacing w:before="311" w:line="351" w:lineRule="auto"/>
        <w:jc w:val="both"/>
        <w:rPr/>
      </w:pPr>
      <w:r>
        <w:rPr>
          <w:spacing w:val="-8"/>
        </w:rPr>
        <w:t>本科目主要考查本科阶段所学的新闻采访、新闻写作、新闻编辑、新闻评论、</w:t>
      </w:r>
      <w:r>
        <w:rPr>
          <w:spacing w:val="7"/>
        </w:rPr>
        <w:t xml:space="preserve"> </w:t>
      </w:r>
      <w:r>
        <w:rPr>
          <w:spacing w:val="-3"/>
        </w:rPr>
        <w:t>新闻策划、广播电视节目制作、融合新闻、广告文案写作、广告策划、公共关系</w:t>
      </w:r>
      <w:r>
        <w:rPr/>
        <w:t xml:space="preserve"> </w:t>
      </w:r>
      <w:r>
        <w:rPr>
          <w:spacing w:val="-1"/>
        </w:rPr>
        <w:t>实务等课程的基本内容。</w:t>
      </w:r>
    </w:p>
    <w:p>
      <w:pPr>
        <w:pStyle w:val="BodyText"/>
        <w:ind w:left="2735"/>
        <w:spacing w:before="170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Ⅲ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.</w:t>
      </w:r>
      <w:r>
        <w:rPr>
          <w:sz w:val="28"/>
          <w:szCs w:val="28"/>
          <w:b/>
          <w:bCs/>
          <w:spacing w:val="-3"/>
        </w:rPr>
        <w:t>考试形式和试卷结构</w:t>
      </w:r>
    </w:p>
    <w:p>
      <w:pPr>
        <w:pStyle w:val="BodyText"/>
        <w:ind w:left="27"/>
        <w:spacing w:before="312" w:line="219" w:lineRule="auto"/>
        <w:rPr/>
      </w:pPr>
      <w:r>
        <w:rPr>
          <w:spacing w:val="-2"/>
        </w:rPr>
        <w:t>一、试卷总分数及考试时间</w:t>
      </w:r>
    </w:p>
    <w:p>
      <w:pPr>
        <w:pStyle w:val="BodyText"/>
        <w:ind w:left="27" w:right="3346" w:firstLine="477"/>
        <w:spacing w:before="183" w:line="347" w:lineRule="auto"/>
        <w:rPr/>
      </w:pPr>
      <w:r>
        <w:rPr>
          <w:spacing w:val="-3"/>
        </w:rPr>
        <w:t>本试卷满分为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</w:t>
      </w:r>
      <w:r>
        <w:rPr/>
        <w:t xml:space="preserve"> </w:t>
      </w:r>
      <w:r>
        <w:rPr>
          <w:spacing w:val="-3"/>
        </w:rPr>
        <w:t>二、答题方式</w:t>
      </w:r>
    </w:p>
    <w:p>
      <w:pPr>
        <w:pStyle w:val="BodyText"/>
        <w:ind w:left="503"/>
        <w:spacing w:before="34" w:line="220" w:lineRule="auto"/>
        <w:rPr/>
      </w:pPr>
      <w:r>
        <w:rPr>
          <w:spacing w:val="-1"/>
        </w:rPr>
        <w:t>答题方式为闭卷、笔试</w:t>
      </w:r>
    </w:p>
    <w:p>
      <w:pPr>
        <w:pStyle w:val="BodyText"/>
        <w:ind w:left="23"/>
        <w:spacing w:before="182" w:line="219" w:lineRule="auto"/>
        <w:rPr/>
      </w:pPr>
      <w:r>
        <w:rPr>
          <w:spacing w:val="-2"/>
        </w:rPr>
        <w:t>三、试卷内容结构</w:t>
      </w:r>
    </w:p>
    <w:p>
      <w:pPr>
        <w:pStyle w:val="BodyText"/>
        <w:ind w:left="501" w:right="5568" w:firstLine="2"/>
        <w:spacing w:before="184" w:line="351" w:lineRule="auto"/>
        <w:jc w:val="both"/>
        <w:rPr/>
      </w:pPr>
      <w:r>
        <w:rPr>
          <w:spacing w:val="-3"/>
        </w:rPr>
        <w:t>新闻业务（</w:t>
      </w:r>
      <w:r>
        <w:rPr>
          <w:rFonts w:ascii="Times New Roman" w:hAnsi="Times New Roman" w:eastAsia="Times New Roman" w:cs="Times New Roman"/>
          <w:spacing w:val="-3"/>
        </w:rPr>
        <w:t>40%</w:t>
      </w:r>
      <w:r>
        <w:rPr>
          <w:spacing w:val="-3"/>
        </w:rPr>
        <w:t>左右）</w:t>
      </w:r>
      <w:r>
        <w:rPr/>
        <w:t xml:space="preserve"> </w:t>
      </w:r>
      <w:r>
        <w:rPr>
          <w:spacing w:val="-3"/>
        </w:rPr>
        <w:t>传播业务（</w:t>
      </w:r>
      <w:r>
        <w:rPr>
          <w:rFonts w:ascii="Times New Roman" w:hAnsi="Times New Roman" w:eastAsia="Times New Roman" w:cs="Times New Roman"/>
          <w:spacing w:val="-3"/>
        </w:rPr>
        <w:t>20%</w:t>
      </w:r>
      <w:r>
        <w:rPr>
          <w:spacing w:val="-3"/>
        </w:rPr>
        <w:t>左右）</w:t>
      </w:r>
      <w:r>
        <w:rPr>
          <w:spacing w:val="2"/>
        </w:rPr>
        <w:t xml:space="preserve"> </w:t>
      </w:r>
      <w:r>
        <w:rPr>
          <w:spacing w:val="-3"/>
        </w:rPr>
        <w:t>综合运用（</w:t>
      </w:r>
      <w:r>
        <w:rPr>
          <w:rFonts w:ascii="Times New Roman" w:hAnsi="Times New Roman" w:eastAsia="Times New Roman" w:cs="Times New Roman"/>
          <w:spacing w:val="-3"/>
        </w:rPr>
        <w:t>40%</w:t>
      </w:r>
      <w:r>
        <w:rPr>
          <w:spacing w:val="-3"/>
        </w:rPr>
        <w:t>左右）</w:t>
      </w:r>
    </w:p>
    <w:p>
      <w:pPr>
        <w:pStyle w:val="BodyText"/>
        <w:ind w:left="46"/>
        <w:spacing w:before="34" w:line="220" w:lineRule="auto"/>
        <w:outlineLvl w:val="1"/>
        <w:rPr/>
      </w:pPr>
      <w:r>
        <w:rPr>
          <w:spacing w:val="-4"/>
        </w:rPr>
        <w:t>四、试卷题型结构</w:t>
      </w:r>
    </w:p>
    <w:p>
      <w:pPr>
        <w:pStyle w:val="BodyText"/>
        <w:ind w:left="394"/>
        <w:spacing w:before="199" w:line="219" w:lineRule="auto"/>
        <w:rPr/>
      </w:pPr>
      <w:r>
        <w:rPr>
          <w:spacing w:val="-2"/>
        </w:rPr>
        <w:t>（一）名词解释（每题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 </w:t>
      </w:r>
      <w:r>
        <w:rPr>
          <w:spacing w:val="-2"/>
        </w:rPr>
        <w:t>分，共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 </w:t>
      </w:r>
      <w:r>
        <w:rPr>
          <w:spacing w:val="-2"/>
        </w:rPr>
        <w:t>分）</w:t>
      </w:r>
    </w:p>
    <w:p>
      <w:pPr>
        <w:pStyle w:val="BodyText"/>
        <w:ind w:left="394"/>
        <w:spacing w:before="135" w:line="219" w:lineRule="auto"/>
        <w:rPr/>
      </w:pPr>
      <w:r>
        <w:rPr>
          <w:spacing w:val="-2"/>
        </w:rPr>
        <w:t>（二）简答题（选做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 </w:t>
      </w:r>
      <w:r>
        <w:rPr>
          <w:spacing w:val="-2"/>
        </w:rPr>
        <w:t>题，每题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 </w:t>
      </w:r>
      <w:r>
        <w:rPr>
          <w:spacing w:val="-2"/>
        </w:rPr>
        <w:t>分，共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 </w:t>
      </w:r>
      <w:r>
        <w:rPr>
          <w:spacing w:val="-2"/>
        </w:rPr>
        <w:t>分，</w:t>
      </w:r>
      <w:r>
        <w:rPr>
          <w:spacing w:val="-3"/>
        </w:rPr>
        <w:t>多选不给分）</w:t>
      </w:r>
    </w:p>
    <w:p>
      <w:pPr>
        <w:pStyle w:val="BodyText"/>
        <w:ind w:left="394"/>
        <w:spacing w:before="136" w:line="219" w:lineRule="auto"/>
        <w:rPr/>
      </w:pPr>
      <w:r>
        <w:rPr>
          <w:spacing w:val="-2"/>
        </w:rPr>
        <w:t>（三）论述题（每题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25 </w:t>
      </w:r>
      <w:r>
        <w:rPr>
          <w:spacing w:val="-2"/>
        </w:rPr>
        <w:t>分，共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50 </w:t>
      </w:r>
      <w:r>
        <w:rPr>
          <w:spacing w:val="-2"/>
        </w:rPr>
        <w:t>分）</w:t>
      </w:r>
    </w:p>
    <w:p>
      <w:pPr>
        <w:pStyle w:val="BodyText"/>
        <w:ind w:left="394"/>
        <w:spacing w:before="135" w:line="219" w:lineRule="auto"/>
        <w:rPr/>
      </w:pPr>
      <w:r>
        <w:rPr>
          <w:spacing w:val="-3"/>
        </w:rPr>
        <w:t>（四）实务题（每题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50 </w:t>
      </w:r>
      <w:r>
        <w:rPr>
          <w:spacing w:val="-3"/>
        </w:rPr>
        <w:t>分，共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50 </w:t>
      </w:r>
      <w:r>
        <w:rPr>
          <w:spacing w:val="-3"/>
        </w:rPr>
        <w:t>分）</w:t>
      </w:r>
    </w:p>
    <w:sectPr>
      <w:pgSz w:w="11906" w:h="16839"/>
      <w:pgMar w:top="1431" w:right="171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2009年暨南大学中国语言文学各专业</dc:title>
  <dc:creator>lenovo</dc:creator>
  <dcterms:created xsi:type="dcterms:W3CDTF">2024-07-01T18:21:10Z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2024-09-23T15:34:40</vt:filetime>
  </property>
</Properties>
</file>