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091"/>
        <w:spacing w:before="129" w:line="209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17"/>
        </w:rPr>
        <w:t>2025 </w:t>
      </w:r>
      <w:r>
        <w:rPr>
          <w:rFonts w:ascii="Microsoft YaHei" w:hAnsi="Microsoft YaHei" w:eastAsia="Microsoft YaHei" w:cs="Microsoft YaHei"/>
          <w:sz w:val="30"/>
          <w:szCs w:val="30"/>
          <w:color w:val="A8A8A8"/>
          <w:spacing w:val="17"/>
        </w:rPr>
        <w:t>年暨南大学文学院中国史专业硕士</w:t>
      </w:r>
      <w:r>
        <w:rPr>
          <w:rFonts w:ascii="Microsoft YaHei" w:hAnsi="Microsoft YaHei" w:eastAsia="Microsoft YaHei" w:cs="Microsoft YaHei"/>
          <w:sz w:val="30"/>
          <w:szCs w:val="30"/>
          <w:color w:val="A8A8A8"/>
          <w:spacing w:val="16"/>
        </w:rPr>
        <w:t>学位</w:t>
      </w:r>
    </w:p>
    <w:p>
      <w:pPr>
        <w:ind w:left="2589"/>
        <w:spacing w:before="169" w:line="351" w:lineRule="exact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color w:val="B4B4B4"/>
          <w:spacing w:val="-21"/>
          <w:w w:val="88"/>
          <w:position w:val="-2"/>
        </w:rPr>
        <w:t>中国史基础科目考试大纲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3822"/>
        <w:spacing w:line="333" w:lineRule="exact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2282933</wp:posOffset>
            </wp:positionH>
            <wp:positionV relativeFrom="paragraph">
              <wp:posOffset>15436</wp:posOffset>
            </wp:positionV>
            <wp:extent cx="96240" cy="1823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240" cy="18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708494" cy="21155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8494" cy="21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"/>
        <w:spacing w:before="258" w:line="219" w:lineRule="auto"/>
        <w:jc w:val="right"/>
        <w:rPr/>
      </w:pPr>
      <w:r>
        <w:rPr>
          <w:spacing w:val="-3"/>
        </w:rPr>
        <w:t>考查学生对中国史基本知识和基本理论的掌握程度和分析理解能力。要求考</w:t>
      </w:r>
    </w:p>
    <w:p>
      <w:pPr>
        <w:pStyle w:val="BodyText"/>
        <w:ind w:left="30" w:right="14" w:firstLine="4"/>
        <w:spacing w:before="184" w:line="432" w:lineRule="auto"/>
        <w:rPr/>
      </w:pPr>
      <w:r>
        <w:rPr>
          <w:spacing w:val="-3"/>
        </w:rPr>
        <w:t>生系统识记本科阶段所学中国史专业相关知识，具备史</w:t>
      </w:r>
      <w:r>
        <w:rPr>
          <w:spacing w:val="-4"/>
        </w:rPr>
        <w:t>实贯通认知和理论分析的</w:t>
      </w:r>
      <w:r>
        <w:rPr/>
        <w:t xml:space="preserve"> </w:t>
      </w:r>
      <w:r>
        <w:rPr>
          <w:spacing w:val="-7"/>
        </w:rPr>
        <w:t>基本技能。</w:t>
      </w:r>
    </w:p>
    <w:p>
      <w:pPr>
        <w:ind w:firstLine="3795"/>
        <w:spacing w:line="332" w:lineRule="exact"/>
        <w:rPr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2228539</wp:posOffset>
            </wp:positionH>
            <wp:positionV relativeFrom="paragraph">
              <wp:posOffset>14338</wp:posOffset>
            </wp:positionV>
            <wp:extent cx="151104" cy="181673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04" cy="18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712470" cy="21098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2470" cy="21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08"/>
        <w:spacing w:before="224" w:line="219" w:lineRule="auto"/>
        <w:rPr/>
      </w:pPr>
      <w:r>
        <w:rPr>
          <w:spacing w:val="-18"/>
        </w:rPr>
        <w:t>本科目主要考查本科阶段开设的中国史基本知识的理</w:t>
      </w:r>
      <w:r>
        <w:rPr>
          <w:spacing w:val="-19"/>
        </w:rPr>
        <w:t>解和分析能力。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ind w:left="3336"/>
        <w:spacing w:before="8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-4"/>
        </w:rPr>
        <w:drawing>
          <wp:inline distT="0" distB="0" distL="0" distR="0">
            <wp:extent cx="210512" cy="18167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0512" cy="18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2"/>
          <w:w w:val="92"/>
        </w:rPr>
        <w:t>.</w:t>
      </w:r>
      <w:r>
        <w:rPr>
          <w:sz w:val="28"/>
          <w:szCs w:val="28"/>
          <w:position w:val="-6"/>
        </w:rPr>
        <w:drawing>
          <wp:inline distT="0" distB="0" distL="0" distR="0">
            <wp:extent cx="1612387" cy="21106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387" cy="2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79" w:line="219" w:lineRule="auto"/>
        <w:rPr/>
      </w:pPr>
      <w:r>
        <w:rPr>
          <w:spacing w:val="-4"/>
        </w:rPr>
        <w:t>一、试卷总分数及考试时间</w:t>
      </w:r>
    </w:p>
    <w:p>
      <w:pPr>
        <w:pStyle w:val="BodyText"/>
        <w:ind w:left="513"/>
        <w:spacing w:before="228" w:line="219" w:lineRule="auto"/>
        <w:rPr/>
      </w:pPr>
      <w:r>
        <w:rPr>
          <w:spacing w:val="-4"/>
        </w:rPr>
        <w:t>本试卷满分为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300 </w:t>
      </w:r>
      <w:r>
        <w:rPr>
          <w:spacing w:val="-4"/>
        </w:rPr>
        <w:t>分，考试时间为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79" w:line="220" w:lineRule="auto"/>
        <w:rPr/>
      </w:pPr>
      <w:r>
        <w:rPr>
          <w:spacing w:val="-12"/>
        </w:rPr>
        <w:t>二、</w:t>
      </w:r>
      <w:r>
        <w:rPr>
          <w:spacing w:val="-41"/>
        </w:rPr>
        <w:t xml:space="preserve"> </w:t>
      </w:r>
      <w:r>
        <w:rPr>
          <w:spacing w:val="-12"/>
        </w:rPr>
        <w:t>答题方式</w:t>
      </w:r>
    </w:p>
    <w:p>
      <w:pPr>
        <w:pStyle w:val="BodyText"/>
        <w:ind w:left="510"/>
        <w:spacing w:before="225" w:line="220" w:lineRule="auto"/>
        <w:rPr/>
      </w:pPr>
      <w:r>
        <w:rPr>
          <w:spacing w:val="-2"/>
        </w:rPr>
        <w:t>答题方式为闭卷、笔试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9" w:line="219" w:lineRule="auto"/>
        <w:rPr/>
      </w:pPr>
      <w:r>
        <w:rPr>
          <w:spacing w:val="-10"/>
        </w:rPr>
        <w:t>三、</w:t>
      </w:r>
      <w:r>
        <w:rPr>
          <w:spacing w:val="-30"/>
        </w:rPr>
        <w:t xml:space="preserve"> </w:t>
      </w:r>
      <w:r>
        <w:rPr>
          <w:spacing w:val="-10"/>
        </w:rPr>
        <w:t>试卷内容</w:t>
      </w:r>
    </w:p>
    <w:p>
      <w:pPr>
        <w:pStyle w:val="BodyText"/>
        <w:ind w:left="488"/>
        <w:spacing w:before="238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、中国古代史  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、中国近现代史  3、专门史（中外关系史）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468"/>
        <w:spacing w:before="79" w:line="220" w:lineRule="auto"/>
        <w:rPr/>
      </w:pPr>
      <w:r>
        <w:rPr>
          <w:spacing w:val="-8"/>
        </w:rPr>
        <w:t>4、历史地理学</w:t>
      </w:r>
      <w:r>
        <w:rPr>
          <w:spacing w:val="36"/>
        </w:rPr>
        <w:t xml:space="preserve">   </w:t>
      </w:r>
      <w:r>
        <w:rPr>
          <w:spacing w:val="-8"/>
        </w:rPr>
        <w:t>5、历史文献学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pStyle w:val="BodyText"/>
        <w:ind w:left="77"/>
        <w:spacing w:before="78" w:line="220" w:lineRule="auto"/>
        <w:rPr/>
      </w:pPr>
      <w:r>
        <w:rPr>
          <w:spacing w:val="-7"/>
        </w:rPr>
        <w:t>四、试卷题型结构</w:t>
      </w:r>
    </w:p>
    <w:p>
      <w:pPr>
        <w:pStyle w:val="BodyText"/>
        <w:ind w:left="530"/>
        <w:spacing w:before="225" w:line="219" w:lineRule="auto"/>
        <w:rPr/>
      </w:pPr>
      <w:r>
        <w:rPr>
          <w:spacing w:val="-5"/>
        </w:rPr>
        <w:t>1、名词解释（5 小题，每小题 10</w:t>
      </w:r>
      <w:r>
        <w:rPr>
          <w:spacing w:val="24"/>
        </w:rPr>
        <w:t xml:space="preserve"> </w:t>
      </w:r>
      <w:r>
        <w:rPr>
          <w:spacing w:val="-5"/>
        </w:rPr>
        <w:t>分，共</w:t>
      </w:r>
      <w:r>
        <w:rPr>
          <w:spacing w:val="12"/>
        </w:rPr>
        <w:t xml:space="preserve"> </w:t>
      </w:r>
      <w:r>
        <w:rPr>
          <w:spacing w:val="-5"/>
        </w:rPr>
        <w:t>50</w:t>
      </w:r>
      <w:r>
        <w:rPr>
          <w:spacing w:val="8"/>
        </w:rPr>
        <w:t xml:space="preserve"> </w:t>
      </w:r>
      <w:r>
        <w:rPr>
          <w:spacing w:val="-5"/>
        </w:rPr>
        <w:t>分）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78" w:line="219" w:lineRule="auto"/>
        <w:rPr/>
      </w:pPr>
      <w:r>
        <w:rPr>
          <w:spacing w:val="-4"/>
        </w:rPr>
        <w:t>2、简答题 （5 小题，每小题 20 分，共</w:t>
      </w:r>
      <w:r>
        <w:rPr>
          <w:spacing w:val="43"/>
        </w:rPr>
        <w:t xml:space="preserve"> </w:t>
      </w:r>
      <w:r>
        <w:rPr>
          <w:spacing w:val="-4"/>
        </w:rPr>
        <w:t>100 分）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517"/>
        <w:spacing w:before="79" w:line="219" w:lineRule="auto"/>
        <w:rPr/>
      </w:pPr>
      <w:r>
        <w:rPr>
          <w:spacing w:val="-4"/>
        </w:rPr>
        <w:t>3、材料分析题（1 小题，共 30</w:t>
      </w:r>
      <w:r>
        <w:rPr>
          <w:spacing w:val="24"/>
        </w:rPr>
        <w:t xml:space="preserve"> </w:t>
      </w:r>
      <w:r>
        <w:rPr>
          <w:spacing w:val="-4"/>
        </w:rPr>
        <w:t>分）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511"/>
        <w:spacing w:before="79" w:line="219" w:lineRule="auto"/>
        <w:rPr/>
      </w:pPr>
      <w:r>
        <w:rPr>
          <w:spacing w:val="-4"/>
        </w:rPr>
        <w:t>4、论述题（3 小题， 每小题 40 分，共</w:t>
      </w:r>
      <w:r>
        <w:rPr>
          <w:spacing w:val="35"/>
        </w:rPr>
        <w:t xml:space="preserve"> </w:t>
      </w:r>
      <w:r>
        <w:rPr>
          <w:spacing w:val="-4"/>
        </w:rPr>
        <w:t>120</w:t>
      </w:r>
      <w:r>
        <w:rPr>
          <w:spacing w:val="8"/>
        </w:rPr>
        <w:t xml:space="preserve"> </w:t>
      </w:r>
      <w:r>
        <w:rPr>
          <w:spacing w:val="-4"/>
        </w:rPr>
        <w:t>分）</w:t>
      </w:r>
    </w:p>
    <w:p>
      <w:pPr>
        <w:spacing w:line="219" w:lineRule="auto"/>
        <w:sectPr>
          <w:headerReference w:type="default" r:id="rId1"/>
          <w:pgSz w:w="11907" w:h="16840"/>
          <w:pgMar w:top="400" w:right="1786" w:bottom="0" w:left="1786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3778"/>
        <w:spacing w:line="334" w:lineRule="exact"/>
        <w:rPr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2186514</wp:posOffset>
            </wp:positionH>
            <wp:positionV relativeFrom="paragraph">
              <wp:posOffset>14790</wp:posOffset>
            </wp:positionV>
            <wp:extent cx="197637" cy="181673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637" cy="18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707402" cy="211823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7402" cy="21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0" w:right="301" w:firstLine="16"/>
        <w:spacing w:before="223" w:line="347" w:lineRule="auto"/>
        <w:rPr/>
      </w:pPr>
      <w:r>
        <w:rPr>
          <w:spacing w:val="-4"/>
        </w:rPr>
        <w:t>1.朱绍侯、齐涛、王育济主编：中国古代史（第 5 版</w:t>
      </w:r>
      <w:r>
        <w:rPr>
          <w:spacing w:val="1"/>
        </w:rPr>
        <w:t>），</w:t>
      </w:r>
      <w:r>
        <w:rPr>
          <w:spacing w:val="-4"/>
        </w:rPr>
        <w:t>上下册，福建人民出</w:t>
      </w:r>
      <w:r>
        <w:rPr>
          <w:spacing w:val="1"/>
        </w:rPr>
        <w:t xml:space="preserve"> </w:t>
      </w:r>
      <w:r>
        <w:rPr>
          <w:spacing w:val="-5"/>
        </w:rPr>
        <w:t>版社， 2010 年第</w:t>
      </w:r>
      <w:r>
        <w:rPr>
          <w:spacing w:val="12"/>
        </w:rPr>
        <w:t xml:space="preserve"> </w:t>
      </w:r>
      <w:r>
        <w:rPr>
          <w:spacing w:val="-5"/>
        </w:rPr>
        <w:t>5</w:t>
      </w:r>
      <w:r>
        <w:rPr>
          <w:spacing w:val="5"/>
        </w:rPr>
        <w:t xml:space="preserve"> </w:t>
      </w:r>
      <w:r>
        <w:rPr>
          <w:spacing w:val="-5"/>
        </w:rPr>
        <w:t>版。</w:t>
      </w:r>
    </w:p>
    <w:p>
      <w:pPr>
        <w:pStyle w:val="BodyText"/>
        <w:ind w:left="52"/>
        <w:spacing w:before="244" w:line="347" w:lineRule="auto"/>
        <w:rPr/>
      </w:pPr>
      <w:r>
        <w:rPr>
          <w:spacing w:val="-5"/>
        </w:rPr>
        <w:t>2.《中国近代史》编写组编：中国近代史（第二版</w:t>
      </w:r>
      <w:r>
        <w:rPr>
          <w:spacing w:val="1"/>
        </w:rPr>
        <w:t>），</w:t>
      </w:r>
      <w:r>
        <w:rPr>
          <w:spacing w:val="-5"/>
        </w:rPr>
        <w:t>上下册，高</w:t>
      </w:r>
      <w:r>
        <w:rPr>
          <w:spacing w:val="-6"/>
        </w:rPr>
        <w:t>等教育出版社，</w:t>
      </w:r>
      <w:r>
        <w:rPr/>
        <w:t xml:space="preserve"> </w:t>
      </w:r>
      <w:r>
        <w:rPr>
          <w:spacing w:val="-5"/>
        </w:rPr>
        <w:t>2020年第 2</w:t>
      </w:r>
      <w:r>
        <w:rPr>
          <w:spacing w:val="10"/>
        </w:rPr>
        <w:t xml:space="preserve"> </w:t>
      </w:r>
      <w:r>
        <w:rPr>
          <w:spacing w:val="-5"/>
        </w:rPr>
        <w:t>版。</w:t>
      </w:r>
    </w:p>
    <w:p>
      <w:pPr>
        <w:pStyle w:val="BodyText"/>
        <w:ind w:left="54"/>
        <w:spacing w:before="248" w:line="219" w:lineRule="auto"/>
        <w:rPr/>
      </w:pPr>
      <w:r>
        <w:rPr>
          <w:spacing w:val="-3"/>
        </w:rPr>
        <w:t>3.王桧林主编：中国现代史（1919—2013</w:t>
      </w:r>
      <w:r>
        <w:rPr/>
        <w:t>），</w:t>
      </w:r>
      <w:r>
        <w:rPr>
          <w:spacing w:val="-3"/>
        </w:rPr>
        <w:t>上下册，</w:t>
      </w:r>
      <w:r>
        <w:rPr>
          <w:spacing w:val="-4"/>
        </w:rPr>
        <w:t>高等教育出版社， 2015</w:t>
      </w:r>
    </w:p>
    <w:p>
      <w:pPr>
        <w:pStyle w:val="BodyText"/>
        <w:ind w:left="50"/>
        <w:spacing w:before="183" w:line="219" w:lineRule="auto"/>
        <w:rPr/>
      </w:pPr>
      <w:r>
        <w:rPr>
          <w:spacing w:val="-6"/>
        </w:rPr>
        <w:t>年第 4</w:t>
      </w:r>
      <w:r>
        <w:rPr>
          <w:spacing w:val="10"/>
        </w:rPr>
        <w:t xml:space="preserve"> </w:t>
      </w:r>
      <w:r>
        <w:rPr>
          <w:spacing w:val="-6"/>
        </w:rPr>
        <w:t>版。</w:t>
      </w:r>
    </w:p>
    <w:p>
      <w:pPr>
        <w:spacing w:line="219" w:lineRule="auto"/>
        <w:sectPr>
          <w:headerReference w:type="default" r:id="rId8"/>
          <w:pgSz w:w="11907" w:h="16840"/>
          <w:pgMar w:top="400" w:right="1607" w:bottom="0" w:left="1786" w:header="0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011"/>
        <w:spacing w:before="8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-4"/>
        </w:rPr>
        <w:drawing>
          <wp:inline distT="0" distB="0" distL="0" distR="0">
            <wp:extent cx="170560" cy="181673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560" cy="18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29"/>
        </w:rPr>
        <w:t xml:space="preserve"> </w:t>
      </w:r>
      <w:r>
        <w:rPr>
          <w:sz w:val="28"/>
          <w:szCs w:val="28"/>
          <w:position w:val="-6"/>
        </w:rPr>
        <w:drawing>
          <wp:inline distT="0" distB="0" distL="0" distR="0">
            <wp:extent cx="717486" cy="208127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7486" cy="20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6"/>
        <w:spacing w:before="208" w:line="296" w:lineRule="exact"/>
        <w:outlineLvl w:val="0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color w:val="929292"/>
          <w:spacing w:val="-4"/>
          <w:position w:val="-1"/>
        </w:rPr>
        <w:t>一、名词解释(5小题,每小题10分,共50分)</w:t>
      </w:r>
    </w:p>
    <w:p>
      <w:pPr>
        <w:pStyle w:val="BodyText"/>
        <w:ind w:left="53"/>
        <w:spacing w:before="186" w:line="220" w:lineRule="auto"/>
        <w:rPr/>
      </w:pPr>
      <w:r>
        <w:rPr>
          <w:spacing w:val="-6"/>
        </w:rPr>
        <w:t>1.大唐西域记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78" w:line="219" w:lineRule="auto"/>
        <w:rPr/>
      </w:pPr>
      <w:r>
        <w:rPr>
          <w:spacing w:val="-4"/>
        </w:rPr>
        <w:t>2.清明上河图</w:t>
      </w:r>
    </w:p>
    <w:p>
      <w:pPr>
        <w:pStyle w:val="BodyText"/>
        <w:ind w:left="40"/>
        <w:spacing w:before="183" w:line="220" w:lineRule="auto"/>
        <w:rPr/>
      </w:pPr>
      <w:r>
        <w:rPr>
          <w:color w:val="ED0000"/>
          <w:spacing w:val="-5"/>
        </w:rPr>
        <w:t>3.土木之变</w:t>
      </w:r>
    </w:p>
    <w:p>
      <w:pPr>
        <w:pStyle w:val="BodyText"/>
        <w:ind w:left="34"/>
        <w:spacing w:before="184" w:line="219" w:lineRule="auto"/>
        <w:rPr/>
      </w:pPr>
      <w:r>
        <w:rPr>
          <w:spacing w:val="-3"/>
        </w:rPr>
        <w:t>4.广学会</w:t>
      </w:r>
    </w:p>
    <w:p>
      <w:pPr>
        <w:pStyle w:val="BodyText"/>
        <w:ind w:left="37"/>
        <w:spacing w:before="167" w:line="219" w:lineRule="auto"/>
        <w:rPr/>
      </w:pPr>
      <w:r>
        <w:rPr>
          <w:spacing w:val="-4"/>
        </w:rPr>
        <w:t>5.中山舰事件</w:t>
      </w:r>
    </w:p>
    <w:p>
      <w:pPr>
        <w:ind w:left="246"/>
        <w:spacing w:before="351" w:line="296" w:lineRule="exact"/>
        <w:outlineLvl w:val="0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color w:val="C9C9C9"/>
          <w:spacing w:val="-17"/>
          <w:w w:val="92"/>
          <w:position w:val="-1"/>
        </w:rPr>
        <w:t>二、</w:t>
      </w:r>
      <w:r>
        <w:rPr>
          <w:rFonts w:ascii="Microsoft YaHei" w:hAnsi="Microsoft YaHei" w:eastAsia="Microsoft YaHei" w:cs="Microsoft YaHei"/>
          <w:sz w:val="29"/>
          <w:szCs w:val="29"/>
          <w:color w:val="727272"/>
          <w:spacing w:val="-17"/>
          <w:w w:val="92"/>
          <w:position w:val="-1"/>
        </w:rPr>
        <w:t>简答题(5小小题,</w:t>
      </w:r>
      <w:r>
        <w:rPr>
          <w:rFonts w:ascii="Microsoft YaHei" w:hAnsi="Microsoft YaHei" w:eastAsia="Microsoft YaHei" w:cs="Microsoft YaHei"/>
          <w:sz w:val="29"/>
          <w:szCs w:val="29"/>
          <w:color w:val="727272"/>
          <w:spacing w:val="20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color w:val="6A6A6A"/>
          <w:spacing w:val="-17"/>
          <w:w w:val="92"/>
          <w:position w:val="-1"/>
        </w:rPr>
        <w:t>每小题20分,</w:t>
      </w:r>
      <w:r>
        <w:rPr>
          <w:rFonts w:ascii="Microsoft YaHei" w:hAnsi="Microsoft YaHei" w:eastAsia="Microsoft YaHei" w:cs="Microsoft YaHei"/>
          <w:sz w:val="29"/>
          <w:szCs w:val="29"/>
          <w:color w:val="6A6A6A"/>
          <w:spacing w:val="-17"/>
          <w:w w:val="9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color w:val="929292"/>
          <w:spacing w:val="-17"/>
          <w:w w:val="92"/>
          <w:position w:val="-1"/>
        </w:rPr>
        <w:t>共1000分)</w:t>
      </w:r>
    </w:p>
    <w:p>
      <w:pPr>
        <w:pStyle w:val="BodyText"/>
        <w:ind w:left="68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战国时期“</w:t>
      </w:r>
      <w:r>
        <w:rPr>
          <w:spacing w:val="-28"/>
        </w:rPr>
        <w:t xml:space="preserve"> </w:t>
      </w:r>
      <w:r>
        <w:rPr>
          <w:spacing w:val="-6"/>
        </w:rPr>
        <w:t>百家争鸣”</w:t>
      </w:r>
      <w:r>
        <w:rPr>
          <w:spacing w:val="-39"/>
        </w:rPr>
        <w:t xml:space="preserve"> </w:t>
      </w:r>
      <w:r>
        <w:rPr>
          <w:spacing w:val="-6"/>
        </w:rPr>
        <w:t>的代表人物及其思想。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23"/>
        <w:spacing w:before="82" w:line="210" w:lineRule="auto"/>
        <w:rPr>
          <w:rFonts w:ascii="DengXian" w:hAnsi="DengXian" w:eastAsia="DengXian" w:cs="DengXi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ED0000"/>
          <w:spacing w:val="-4"/>
        </w:rPr>
        <w:t>2.</w:t>
      </w:r>
      <w:r>
        <w:rPr>
          <w:rFonts w:ascii="DengXian" w:hAnsi="DengXian" w:eastAsia="DengXian" w:cs="DengXian"/>
          <w:sz w:val="24"/>
          <w:szCs w:val="24"/>
          <w:color w:val="ED0000"/>
          <w:spacing w:val="-4"/>
        </w:rPr>
        <w:t>宋代中国与阿拉伯诸国经济文化交流。</w:t>
      </w:r>
    </w:p>
    <w:p>
      <w:pPr>
        <w:pStyle w:val="BodyText"/>
        <w:ind w:left="28"/>
        <w:spacing w:before="172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spacing w:val="-5"/>
        </w:rPr>
        <w:t>元代商业繁荣的表现。</w:t>
      </w:r>
    </w:p>
    <w:p>
      <w:pPr>
        <w:pStyle w:val="BodyText"/>
        <w:ind w:left="34"/>
        <w:spacing w:before="180" w:line="218" w:lineRule="auto"/>
        <w:rPr/>
      </w:pPr>
      <w:r>
        <w:rPr>
          <w:color w:val="ED0000"/>
          <w:spacing w:val="-3"/>
        </w:rPr>
        <w:t>4.《徐霞客游记》的内容与价值。</w:t>
      </w:r>
    </w:p>
    <w:p>
      <w:pPr>
        <w:pStyle w:val="BodyText"/>
        <w:ind w:left="27"/>
        <w:spacing w:before="18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新生活运动的目的、内容、结局</w:t>
      </w:r>
    </w:p>
    <w:p>
      <w:pPr>
        <w:ind w:left="208"/>
        <w:spacing w:before="143" w:line="205" w:lineRule="auto"/>
        <w:outlineLvl w:val="0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B5B5B5"/>
          <w:spacing w:val="18"/>
        </w:rPr>
        <w:t>三、</w:t>
      </w:r>
      <w:r>
        <w:rPr>
          <w:rFonts w:ascii="Microsoft YaHei" w:hAnsi="Microsoft YaHei" w:eastAsia="Microsoft YaHei" w:cs="Microsoft YaHei"/>
          <w:sz w:val="24"/>
          <w:szCs w:val="24"/>
          <w:color w:val="B5B5B5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6C6C6C"/>
          <w:spacing w:val="18"/>
        </w:rPr>
        <w:t>材料分析题(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8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ADADAD"/>
          <w:spacing w:val="18"/>
        </w:rPr>
        <w:t>小题,</w:t>
      </w:r>
      <w:r>
        <w:rPr>
          <w:rFonts w:ascii="Microsoft YaHei" w:hAnsi="Microsoft YaHei" w:eastAsia="Microsoft YaHei" w:cs="Microsoft YaHei"/>
          <w:sz w:val="24"/>
          <w:szCs w:val="24"/>
          <w:color w:val="ADADAD"/>
          <w:spacing w:val="29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24"/>
          <w:szCs w:val="24"/>
          <w:color w:val="929292"/>
          <w:spacing w:val="18"/>
        </w:rPr>
        <w:t>共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8"/>
        </w:rPr>
        <w:t>30</w:t>
      </w:r>
      <w:r>
        <w:rPr>
          <w:rFonts w:ascii="Microsoft YaHei" w:hAnsi="Microsoft YaHei" w:eastAsia="Microsoft YaHei" w:cs="Microsoft YaHei"/>
          <w:sz w:val="24"/>
          <w:szCs w:val="24"/>
          <w:color w:val="878787"/>
          <w:spacing w:val="18"/>
        </w:rPr>
        <w:t>分)</w:t>
      </w:r>
    </w:p>
    <w:p>
      <w:pPr>
        <w:pStyle w:val="BodyText"/>
        <w:ind w:left="30"/>
        <w:spacing w:before="107" w:line="219" w:lineRule="auto"/>
        <w:rPr/>
      </w:pPr>
      <w:r>
        <w:rPr>
          <w:spacing w:val="-2"/>
        </w:rPr>
        <w:t>仔细阅读下列材料，并回答问题。</w:t>
      </w:r>
    </w:p>
    <w:p>
      <w:pPr>
        <w:pStyle w:val="BodyText"/>
        <w:ind w:left="34" w:right="223" w:firstLine="473"/>
        <w:spacing w:before="152" w:line="225" w:lineRule="auto"/>
        <w:jc w:val="both"/>
        <w:rPr/>
      </w:pPr>
      <w:r>
        <w:rPr>
          <w:spacing w:val="-13"/>
        </w:rPr>
        <w:t>孫</w:t>
      </w:r>
      <w:r>
        <w:rPr>
          <w:spacing w:val="-53"/>
        </w:rPr>
        <w:t xml:space="preserve"> </w:t>
      </w:r>
      <w:r>
        <w:rPr>
          <w:spacing w:val="-13"/>
        </w:rPr>
        <w:t>義</w:t>
      </w:r>
      <w:r>
        <w:rPr>
          <w:spacing w:val="-66"/>
        </w:rPr>
        <w:t xml:space="preserve"> </w:t>
      </w:r>
      <w:r>
        <w:rPr>
          <w:spacing w:val="-13"/>
        </w:rPr>
        <w:t>婦</w:t>
      </w:r>
      <w:r>
        <w:rPr>
          <w:spacing w:val="-62"/>
        </w:rPr>
        <w:t xml:space="preserve"> </w:t>
      </w:r>
      <w:r>
        <w:rPr>
          <w:spacing w:val="-13"/>
        </w:rPr>
        <w:t>慈</w:t>
      </w:r>
      <w:r>
        <w:rPr>
          <w:spacing w:val="-71"/>
        </w:rPr>
        <w:t xml:space="preserve"> </w:t>
      </w:r>
      <w:r>
        <w:rPr>
          <w:spacing w:val="-13"/>
        </w:rPr>
        <w:t>谿</w:t>
      </w:r>
      <w:r>
        <w:rPr>
          <w:spacing w:val="-66"/>
        </w:rPr>
        <w:t xml:space="preserve"> </w:t>
      </w:r>
      <w:r>
        <w:rPr>
          <w:spacing w:val="-13"/>
        </w:rPr>
        <w:t>人</w:t>
      </w:r>
      <w:r>
        <w:rPr>
          <w:rFonts w:ascii="Microsoft YaHei" w:hAnsi="Microsoft YaHei" w:eastAsia="Microsoft YaHei" w:cs="Microsoft YaHei"/>
          <w:sz w:val="29"/>
          <w:szCs w:val="29"/>
          <w:color w:val="424242"/>
          <w:spacing w:val="-13"/>
          <w:position w:val="-1"/>
        </w:rPr>
        <w:t>歸.</w:t>
      </w:r>
      <w:r>
        <w:rPr>
          <w:spacing w:val="-13"/>
        </w:rPr>
        <w:t>定</w:t>
      </w:r>
      <w:r>
        <w:rPr>
          <w:spacing w:val="-71"/>
        </w:rPr>
        <w:t xml:space="preserve"> </w:t>
      </w:r>
      <w:r>
        <w:rPr>
          <w:spacing w:val="-13"/>
        </w:rPr>
        <w:t>海</w:t>
      </w:r>
      <w:r>
        <w:rPr>
          <w:spacing w:val="-62"/>
        </w:rPr>
        <w:t xml:space="preserve"> </w:t>
      </w:r>
      <w:r>
        <w:rPr>
          <w:spacing w:val="-13"/>
        </w:rPr>
        <w:t>黃</w:t>
      </w:r>
      <w:r>
        <w:rPr>
          <w:spacing w:val="-68"/>
        </w:rPr>
        <w:t xml:space="preserve"> </w:t>
      </w:r>
      <w:r>
        <w:rPr>
          <w:spacing w:val="-13"/>
        </w:rPr>
        <w:t>誼</w:t>
      </w:r>
      <w:r>
        <w:rPr>
          <w:spacing w:val="-58"/>
        </w:rPr>
        <w:t xml:space="preserve"> </w:t>
      </w:r>
      <w:r>
        <w:rPr>
          <w:spacing w:val="-13"/>
        </w:rPr>
        <w:t>昭</w:t>
      </w:r>
      <w:r>
        <w:rPr>
          <w:spacing w:val="-65"/>
        </w:rPr>
        <w:t xml:space="preserve"> </w:t>
      </w:r>
      <w:r>
        <w:rPr>
          <w:spacing w:val="-13"/>
        </w:rPr>
        <w:t>生</w:t>
      </w:r>
      <w:r>
        <w:rPr>
          <w:spacing w:val="-69"/>
        </w:rPr>
        <w:t xml:space="preserve"> </w:t>
      </w:r>
      <w:r>
        <w:rPr>
          <w:spacing w:val="-13"/>
        </w:rPr>
        <w:t>子</w:t>
      </w:r>
      <w:r>
        <w:rPr>
          <w:spacing w:val="-65"/>
        </w:rPr>
        <w:t xml:space="preserve"> </w:t>
      </w:r>
      <w:r>
        <w:rPr>
          <w:spacing w:val="-13"/>
        </w:rPr>
        <w:t>湑</w:t>
      </w:r>
      <w:r>
        <w:rPr>
          <w:spacing w:val="-64"/>
        </w:rPr>
        <w:t xml:space="preserve"> </w:t>
      </w:r>
      <w:r>
        <w:rPr>
          <w:spacing w:val="-13"/>
        </w:rPr>
        <w:t>未</w:t>
      </w:r>
      <w:r>
        <w:rPr>
          <w:spacing w:val="-69"/>
        </w:rPr>
        <w:t xml:space="preserve"> </w:t>
      </w:r>
      <w:r>
        <w:rPr>
          <w:spacing w:val="-13"/>
        </w:rPr>
        <w:t>幾</w:t>
      </w:r>
      <w:r>
        <w:rPr>
          <w:spacing w:val="-66"/>
        </w:rPr>
        <w:t xml:space="preserve"> </w:t>
      </w:r>
      <w:r>
        <w:rPr>
          <w:spacing w:val="-13"/>
        </w:rPr>
        <w:t>夫</w:t>
      </w:r>
      <w:r>
        <w:rPr>
          <w:spacing w:val="-64"/>
        </w:rPr>
        <w:t xml:space="preserve"> </w:t>
      </w:r>
      <w:r>
        <w:rPr>
          <w:spacing w:val="-13"/>
        </w:rPr>
        <w:t>卒</w:t>
      </w:r>
      <w:r>
        <w:rPr>
          <w:spacing w:val="-72"/>
        </w:rPr>
        <w:t xml:space="preserve"> </w:t>
      </w:r>
      <w:r>
        <w:rPr>
          <w:spacing w:val="-13"/>
        </w:rPr>
        <w:t>孫</w:t>
      </w:r>
      <w:r>
        <w:rPr>
          <w:spacing w:val="-61"/>
        </w:rPr>
        <w:t xml:space="preserve"> </w:t>
      </w:r>
      <w:r>
        <w:rPr>
          <w:spacing w:val="-13"/>
        </w:rPr>
        <w:t>育</w:t>
      </w:r>
      <w:r>
        <w:rPr>
          <w:spacing w:val="-65"/>
        </w:rPr>
        <w:t xml:space="preserve"> </w:t>
      </w:r>
      <w:r>
        <w:rPr>
          <w:spacing w:val="-13"/>
        </w:rPr>
        <w:t>之</w:t>
      </w:r>
      <w:r>
        <w:rPr>
          <w:spacing w:val="-68"/>
        </w:rPr>
        <w:t xml:space="preserve"> </w:t>
      </w:r>
      <w:r>
        <w:rPr>
          <w:spacing w:val="-13"/>
        </w:rPr>
        <w:t>成</w:t>
      </w:r>
      <w:r>
        <w:rPr>
          <w:spacing w:val="-70"/>
        </w:rPr>
        <w:t xml:space="preserve"> </w:t>
      </w:r>
      <w:r>
        <w:rPr>
          <w:spacing w:val="-13"/>
        </w:rPr>
        <w:t>立</w:t>
      </w:r>
      <w:r>
        <w:rPr>
          <w:spacing w:val="-66"/>
        </w:rPr>
        <w:t xml:space="preserve"> </w:t>
      </w:r>
      <w:r>
        <w:rPr>
          <w:spacing w:val="-13"/>
        </w:rPr>
        <w:t>求</w:t>
      </w:r>
      <w:r>
        <w:rPr>
          <w:spacing w:val="-58"/>
        </w:rPr>
        <w:t xml:space="preserve"> </w:t>
      </w:r>
      <w:r>
        <w:rPr>
          <w:spacing w:val="-13"/>
        </w:rPr>
        <w:t>兄</w:t>
      </w:r>
      <w:r>
        <w:rPr>
          <w:spacing w:val="-63"/>
        </w:rPr>
        <w:t xml:space="preserve"> </w:t>
      </w:r>
      <w:r>
        <w:rPr>
          <w:spacing w:val="-13"/>
        </w:rPr>
        <w:t>女</w:t>
      </w:r>
      <w:r>
        <w:rPr/>
        <w:t xml:space="preserve"> </w:t>
      </w:r>
      <w:r>
        <w:rPr>
          <w:spacing w:val="-3"/>
        </w:rPr>
        <w:t>為</w:t>
      </w:r>
      <w:r>
        <w:rPr>
          <w:rFonts w:ascii="Microsoft YaHei" w:hAnsi="Microsoft YaHei" w:eastAsia="Microsoft YaHei" w:cs="Microsoft YaHei"/>
          <w:sz w:val="29"/>
          <w:szCs w:val="29"/>
          <w:u w:val="single" w:color="auto"/>
          <w:color w:val="686868"/>
          <w:spacing w:val="-3"/>
        </w:rPr>
        <w:t>配</w:t>
      </w:r>
      <w:r>
        <w:rPr>
          <w:u w:val="single" w:color="auto"/>
          <w:spacing w:val="-3"/>
        </w:rPr>
        <w:t>甫三</w:t>
      </w:r>
      <w:r>
        <w:rPr>
          <w:u w:val="single" w:color="auto"/>
          <w:spacing w:val="-58"/>
        </w:rPr>
        <w:t xml:space="preserve"> </w:t>
      </w:r>
      <w:r>
        <w:rPr>
          <w:u w:val="single" w:color="auto"/>
          <w:spacing w:val="-3"/>
        </w:rPr>
        <w:t>年</w:t>
      </w:r>
      <w:r>
        <w:rPr>
          <w:u w:val="single" w:color="auto"/>
          <w:spacing w:val="-70"/>
        </w:rPr>
        <w:t xml:space="preserve"> </w:t>
      </w:r>
      <w:r>
        <w:rPr>
          <w:u w:val="single" w:color="auto"/>
          <w:spacing w:val="-3"/>
        </w:rPr>
        <w:t>生</w:t>
      </w:r>
      <w:r>
        <w:rPr>
          <w:u w:val="single" w:color="auto"/>
          <w:spacing w:val="-69"/>
        </w:rPr>
        <w:t xml:space="preserve"> </w:t>
      </w:r>
      <w:r>
        <w:rPr>
          <w:u w:val="single" w:color="auto"/>
          <w:spacing w:val="-3"/>
        </w:rPr>
        <w:t>二</w:t>
      </w:r>
      <w:r>
        <w:rPr>
          <w:u w:val="single" w:color="auto"/>
          <w:spacing w:val="-71"/>
        </w:rPr>
        <w:t xml:space="preserve"> </w:t>
      </w:r>
      <w:r>
        <w:rPr>
          <w:u w:val="single" w:color="auto"/>
          <w:spacing w:val="-3"/>
        </w:rPr>
        <w:t>子</w:t>
      </w:r>
      <w:r>
        <w:rPr>
          <w:u w:val="single" w:color="auto"/>
          <w:spacing w:val="-68"/>
        </w:rPr>
        <w:t xml:space="preserve"> </w:t>
      </w:r>
      <w:r>
        <w:rPr>
          <w:u w:val="single" w:color="auto"/>
          <w:spacing w:val="-3"/>
        </w:rPr>
        <w:t>湑</w:t>
      </w:r>
      <w:r>
        <w:rPr>
          <w:u w:val="single" w:color="auto"/>
          <w:spacing w:val="-66"/>
        </w:rPr>
        <w:t xml:space="preserve"> </w:t>
      </w:r>
      <w:r>
        <w:rPr>
          <w:u w:val="single" w:color="auto"/>
          <w:spacing w:val="-3"/>
        </w:rPr>
        <w:t>亦</w:t>
      </w:r>
      <w:r>
        <w:rPr>
          <w:u w:val="single" w:color="auto"/>
          <w:spacing w:val="-69"/>
        </w:rPr>
        <w:t xml:space="preserve"> </w:t>
      </w:r>
      <w:r>
        <w:rPr>
          <w:u w:val="single" w:color="auto"/>
          <w:spacing w:val="-3"/>
        </w:rPr>
        <w:t>卒</w:t>
      </w:r>
      <w:r>
        <w:rPr>
          <w:u w:val="single" w:color="auto"/>
          <w:spacing w:val="-60"/>
        </w:rPr>
        <w:t xml:space="preserve"> </w:t>
      </w:r>
      <w:r>
        <w:rPr>
          <w:u w:val="single" w:color="auto"/>
          <w:spacing w:val="-3"/>
        </w:rPr>
        <w:t>時</w:t>
      </w:r>
      <w:r>
        <w:rPr>
          <w:u w:val="single" w:color="auto"/>
          <w:spacing w:val="-43"/>
        </w:rPr>
        <w:t xml:space="preserve"> </w:t>
      </w:r>
      <w:r>
        <w:rPr>
          <w:u w:val="single" w:color="auto"/>
          <w:spacing w:val="-3"/>
        </w:rPr>
        <w:t>田賦</w:t>
      </w:r>
      <w:r>
        <w:rPr>
          <w:u w:val="single" w:color="auto"/>
          <w:spacing w:val="-46"/>
        </w:rPr>
        <w:t xml:space="preserve"> </w:t>
      </w:r>
      <w:r>
        <w:rPr>
          <w:u w:val="single" w:color="auto"/>
          <w:spacing w:val="-3"/>
        </w:rPr>
        <w:t>皆</w:t>
      </w:r>
      <w:r>
        <w:rPr>
          <w:u w:val="single" w:color="auto"/>
          <w:spacing w:val="-72"/>
        </w:rPr>
        <w:t xml:space="preserve"> </w:t>
      </w:r>
      <w:r>
        <w:rPr>
          <w:u w:val="single" w:color="auto"/>
          <w:spacing w:val="-3"/>
        </w:rPr>
        <w:t>令</w:t>
      </w:r>
      <w:r>
        <w:rPr>
          <w:u w:val="single" w:color="auto"/>
          <w:spacing w:val="-48"/>
        </w:rPr>
        <w:t xml:space="preserve"> </w:t>
      </w:r>
      <w:r>
        <w:rPr>
          <w:u w:val="single" w:color="auto"/>
          <w:spacing w:val="-3"/>
        </w:rPr>
        <w:t>民</w:t>
      </w:r>
      <w:r>
        <w:rPr>
          <w:u w:val="single" w:color="auto"/>
          <w:spacing w:val="-33"/>
        </w:rPr>
        <w:t xml:space="preserve"> </w:t>
      </w:r>
      <w:r>
        <w:rPr>
          <w:u w:val="single" w:color="auto"/>
          <w:spacing w:val="-3"/>
        </w:rPr>
        <w:t>自</w:t>
      </w:r>
      <w:r>
        <w:rPr>
          <w:position w:val="-5"/>
        </w:rPr>
        <w:drawing>
          <wp:inline distT="0" distB="0" distL="0" distR="0">
            <wp:extent cx="195788" cy="185699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788" cy="18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>孫姑</w:t>
      </w:r>
      <w:r>
        <w:rPr>
          <w:spacing w:val="-71"/>
        </w:rPr>
        <w:t xml:space="preserve"> </w:t>
      </w:r>
      <w:r>
        <w:rPr>
          <w:spacing w:val="-3"/>
        </w:rPr>
        <w:t>婦相</w:t>
      </w:r>
      <w:r>
        <w:rPr>
          <w:spacing w:val="-71"/>
        </w:rPr>
        <w:t xml:space="preserve"> </w:t>
      </w:r>
      <w:r>
        <w:rPr>
          <w:spacing w:val="-3"/>
        </w:rPr>
        <w:t>率攜</w:t>
      </w:r>
      <w:r>
        <w:rPr>
          <w:spacing w:val="-70"/>
        </w:rPr>
        <w:t xml:space="preserve"> </w:t>
      </w:r>
      <w:r>
        <w:rPr>
          <w:spacing w:val="-3"/>
        </w:rPr>
        <w:t>幼</w:t>
      </w:r>
      <w:r>
        <w:rPr>
          <w:spacing w:val="-71"/>
        </w:rPr>
        <w:t xml:space="preserve"> </w:t>
      </w:r>
      <w:r>
        <w:rPr>
          <w:spacing w:val="-3"/>
        </w:rPr>
        <w:t>子輸</w:t>
      </w:r>
      <w:r>
        <w:rPr>
          <w:spacing w:val="-71"/>
        </w:rPr>
        <w:t xml:space="preserve"> </w:t>
      </w:r>
      <w:r>
        <w:rPr>
          <w:spacing w:val="-3"/>
        </w:rPr>
        <w:t>賦</w:t>
      </w:r>
      <w:r>
        <w:rPr/>
        <w:t xml:space="preserve"> </w:t>
      </w:r>
      <w:r>
        <w:rPr>
          <w:spacing w:val="-6"/>
        </w:rPr>
        <w:t>南</w:t>
      </w:r>
      <w:r>
        <w:rPr>
          <w:spacing w:val="-48"/>
        </w:rPr>
        <w:t xml:space="preserve"> </w:t>
      </w:r>
      <w:r>
        <w:rPr>
          <w:spacing w:val="-6"/>
        </w:rPr>
        <w:t>京</w:t>
      </w:r>
      <w:r>
        <w:rPr>
          <w:spacing w:val="-69"/>
        </w:rPr>
        <w:t xml:space="preserve"> </w:t>
      </w:r>
      <w:r>
        <w:rPr>
          <w:spacing w:val="-6"/>
        </w:rPr>
        <w:t>訴 尚</w:t>
      </w:r>
      <w:r>
        <w:rPr>
          <w:spacing w:val="-61"/>
        </w:rPr>
        <w:t xml:space="preserve"> </w:t>
      </w:r>
      <w:r>
        <w:rPr>
          <w:spacing w:val="-6"/>
        </w:rPr>
        <w:t>書蹇</w:t>
      </w:r>
      <w:r>
        <w:rPr>
          <w:spacing w:val="-65"/>
        </w:rPr>
        <w:t xml:space="preserve"> </w:t>
      </w:r>
      <w:r>
        <w:rPr>
          <w:spacing w:val="-6"/>
        </w:rPr>
        <w:t>義</w:t>
      </w:r>
      <w:r>
        <w:rPr>
          <w:spacing w:val="-55"/>
        </w:rPr>
        <w:t xml:space="preserve"> </w:t>
      </w:r>
      <w:r>
        <w:rPr>
          <w:spacing w:val="-6"/>
        </w:rPr>
        <w:t>言縣</w:t>
      </w:r>
      <w:r>
        <w:rPr>
          <w:spacing w:val="-71"/>
        </w:rPr>
        <w:t xml:space="preserve"> </w:t>
      </w:r>
      <w:r>
        <w:rPr>
          <w:spacing w:val="-6"/>
        </w:rPr>
        <w:t>苦</w:t>
      </w:r>
      <w:r>
        <w:rPr>
          <w:rFonts w:ascii="Microsoft YaHei" w:hAnsi="Microsoft YaHei" w:eastAsia="Microsoft YaHei" w:cs="Microsoft YaHei"/>
          <w:sz w:val="29"/>
          <w:szCs w:val="29"/>
          <w:u w:val="single" w:color="auto"/>
          <w:color w:val="4F4F4F"/>
          <w:spacing w:val="-6"/>
        </w:rPr>
        <w:t>潮</w:t>
      </w:r>
      <w:r>
        <w:rPr>
          <w:u w:val="single" w:color="auto"/>
          <w:spacing w:val="-6"/>
        </w:rPr>
        <w:t>患</w:t>
      </w:r>
      <w:r>
        <w:rPr>
          <w:u w:val="single" w:color="auto"/>
          <w:spacing w:val="-66"/>
        </w:rPr>
        <w:t xml:space="preserve"> </w:t>
      </w:r>
      <w:r>
        <w:rPr>
          <w:u w:val="single" w:color="auto"/>
          <w:spacing w:val="-6"/>
        </w:rPr>
        <w:t>十年</w:t>
      </w:r>
      <w:r>
        <w:rPr>
          <w:u w:val="single" w:color="auto"/>
          <w:spacing w:val="-60"/>
        </w:rPr>
        <w:t xml:space="preserve"> </w:t>
      </w:r>
      <w:r>
        <w:rPr>
          <w:u w:val="single" w:color="auto"/>
          <w:spacing w:val="-6"/>
        </w:rPr>
        <w:t>九</w:t>
      </w:r>
      <w:r>
        <w:rPr>
          <w:u w:val="single" w:color="auto"/>
          <w:spacing w:val="-67"/>
        </w:rPr>
        <w:t xml:space="preserve"> </w:t>
      </w:r>
      <w:r>
        <w:rPr>
          <w:u w:val="single" w:color="auto"/>
          <w:spacing w:val="-6"/>
        </w:rPr>
        <w:t>荒</w:t>
      </w:r>
      <w:r>
        <w:rPr>
          <w:u w:val="single" w:color="auto"/>
          <w:spacing w:val="-62"/>
        </w:rPr>
        <w:t xml:space="preserve"> </w:t>
      </w:r>
      <w:r>
        <w:rPr>
          <w:u w:val="single" w:color="auto"/>
          <w:spacing w:val="-6"/>
        </w:rPr>
        <w:t>乞</w:t>
      </w:r>
      <w:r>
        <w:rPr>
          <w:u w:val="single" w:color="auto"/>
          <w:spacing w:val="-71"/>
        </w:rPr>
        <w:t xml:space="preserve"> </w:t>
      </w:r>
      <w:r>
        <w:rPr>
          <w:u w:val="single" w:color="auto"/>
          <w:spacing w:val="-6"/>
        </w:rPr>
        <w:t>築</w:t>
      </w:r>
      <w:r>
        <w:rPr>
          <w:u w:val="single" w:color="auto"/>
          <w:spacing w:val="-70"/>
        </w:rPr>
        <w:t xml:space="preserve"> </w:t>
      </w:r>
      <w:r>
        <w:rPr>
          <w:u w:val="single" w:color="auto"/>
          <w:spacing w:val="-6"/>
        </w:rPr>
        <w:t>海</w:t>
      </w:r>
      <w:r>
        <w:rPr>
          <w:u w:val="single" w:color="auto"/>
          <w:spacing w:val="-72"/>
        </w:rPr>
        <w:t xml:space="preserve"> </w:t>
      </w:r>
      <w:r>
        <w:rPr>
          <w:u w:val="single" w:color="auto"/>
          <w:spacing w:val="-6"/>
        </w:rPr>
        <w:t>塘</w:t>
      </w:r>
      <w:r>
        <w:rPr>
          <w:rFonts w:ascii="Microsoft YaHei" w:hAnsi="Microsoft YaHei" w:eastAsia="Microsoft YaHei" w:cs="Microsoft YaHei"/>
          <w:sz w:val="29"/>
          <w:szCs w:val="29"/>
          <w:u w:val="single" w:color="auto"/>
          <w:color w:val="6C6C6C"/>
          <w:spacing w:val="-6"/>
        </w:rPr>
        <w:t>障</w:t>
      </w:r>
      <w:r>
        <w:rPr>
          <w:u w:val="single" w:color="auto"/>
          <w:spacing w:val="-6"/>
        </w:rPr>
        <w:t>之</w:t>
      </w:r>
      <w:r>
        <w:rPr>
          <w:u w:val="single" w:color="auto"/>
          <w:spacing w:val="-67"/>
        </w:rPr>
        <w:t xml:space="preserve"> </w:t>
      </w:r>
      <w:r>
        <w:rPr>
          <w:u w:val="single" w:color="auto"/>
          <w:spacing w:val="-6"/>
        </w:rPr>
        <w:t>義</w:t>
      </w:r>
      <w:r>
        <w:rPr>
          <w:u w:val="single" w:color="auto"/>
          <w:spacing w:val="-68"/>
        </w:rPr>
        <w:t xml:space="preserve"> </w:t>
      </w:r>
      <w:r>
        <w:rPr>
          <w:u w:val="single" w:color="auto"/>
          <w:spacing w:val="-6"/>
        </w:rPr>
        <w:t>見</w:t>
      </w:r>
      <w:r>
        <w:rPr>
          <w:u w:val="single" w:color="auto"/>
          <w:spacing w:val="-69"/>
        </w:rPr>
        <w:t xml:space="preserve"> </w:t>
      </w:r>
      <w:r>
        <w:rPr>
          <w:u w:val="single" w:color="auto"/>
          <w:spacing w:val="-6"/>
        </w:rPr>
        <w:t>其孤</w:t>
      </w:r>
      <w:r>
        <w:rPr>
          <w:u w:val="single" w:color="auto"/>
          <w:spacing w:val="-69"/>
        </w:rPr>
        <w:t xml:space="preserve"> </w:t>
      </w:r>
      <w:r>
        <w:rPr>
          <w:u w:val="single" w:color="auto"/>
          <w:spacing w:val="-6"/>
        </w:rPr>
        <w:t>苦</w:t>
      </w:r>
      <w:r>
        <w:rPr>
          <w:position w:val="-4"/>
        </w:rPr>
        <w:drawing>
          <wp:inline distT="0" distB="0" distL="0" distR="0">
            <wp:extent cx="194220" cy="18415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22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-78"/>
        </w:rPr>
        <w:t xml:space="preserve"> </w:t>
      </w:r>
      <w:r>
        <w:rPr>
          <w:spacing w:val="-89"/>
        </w:rPr>
        <w:t xml:space="preserve"> </w:t>
      </w:r>
      <w:r>
        <w:rPr>
          <w:spacing w:val="-6"/>
        </w:rPr>
        <w:t>曰</w:t>
      </w:r>
      <w:r>
        <w:rPr/>
        <w:t xml:space="preserve"> </w:t>
      </w:r>
      <w:r>
        <w:rPr>
          <w:spacing w:val="-3"/>
        </w:rPr>
        <w:t>何</w:t>
      </w:r>
      <w:r>
        <w:rPr>
          <w:spacing w:val="-49"/>
        </w:rPr>
        <w:t xml:space="preserve"> </w:t>
      </w:r>
      <w:r>
        <w:rPr>
          <w:spacing w:val="-3"/>
        </w:rPr>
        <w:t>為</w:t>
      </w:r>
      <w:r>
        <w:rPr>
          <w:spacing w:val="-61"/>
        </w:rPr>
        <w:t xml:space="preserve"> </w:t>
      </w:r>
      <w:r>
        <w:rPr>
          <w:spacing w:val="-3"/>
        </w:rPr>
        <w:t>不嫁</w:t>
      </w:r>
      <w:r>
        <w:rPr>
          <w:rFonts w:ascii="Microsoft YaHei" w:hAnsi="Microsoft YaHei" w:eastAsia="Microsoft YaHei" w:cs="Microsoft YaHei"/>
          <w:sz w:val="29"/>
          <w:szCs w:val="29"/>
          <w:u w:val="single" w:color="auto"/>
          <w:color w:val="6D6D6D"/>
          <w:spacing w:val="-3"/>
        </w:rPr>
        <w:t>對</w:t>
      </w:r>
      <w:r>
        <w:rPr>
          <w:u w:val="single" w:color="auto"/>
          <w:spacing w:val="-3"/>
        </w:rPr>
        <w:t>曰</w:t>
      </w:r>
      <w:r>
        <w:rPr>
          <w:u w:val="single" w:color="auto"/>
          <w:spacing w:val="-71"/>
        </w:rPr>
        <w:t xml:space="preserve"> </w:t>
      </w:r>
      <w:r>
        <w:rPr>
          <w:u w:val="single" w:color="auto"/>
          <w:spacing w:val="-3"/>
        </w:rPr>
        <w:t>餓</w:t>
      </w:r>
      <w:r>
        <w:rPr>
          <w:u w:val="single" w:color="auto"/>
          <w:spacing w:val="-69"/>
        </w:rPr>
        <w:t xml:space="preserve"> </w:t>
      </w:r>
      <w:r>
        <w:rPr>
          <w:u w:val="single" w:color="auto"/>
          <w:spacing w:val="-3"/>
        </w:rPr>
        <w:t>死事極</w:t>
      </w:r>
      <w:r>
        <w:rPr>
          <w:u w:val="single" w:color="auto"/>
          <w:spacing w:val="-58"/>
        </w:rPr>
        <w:t xml:space="preserve"> </w:t>
      </w:r>
      <w:r>
        <w:rPr>
          <w:u w:val="single" w:color="auto"/>
          <w:spacing w:val="-3"/>
        </w:rPr>
        <w:t>小</w:t>
      </w:r>
      <w:r>
        <w:rPr>
          <w:u w:val="single" w:color="auto"/>
          <w:spacing w:val="-57"/>
        </w:rPr>
        <w:t xml:space="preserve"> </w:t>
      </w:r>
      <w:r>
        <w:rPr>
          <w:u w:val="single" w:color="auto"/>
          <w:spacing w:val="-3"/>
        </w:rPr>
        <w:t>失</w:t>
      </w:r>
      <w:r>
        <w:rPr>
          <w:u w:val="single" w:color="auto"/>
          <w:spacing w:val="-70"/>
        </w:rPr>
        <w:t xml:space="preserve"> </w:t>
      </w:r>
      <w:r>
        <w:rPr>
          <w:u w:val="single" w:color="auto"/>
          <w:spacing w:val="-3"/>
        </w:rPr>
        <w:t>節</w:t>
      </w:r>
      <w:r>
        <w:rPr>
          <w:u w:val="single" w:color="auto"/>
          <w:spacing w:val="-70"/>
        </w:rPr>
        <w:t xml:space="preserve"> </w:t>
      </w:r>
      <w:r>
        <w:rPr>
          <w:u w:val="single" w:color="auto"/>
          <w:spacing w:val="-3"/>
        </w:rPr>
        <w:t>事</w:t>
      </w:r>
      <w:r>
        <w:rPr>
          <w:u w:val="single" w:color="auto"/>
          <w:spacing w:val="-69"/>
        </w:rPr>
        <w:t xml:space="preserve"> </w:t>
      </w:r>
      <w:r>
        <w:rPr>
          <w:u w:val="single" w:color="auto"/>
          <w:spacing w:val="-3"/>
        </w:rPr>
        <w:t>極</w:t>
      </w:r>
      <w:r>
        <w:rPr>
          <w:u w:val="single" w:color="auto"/>
          <w:spacing w:val="-70"/>
        </w:rPr>
        <w:t xml:space="preserve"> </w:t>
      </w:r>
      <w:r>
        <w:rPr>
          <w:u w:val="single" w:color="auto"/>
          <w:spacing w:val="-3"/>
        </w:rPr>
        <w:t>大</w:t>
      </w:r>
      <w:r>
        <w:rPr>
          <w:rFonts w:ascii="Microsoft YaHei" w:hAnsi="Microsoft YaHei" w:eastAsia="Microsoft YaHei" w:cs="Microsoft YaHei"/>
          <w:sz w:val="29"/>
          <w:szCs w:val="29"/>
          <w:u w:val="single" w:color="auto"/>
          <w:color w:val="545454"/>
          <w:spacing w:val="-3"/>
        </w:rPr>
        <w:t>義</w:t>
      </w:r>
      <w:r>
        <w:rPr>
          <w:spacing w:val="-3"/>
        </w:rPr>
        <w:t>嗟歎</w:t>
      </w:r>
      <w:r>
        <w:rPr>
          <w:spacing w:val="-67"/>
        </w:rPr>
        <w:t xml:space="preserve"> </w:t>
      </w:r>
      <w:r>
        <w:rPr>
          <w:spacing w:val="-3"/>
        </w:rPr>
        <w:t>久</w:t>
      </w:r>
      <w:r>
        <w:rPr>
          <w:spacing w:val="-65"/>
        </w:rPr>
        <w:t xml:space="preserve"> </w:t>
      </w:r>
      <w:r>
        <w:rPr>
          <w:spacing w:val="-3"/>
        </w:rPr>
        <w:t>之</w:t>
      </w:r>
      <w:r>
        <w:rPr>
          <w:spacing w:val="-61"/>
        </w:rPr>
        <w:t xml:space="preserve"> </w:t>
      </w:r>
      <w:r>
        <w:rPr>
          <w:spacing w:val="-3"/>
        </w:rPr>
        <w:t>次 日</w:t>
      </w:r>
      <w:r>
        <w:rPr>
          <w:spacing w:val="-36"/>
        </w:rPr>
        <w:t xml:space="preserve"> </w:t>
      </w:r>
      <w:r>
        <w:rPr>
          <w:spacing w:val="-3"/>
        </w:rPr>
        <w:t>卽</w:t>
      </w:r>
      <w:r>
        <w:rPr>
          <w:spacing w:val="-68"/>
        </w:rPr>
        <w:t xml:space="preserve"> </w:t>
      </w:r>
      <w:r>
        <w:rPr>
          <w:spacing w:val="-3"/>
        </w:rPr>
        <w:t>為奏請</w:t>
      </w:r>
      <w:r>
        <w:rPr>
          <w:spacing w:val="-70"/>
        </w:rPr>
        <w:t xml:space="preserve"> </w:t>
      </w:r>
      <w:r>
        <w:rPr>
          <w:spacing w:val="-3"/>
        </w:rPr>
        <w:t>遣</w:t>
      </w:r>
      <w:r>
        <w:rPr>
          <w:spacing w:val="-56"/>
        </w:rPr>
        <w:t xml:space="preserve"> </w:t>
      </w:r>
      <w:r>
        <w:rPr>
          <w:spacing w:val="-3"/>
        </w:rPr>
        <w:t>官</w:t>
      </w:r>
    </w:p>
    <w:p>
      <w:pPr>
        <w:pStyle w:val="BodyText"/>
        <w:ind w:left="1298" w:right="782" w:hanging="1265"/>
        <w:spacing w:before="156" w:line="249" w:lineRule="auto"/>
        <w:rPr/>
      </w:pPr>
      <w:r>
        <w:rPr>
          <w:spacing w:val="-5"/>
          <w:position w:val="1"/>
        </w:rPr>
        <w:t>偕</w:t>
      </w:r>
      <w:r>
        <w:rPr>
          <w:spacing w:val="-69"/>
          <w:position w:val="1"/>
        </w:rPr>
        <w:t xml:space="preserve"> </w:t>
      </w:r>
      <w:r>
        <w:rPr>
          <w:spacing w:val="-5"/>
          <w:position w:val="1"/>
        </w:rPr>
        <w:t>有</w:t>
      </w:r>
      <w:r>
        <w:rPr>
          <w:spacing w:val="-46"/>
          <w:position w:val="1"/>
        </w:rPr>
        <w:t xml:space="preserve"> </w:t>
      </w:r>
      <w:r>
        <w:rPr>
          <w:spacing w:val="-5"/>
          <w:position w:val="1"/>
        </w:rPr>
        <w:t>司</w:t>
      </w:r>
      <w:r>
        <w:rPr>
          <w:rFonts w:ascii="Microsoft YaHei" w:hAnsi="Microsoft YaHei" w:eastAsia="Microsoft YaHei" w:cs="Microsoft YaHei"/>
          <w:u w:val="single" w:color="auto"/>
          <w:color w:val="6A6A6A"/>
          <w:spacing w:val="-5"/>
        </w:rPr>
        <w:t>相度</w:t>
      </w:r>
      <w:r>
        <w:rPr>
          <w:u w:val="single" w:color="auto"/>
          <w:spacing w:val="-5"/>
          <w:position w:val="1"/>
        </w:rPr>
        <w:t>成</w:t>
      </w:r>
      <w:r>
        <w:rPr>
          <w:u w:val="single" w:color="auto"/>
          <w:spacing w:val="-63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之</w:t>
      </w:r>
      <w:r>
        <w:rPr>
          <w:u w:val="single" w:color="auto"/>
          <w:spacing w:val="-66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起</w:t>
      </w:r>
      <w:r>
        <w:rPr>
          <w:u w:val="single" w:color="auto"/>
          <w:spacing w:val="-5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自</w:t>
      </w:r>
      <w:r>
        <w:rPr>
          <w:u w:val="single" w:color="auto"/>
          <w:spacing w:val="-66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龍</w:t>
      </w:r>
      <w:r>
        <w:rPr>
          <w:u w:val="single" w:color="auto"/>
          <w:spacing w:val="-5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山</w:t>
      </w:r>
      <w:r>
        <w:rPr>
          <w:u w:val="single" w:color="auto"/>
          <w:spacing w:val="-64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迄於</w:t>
      </w:r>
      <w:r>
        <w:rPr>
          <w:u w:val="single" w:color="auto"/>
          <w:spacing w:val="-67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觀</w:t>
      </w:r>
      <w:r>
        <w:rPr>
          <w:u w:val="single" w:color="auto"/>
          <w:spacing w:val="-69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海</w:t>
      </w:r>
      <w:r>
        <w:rPr>
          <w:u w:val="single" w:color="auto"/>
          <w:spacing w:val="-65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永</w:t>
      </w:r>
      <w:r>
        <w:rPr>
          <w:u w:val="single" w:color="auto"/>
          <w:spacing w:val="-55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免潮</w:t>
      </w:r>
      <w:r>
        <w:rPr>
          <w:u w:val="single" w:color="auto"/>
          <w:spacing w:val="-44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患</w:t>
      </w:r>
      <w:r>
        <w:rPr>
          <w:u w:val="single" w:color="auto"/>
          <w:spacing w:val="-49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慈谿</w:t>
      </w:r>
      <w:r>
        <w:rPr>
          <w:u w:val="single" w:color="auto"/>
          <w:spacing w:val="-61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人</w:t>
      </w:r>
      <w:r>
        <w:rPr>
          <w:u w:val="single" w:color="auto"/>
          <w:spacing w:val="-59"/>
          <w:position w:val="1"/>
        </w:rPr>
        <w:t xml:space="preserve"> </w:t>
      </w:r>
      <w:r>
        <w:rPr>
          <w:u w:val="single" w:color="auto"/>
          <w:spacing w:val="-5"/>
          <w:position w:val="1"/>
        </w:rPr>
        <w:t>廟</w:t>
      </w:r>
      <w:r>
        <w:rPr>
          <w:rFonts w:ascii="Microsoft YaHei" w:hAnsi="Microsoft YaHei" w:eastAsia="Microsoft YaHei" w:cs="Microsoft YaHei"/>
          <w:u w:val="single" w:color="auto"/>
          <w:color w:val="8C8C8C"/>
          <w:spacing w:val="-5"/>
        </w:rPr>
        <w:t>祀</w:t>
      </w:r>
      <w:r>
        <w:rPr>
          <w:spacing w:val="-6"/>
          <w:position w:val="1"/>
        </w:rPr>
        <w:t>之</w:t>
      </w:r>
      <w:r>
        <w:rPr>
          <w:spacing w:val="-69"/>
          <w:position w:val="1"/>
        </w:rPr>
        <w:t xml:space="preserve"> </w:t>
      </w:r>
      <w:r>
        <w:rPr>
          <w:spacing w:val="-6"/>
          <w:position w:val="1"/>
        </w:rPr>
        <w:t>塘</w:t>
      </w:r>
      <w:r>
        <w:rPr>
          <w:spacing w:val="-63"/>
          <w:position w:val="1"/>
        </w:rPr>
        <w:t xml:space="preserve"> </w:t>
      </w:r>
      <w:r>
        <w:rPr>
          <w:spacing w:val="-6"/>
          <w:position w:val="1"/>
        </w:rPr>
        <w:t>上</w:t>
      </w:r>
      <w:r>
        <w:rPr>
          <w:position w:val="1"/>
        </w:rPr>
        <w:t xml:space="preserve"> </w:t>
      </w:r>
      <w:r>
        <w:rPr>
          <w:spacing w:val="6"/>
        </w:rPr>
        <w:t>《 明史 》</w:t>
      </w:r>
      <w:r>
        <w:rPr>
          <w:spacing w:val="-40"/>
        </w:rPr>
        <w:t xml:space="preserve"> </w:t>
      </w:r>
      <w:r>
        <w:rPr>
          <w:spacing w:val="6"/>
        </w:rPr>
        <w:t>卷三百一《 列傳第一百八十九</w:t>
      </w:r>
      <w:r>
        <w:rPr>
          <w:spacing w:val="-18"/>
        </w:rPr>
        <w:t xml:space="preserve"> </w:t>
      </w:r>
      <w:r>
        <w:rPr>
          <w:spacing w:val="6"/>
        </w:rPr>
        <w:t>》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78" w:line="219" w:lineRule="auto"/>
        <w:rPr/>
      </w:pPr>
      <w:r>
        <w:rPr>
          <w:spacing w:val="-9"/>
        </w:rPr>
        <w:t>1.解释</w:t>
      </w:r>
      <w:r>
        <w:rPr>
          <w:spacing w:val="-32"/>
        </w:rPr>
        <w:t xml:space="preserve"> </w:t>
      </w:r>
      <w:r>
        <w:rPr>
          <w:spacing w:val="-9"/>
        </w:rPr>
        <w:t>黑体</w:t>
      </w:r>
      <w:r>
        <w:rPr>
          <w:spacing w:val="-43"/>
        </w:rPr>
        <w:t xml:space="preserve"> </w:t>
      </w:r>
      <w:r>
        <w:rPr>
          <w:spacing w:val="-9"/>
        </w:rPr>
        <w:t>下</w:t>
      </w:r>
      <w:r>
        <w:rPr>
          <w:spacing w:val="-61"/>
        </w:rPr>
        <w:t xml:space="preserve"> </w:t>
      </w:r>
      <w:r>
        <w:rPr>
          <w:spacing w:val="-9"/>
        </w:rPr>
        <w:t>划</w:t>
      </w:r>
      <w:r>
        <w:rPr>
          <w:spacing w:val="-55"/>
        </w:rPr>
        <w:t xml:space="preserve"> </w:t>
      </w:r>
      <w:r>
        <w:rPr>
          <w:spacing w:val="-9"/>
        </w:rPr>
        <w:t>线 的</w:t>
      </w:r>
      <w:r>
        <w:rPr>
          <w:spacing w:val="-60"/>
        </w:rPr>
        <w:t xml:space="preserve"> </w:t>
      </w:r>
      <w:r>
        <w:rPr>
          <w:spacing w:val="-9"/>
        </w:rPr>
        <w:t>字</w:t>
      </w:r>
      <w:r>
        <w:rPr>
          <w:spacing w:val="-15"/>
        </w:rPr>
        <w:t xml:space="preserve"> </w:t>
      </w:r>
      <w:r>
        <w:rPr>
          <w:spacing w:val="-9"/>
        </w:rPr>
        <w:t>。</w:t>
      </w:r>
      <w:r>
        <w:rPr>
          <w:spacing w:val="-74"/>
        </w:rPr>
        <w:t xml:space="preserve"> </w:t>
      </w:r>
      <w:r>
        <w:rPr>
          <w:spacing w:val="-9"/>
        </w:rPr>
        <w:t>（10 分）</w:t>
      </w:r>
    </w:p>
    <w:p>
      <w:pPr>
        <w:pStyle w:val="BodyText"/>
        <w:ind w:left="38"/>
        <w:spacing w:before="181" w:line="219" w:lineRule="auto"/>
        <w:rPr/>
      </w:pPr>
      <w:r>
        <w:rPr>
          <w:spacing w:val="-10"/>
        </w:rPr>
        <w:t>2.这段</w:t>
      </w:r>
      <w:r>
        <w:rPr>
          <w:spacing w:val="-50"/>
        </w:rPr>
        <w:t xml:space="preserve"> </w:t>
      </w:r>
      <w:r>
        <w:rPr>
          <w:spacing w:val="-10"/>
        </w:rPr>
        <w:t>史料</w:t>
      </w:r>
      <w:r>
        <w:rPr>
          <w:spacing w:val="-59"/>
        </w:rPr>
        <w:t xml:space="preserve"> </w:t>
      </w:r>
      <w:r>
        <w:rPr>
          <w:spacing w:val="-10"/>
        </w:rPr>
        <w:t>反</w:t>
      </w:r>
      <w:r>
        <w:rPr>
          <w:spacing w:val="-35"/>
        </w:rPr>
        <w:t xml:space="preserve"> </w:t>
      </w:r>
      <w:r>
        <w:rPr>
          <w:spacing w:val="-10"/>
        </w:rPr>
        <w:t>映 的</w:t>
      </w:r>
      <w:r>
        <w:rPr>
          <w:spacing w:val="-54"/>
        </w:rPr>
        <w:t xml:space="preserve"> </w:t>
      </w:r>
      <w:r>
        <w:rPr>
          <w:spacing w:val="-10"/>
        </w:rPr>
        <w:t>故事</w:t>
      </w:r>
      <w:r>
        <w:rPr>
          <w:spacing w:val="-55"/>
        </w:rPr>
        <w:t xml:space="preserve"> </w:t>
      </w:r>
      <w:r>
        <w:rPr>
          <w:spacing w:val="-10"/>
        </w:rPr>
        <w:t>大</w:t>
      </w:r>
      <w:r>
        <w:rPr>
          <w:spacing w:val="-48"/>
        </w:rPr>
        <w:t xml:space="preserve"> </w:t>
      </w:r>
      <w:r>
        <w:rPr>
          <w:spacing w:val="-10"/>
        </w:rPr>
        <w:t>约</w:t>
      </w:r>
      <w:r>
        <w:rPr>
          <w:spacing w:val="-56"/>
        </w:rPr>
        <w:t xml:space="preserve"> </w:t>
      </w:r>
      <w:r>
        <w:rPr>
          <w:spacing w:val="-10"/>
        </w:rPr>
        <w:t>发</w:t>
      </w:r>
      <w:r>
        <w:rPr>
          <w:spacing w:val="-56"/>
        </w:rPr>
        <w:t xml:space="preserve"> </w:t>
      </w:r>
      <w:r>
        <w:rPr>
          <w:spacing w:val="-10"/>
        </w:rPr>
        <w:t>生</w:t>
      </w:r>
      <w:r>
        <w:rPr>
          <w:spacing w:val="-64"/>
        </w:rPr>
        <w:t xml:space="preserve"> </w:t>
      </w:r>
      <w:r>
        <w:rPr>
          <w:spacing w:val="-10"/>
        </w:rPr>
        <w:t>在 明</w:t>
      </w:r>
      <w:r>
        <w:rPr>
          <w:spacing w:val="-61"/>
        </w:rPr>
        <w:t xml:space="preserve"> </w:t>
      </w:r>
      <w:r>
        <w:rPr>
          <w:spacing w:val="-10"/>
        </w:rPr>
        <w:t>代什</w:t>
      </w:r>
      <w:r>
        <w:rPr>
          <w:spacing w:val="-53"/>
        </w:rPr>
        <w:t xml:space="preserve"> </w:t>
      </w:r>
      <w:r>
        <w:rPr>
          <w:spacing w:val="-10"/>
        </w:rPr>
        <w:t>么</w:t>
      </w:r>
      <w:r>
        <w:rPr>
          <w:spacing w:val="-34"/>
        </w:rPr>
        <w:t xml:space="preserve"> </w:t>
      </w:r>
      <w:r>
        <w:rPr>
          <w:spacing w:val="-10"/>
        </w:rPr>
        <w:t>时</w:t>
      </w:r>
      <w:r>
        <w:rPr>
          <w:spacing w:val="-58"/>
        </w:rPr>
        <w:t xml:space="preserve"> </w:t>
      </w:r>
      <w:r>
        <w:rPr>
          <w:spacing w:val="-10"/>
        </w:rPr>
        <w:t>期</w:t>
      </w:r>
      <w:r>
        <w:rPr>
          <w:spacing w:val="-11"/>
        </w:rPr>
        <w:t xml:space="preserve"> </w:t>
      </w:r>
      <w:r>
        <w:rPr>
          <w:spacing w:val="-28"/>
        </w:rPr>
        <w:t>？（</w:t>
      </w:r>
      <w:r>
        <w:rPr>
          <w:spacing w:val="-11"/>
        </w:rPr>
        <w:t>5 分）</w:t>
      </w:r>
    </w:p>
    <w:p>
      <w:pPr>
        <w:pStyle w:val="BodyText"/>
        <w:ind w:left="40"/>
        <w:spacing w:before="183" w:line="219" w:lineRule="auto"/>
        <w:rPr/>
      </w:pPr>
      <w:r>
        <w:rPr>
          <w:spacing w:val="-9"/>
        </w:rPr>
        <w:t>3.你</w:t>
      </w:r>
      <w:r>
        <w:rPr>
          <w:spacing w:val="-52"/>
        </w:rPr>
        <w:t xml:space="preserve"> </w:t>
      </w:r>
      <w:r>
        <w:rPr>
          <w:spacing w:val="-9"/>
        </w:rPr>
        <w:t>是</w:t>
      </w:r>
      <w:r>
        <w:rPr>
          <w:spacing w:val="-41"/>
        </w:rPr>
        <w:t xml:space="preserve"> </w:t>
      </w:r>
      <w:r>
        <w:rPr>
          <w:spacing w:val="-9"/>
        </w:rPr>
        <w:t>怎样</w:t>
      </w:r>
      <w:r>
        <w:rPr>
          <w:spacing w:val="-53"/>
        </w:rPr>
        <w:t xml:space="preserve"> </w:t>
      </w:r>
      <w:r>
        <w:rPr>
          <w:spacing w:val="-9"/>
        </w:rPr>
        <w:t>理</w:t>
      </w:r>
      <w:r>
        <w:rPr>
          <w:spacing w:val="-61"/>
        </w:rPr>
        <w:t xml:space="preserve"> </w:t>
      </w:r>
      <w:r>
        <w:rPr>
          <w:spacing w:val="-9"/>
        </w:rPr>
        <w:t>解</w:t>
      </w:r>
      <w:r>
        <w:rPr>
          <w:spacing w:val="-62"/>
        </w:rPr>
        <w:t xml:space="preserve"> </w:t>
      </w:r>
      <w:r>
        <w:rPr>
          <w:spacing w:val="-9"/>
        </w:rPr>
        <w:t>这</w:t>
      </w:r>
      <w:r>
        <w:rPr>
          <w:spacing w:val="-57"/>
        </w:rPr>
        <w:t xml:space="preserve"> </w:t>
      </w:r>
      <w:r>
        <w:rPr>
          <w:spacing w:val="-9"/>
        </w:rPr>
        <w:t>段</w:t>
      </w:r>
      <w:r>
        <w:rPr>
          <w:spacing w:val="-53"/>
        </w:rPr>
        <w:t xml:space="preserve"> </w:t>
      </w:r>
      <w:r>
        <w:rPr>
          <w:spacing w:val="-9"/>
        </w:rPr>
        <w:t>史</w:t>
      </w:r>
      <w:r>
        <w:rPr>
          <w:spacing w:val="-60"/>
        </w:rPr>
        <w:t xml:space="preserve"> </w:t>
      </w:r>
      <w:r>
        <w:rPr>
          <w:spacing w:val="-9"/>
        </w:rPr>
        <w:t>料 的 </w:t>
      </w:r>
      <w:r>
        <w:rPr>
          <w:spacing w:val="-20"/>
        </w:rPr>
        <w:t>？（</w:t>
      </w:r>
      <w:r>
        <w:rPr>
          <w:spacing w:val="-9"/>
        </w:rPr>
        <w:t>15 分）</w:t>
      </w:r>
    </w:p>
    <w:p>
      <w:pPr>
        <w:ind w:left="264"/>
        <w:spacing w:before="143" w:line="205" w:lineRule="auto"/>
        <w:outlineLvl w:val="0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737373"/>
          <w:spacing w:val="22"/>
        </w:rPr>
        <w:t>四、</w:t>
      </w:r>
      <w:r>
        <w:rPr>
          <w:rFonts w:ascii="Microsoft YaHei" w:hAnsi="Microsoft YaHei" w:eastAsia="Microsoft YaHei" w:cs="Microsoft YaHei"/>
          <w:sz w:val="24"/>
          <w:szCs w:val="24"/>
          <w:color w:val="828282"/>
          <w:spacing w:val="22"/>
        </w:rPr>
        <w:t>论述题(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2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9A9A9A"/>
          <w:spacing w:val="22"/>
        </w:rPr>
        <w:t>小题,</w:t>
      </w:r>
      <w:r>
        <w:rPr>
          <w:rFonts w:ascii="Microsoft YaHei" w:hAnsi="Microsoft YaHei" w:eastAsia="Microsoft YaHei" w:cs="Microsoft YaHei"/>
          <w:sz w:val="24"/>
          <w:szCs w:val="24"/>
          <w:color w:val="9A9A9A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4"/>
          <w:szCs w:val="24"/>
          <w:color w:val="676767"/>
          <w:spacing w:val="22"/>
        </w:rPr>
        <w:t>每小题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2"/>
        </w:rPr>
        <w:t>40</w:t>
      </w:r>
      <w:r>
        <w:rPr>
          <w:rFonts w:ascii="Microsoft YaHei" w:hAnsi="Microsoft YaHei" w:eastAsia="Microsoft YaHei" w:cs="Microsoft YaHei"/>
          <w:sz w:val="24"/>
          <w:szCs w:val="24"/>
          <w:color w:val="919191"/>
          <w:spacing w:val="22"/>
        </w:rPr>
        <w:t>分,共</w:t>
      </w:r>
      <w:r>
        <w:rPr>
          <w:rFonts w:ascii="Microsoft YaHei" w:hAnsi="Microsoft YaHei" w:eastAsia="Microsoft YaHei" w:cs="Microsoft YaHei"/>
          <w:sz w:val="24"/>
          <w:szCs w:val="24"/>
          <w:color w:val="919191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2"/>
        </w:rPr>
        <w:t>120</w:t>
      </w:r>
      <w:r>
        <w:rPr>
          <w:rFonts w:ascii="Microsoft YaHei" w:hAnsi="Microsoft YaHei" w:eastAsia="Microsoft YaHei" w:cs="Microsoft YaHei"/>
          <w:sz w:val="24"/>
          <w:szCs w:val="24"/>
          <w:color w:val="A1A1A1"/>
          <w:spacing w:val="22"/>
        </w:rPr>
        <w:t>分)</w:t>
      </w:r>
    </w:p>
    <w:p>
      <w:pPr>
        <w:pStyle w:val="BodyText"/>
        <w:ind w:left="68"/>
        <w:spacing w:before="111" w:line="219" w:lineRule="auto"/>
        <w:rPr/>
      </w:pPr>
      <w:r>
        <w:rPr>
          <w:rFonts w:ascii="Times New Roman" w:hAnsi="Times New Roman" w:eastAsia="Times New Roman" w:cs="Times New Roman"/>
          <w:color w:val="ED0000"/>
          <w:spacing w:val="-4"/>
        </w:rPr>
        <w:t>1.</w:t>
      </w:r>
      <w:r>
        <w:rPr>
          <w:color w:val="ED0000"/>
          <w:spacing w:val="-4"/>
        </w:rPr>
        <w:t>试述唐朝在当时世界上的地位。</w:t>
      </w:r>
    </w:p>
    <w:p>
      <w:pPr>
        <w:pStyle w:val="BodyText"/>
        <w:ind w:left="71" w:right="14" w:hanging="48"/>
        <w:spacing w:before="165" w:line="484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人口流动是社会经济开发的重要动力，试述清代人口流动</w:t>
      </w:r>
      <w:r>
        <w:rPr>
          <w:spacing w:val="-2"/>
        </w:rPr>
        <w:t>对边疆地区社会经济</w:t>
      </w:r>
      <w:r>
        <w:rPr/>
        <w:t xml:space="preserve"> </w:t>
      </w:r>
      <w:r>
        <w:rPr>
          <w:spacing w:val="-12"/>
        </w:rPr>
        <w:t>的开发。</w:t>
      </w:r>
    </w:p>
    <w:p>
      <w:pPr>
        <w:spacing w:line="484" w:lineRule="auto"/>
        <w:sectPr>
          <w:headerReference w:type="default" r:id="rId11"/>
          <w:pgSz w:w="11907" w:h="16840"/>
          <w:pgMar w:top="400" w:right="1786" w:bottom="0" w:left="1786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78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两次国共合作及其军事影响。</w:t>
      </w:r>
    </w:p>
    <w:sectPr>
      <w:pgSz w:w="11907" w:h="16840"/>
      <w:pgMar w:top="400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2" style="position:absolute;margin-left:278.618pt;margin-top:153.394pt;mso-position-vertical-relative:page;mso-position-horizontal-relative:page;width:4.9pt;height:7.15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02" w:lineRule="exact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  <w:b/>
                    <w:bCs/>
                    <w:position w:val="1"/>
                  </w:rPr>
                  <w:t>.</w:t>
                </w:r>
              </w:p>
            </w:txbxContent>
          </v:textbox>
        </v:shape>
      </w:pict>
    </w:r>
    <w:r>
      <w:pict>
        <v:shape id="_x0000_s4" style="position:absolute;margin-left:276.818pt;margin-top:262.473pt;mso-position-vertical-relative:page;mso-position-horizontal-relative:page;width:4.9pt;height:7.15pt;z-index:-251657216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02" w:lineRule="exact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  <w:b/>
                    <w:bCs/>
                    <w:position w:val="1"/>
                  </w:rPr>
                  <w:t>.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6" style="position:absolute;margin-left:275.738pt;margin-top:107.673pt;mso-position-vertical-relative:page;mso-position-horizontal-relative:page;width:4.9pt;height:7.15pt;z-index:251660288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02" w:lineRule="exact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  <w:b/>
                    <w:bCs/>
                    <w:position w:val="1"/>
                  </w:rPr>
                  <w:t>.</w:t>
                </w:r>
              </w:p>
            </w:txbxContent>
          </v:textbox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header" Target="header2.xml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header" Target="header3.xml"/><Relationship Id="rId10" Type="http://schemas.openxmlformats.org/officeDocument/2006/relationships/image" Target="media/image8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dcterms:created xsi:type="dcterms:W3CDTF">2024-06-21T10:27:03Z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2024-09-23T15:34:11</vt:filetime>
  </property>
</Properties>
</file>