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23E24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法语笔译</w:t>
      </w:r>
      <w:r>
        <w:rPr>
          <w:rFonts w:hint="eastAsia" w:ascii="方正小标宋简体" w:eastAsia="方正小标宋简体"/>
          <w:sz w:val="36"/>
          <w:szCs w:val="36"/>
        </w:rPr>
        <w:t>专业硕士入学考试大纲</w:t>
      </w:r>
    </w:p>
    <w:p w14:paraId="717D5980">
      <w:pPr>
        <w:spacing w:line="360" w:lineRule="auto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14 翻译硕士法语</w:t>
      </w:r>
    </w:p>
    <w:p w14:paraId="48383A5A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089450B5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7849D97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法</w:t>
      </w:r>
      <w:r>
        <w:rPr>
          <w:rFonts w:hint="eastAsia" w:ascii="仿宋_GB2312" w:eastAsia="仿宋_GB2312"/>
          <w:sz w:val="28"/>
          <w:szCs w:val="28"/>
        </w:rPr>
        <w:t>语本科阶段所学的词汇、语法、句法等内容，具备良好的篇章阅读理解能力，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了解一定的法语语言学与文学常识；</w:t>
      </w:r>
      <w:r>
        <w:rPr>
          <w:rFonts w:hint="eastAsia" w:ascii="仿宋_GB2312" w:eastAsia="仿宋_GB2312"/>
          <w:sz w:val="28"/>
          <w:szCs w:val="28"/>
        </w:rPr>
        <w:t>能够熟练灵活应用语言，具备从事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法</w:t>
      </w:r>
      <w:r>
        <w:rPr>
          <w:rFonts w:hint="eastAsia" w:ascii="仿宋_GB2312" w:eastAsia="仿宋_GB2312"/>
          <w:sz w:val="28"/>
          <w:szCs w:val="28"/>
        </w:rPr>
        <w:t>语笔译工作的扎实的语言基本功。</w:t>
      </w:r>
    </w:p>
    <w:p w14:paraId="0C2BE92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考试内容</w:t>
      </w:r>
    </w:p>
    <w:p w14:paraId="5F809015">
      <w:pPr>
        <w:numPr>
          <w:ilvl w:val="0"/>
          <w:numId w:val="2"/>
        </w:numPr>
        <w:spacing w:line="360" w:lineRule="auto"/>
        <w:ind w:left="561" w:leftChars="267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法</w:t>
      </w:r>
      <w:r>
        <w:rPr>
          <w:rFonts w:hint="eastAsia" w:ascii="仿宋_GB2312" w:eastAsia="仿宋_GB2312"/>
          <w:sz w:val="28"/>
          <w:szCs w:val="28"/>
        </w:rPr>
        <w:t>语专业本科阶段应掌握的词汇、语法、句法等</w:t>
      </w:r>
    </w:p>
    <w:p w14:paraId="081373C6">
      <w:pPr>
        <w:numPr>
          <w:ilvl w:val="0"/>
          <w:numId w:val="2"/>
        </w:numPr>
        <w:spacing w:line="360" w:lineRule="auto"/>
        <w:ind w:left="561" w:leftChars="267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法语语言学与文学常识</w:t>
      </w:r>
    </w:p>
    <w:p w14:paraId="01D99868">
      <w:pPr>
        <w:numPr>
          <w:ilvl w:val="0"/>
          <w:numId w:val="2"/>
        </w:numPr>
        <w:spacing w:line="360" w:lineRule="auto"/>
        <w:ind w:left="561" w:leftChars="267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篇章阅读与理解能力</w:t>
      </w:r>
    </w:p>
    <w:p w14:paraId="47537300">
      <w:pPr>
        <w:numPr>
          <w:ilvl w:val="0"/>
          <w:numId w:val="2"/>
        </w:numPr>
        <w:spacing w:line="360" w:lineRule="auto"/>
        <w:ind w:left="561" w:leftChars="267" w:firstLine="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根据指定体裁</w:t>
      </w:r>
      <w:r>
        <w:rPr>
          <w:rFonts w:hint="eastAsia" w:ascii="仿宋_GB2312" w:eastAsia="仿宋_GB2312"/>
          <w:sz w:val="28"/>
          <w:szCs w:val="28"/>
        </w:rPr>
        <w:t>和题目</w:t>
      </w:r>
      <w:r>
        <w:rPr>
          <w:rFonts w:ascii="仿宋_GB2312" w:eastAsia="仿宋_GB2312"/>
          <w:sz w:val="28"/>
          <w:szCs w:val="28"/>
        </w:rPr>
        <w:t>熟练灵活进行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法</w:t>
      </w:r>
      <w:r>
        <w:rPr>
          <w:rFonts w:ascii="仿宋_GB2312" w:eastAsia="仿宋_GB2312"/>
          <w:sz w:val="28"/>
          <w:szCs w:val="28"/>
        </w:rPr>
        <w:t>语书面表达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能力</w:t>
      </w:r>
    </w:p>
    <w:p w14:paraId="670EC16F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577B02C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</w:rPr>
        <w:t>分，考试时间为180分钟。</w:t>
      </w:r>
    </w:p>
    <w:p w14:paraId="19E3C70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43A5862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填空题</w:t>
      </w:r>
      <w:r>
        <w:rPr>
          <w:rFonts w:hint="eastAsia" w:ascii="仿宋_GB2312" w:eastAsia="仿宋_GB2312"/>
          <w:sz w:val="28"/>
          <w:szCs w:val="28"/>
        </w:rPr>
        <w:t>：占总分的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%</w:t>
      </w:r>
    </w:p>
    <w:p w14:paraId="50B2FF10">
      <w:pPr>
        <w:spacing w:line="360" w:lineRule="auto"/>
        <w:ind w:left="559" w:leftChars="266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单项选择题：占总分的20%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（3）</w:t>
      </w:r>
      <w:r>
        <w:rPr>
          <w:rFonts w:hint="eastAsia" w:ascii="仿宋_GB2312" w:eastAsia="仿宋_GB2312"/>
          <w:sz w:val="28"/>
          <w:szCs w:val="28"/>
        </w:rPr>
        <w:t>阅读理解: 占总分的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0%</w:t>
      </w:r>
    </w:p>
    <w:p w14:paraId="3A83AC4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）写作：占总分的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%</w:t>
      </w:r>
    </w:p>
    <w:p w14:paraId="69A852B0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1F3A336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《新经典法语1-6》：傅荣，2017-2023，外语教学与研究出版社；</w:t>
      </w:r>
    </w:p>
    <w:p w14:paraId="7D28517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2.《法语语言学导论（第二版）》：褚孝泉，2022，上海外语教育出版社；</w:t>
      </w:r>
    </w:p>
    <w:p w14:paraId="09F503E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3.《法国文学导读:从中世纪到20世纪》：徐真华，2006，上海外语教育出版社。</w:t>
      </w:r>
    </w:p>
    <w:p w14:paraId="0AB2B4B8"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D9EFE"/>
    <w:multiLevelType w:val="singleLevel"/>
    <w:tmpl w:val="3F9D9E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C4D376"/>
    <w:multiLevelType w:val="singleLevel"/>
    <w:tmpl w:val="55C4D376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NkOTAxYTkxNjdlYzBkNzU4NWM3YTA0YWNhOTUifQ=="/>
  </w:docVars>
  <w:rsids>
    <w:rsidRoot w:val="00983024"/>
    <w:rsid w:val="00056A4D"/>
    <w:rsid w:val="000A6D16"/>
    <w:rsid w:val="000C770E"/>
    <w:rsid w:val="001508EF"/>
    <w:rsid w:val="001E75DF"/>
    <w:rsid w:val="00214775"/>
    <w:rsid w:val="00215937"/>
    <w:rsid w:val="00237A76"/>
    <w:rsid w:val="002B663A"/>
    <w:rsid w:val="002C32AA"/>
    <w:rsid w:val="00381AB7"/>
    <w:rsid w:val="00410346"/>
    <w:rsid w:val="004906A8"/>
    <w:rsid w:val="005B7536"/>
    <w:rsid w:val="00616979"/>
    <w:rsid w:val="00656051"/>
    <w:rsid w:val="0069297D"/>
    <w:rsid w:val="006C75CC"/>
    <w:rsid w:val="006E0699"/>
    <w:rsid w:val="00732038"/>
    <w:rsid w:val="00746C1F"/>
    <w:rsid w:val="00765A9D"/>
    <w:rsid w:val="00772476"/>
    <w:rsid w:val="00843C85"/>
    <w:rsid w:val="0086115B"/>
    <w:rsid w:val="00896E6F"/>
    <w:rsid w:val="008A7004"/>
    <w:rsid w:val="008B6001"/>
    <w:rsid w:val="00971655"/>
    <w:rsid w:val="00983024"/>
    <w:rsid w:val="00A1112D"/>
    <w:rsid w:val="00AE764F"/>
    <w:rsid w:val="00B268A9"/>
    <w:rsid w:val="00B648A0"/>
    <w:rsid w:val="00BE159F"/>
    <w:rsid w:val="00C06739"/>
    <w:rsid w:val="00C54641"/>
    <w:rsid w:val="00C76943"/>
    <w:rsid w:val="00CB7DC2"/>
    <w:rsid w:val="00D4755B"/>
    <w:rsid w:val="00D92CB3"/>
    <w:rsid w:val="00DC4E95"/>
    <w:rsid w:val="00E21ADA"/>
    <w:rsid w:val="00E658E1"/>
    <w:rsid w:val="00ED2C19"/>
    <w:rsid w:val="00EE789F"/>
    <w:rsid w:val="00F0671B"/>
    <w:rsid w:val="00F56CF6"/>
    <w:rsid w:val="00FB28AF"/>
    <w:rsid w:val="00FC094B"/>
    <w:rsid w:val="00FD1D8C"/>
    <w:rsid w:val="062746A1"/>
    <w:rsid w:val="0630351A"/>
    <w:rsid w:val="0FAF1244"/>
    <w:rsid w:val="108C15FA"/>
    <w:rsid w:val="11177E49"/>
    <w:rsid w:val="14392C62"/>
    <w:rsid w:val="1D3757E2"/>
    <w:rsid w:val="26C22739"/>
    <w:rsid w:val="2BB17B8C"/>
    <w:rsid w:val="3C7B1573"/>
    <w:rsid w:val="448C0798"/>
    <w:rsid w:val="582E1C82"/>
    <w:rsid w:val="6C936CE9"/>
    <w:rsid w:val="7E135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398</Words>
  <Characters>433</Characters>
  <Lines>2</Lines>
  <Paragraphs>1</Paragraphs>
  <TotalTime>5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2014-09-15T02:27:00Z</dcterms:created>
  <dc:creator>Zheng Zhongyu</dc:creator>
  <cp:lastModifiedBy>vertesyuan</cp:lastModifiedBy>
  <dcterms:modified xsi:type="dcterms:W3CDTF">2024-09-23T07:45:04Z</dcterms:modified>
  <dc:title>2015年社会工作专业硕士入学考试大纲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A793F344555F4CCEA3EF59DD66CA2E59_13</vt:lpwstr>
  </property>
</Properties>
</file>