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450"/>
        <w:spacing w:before="162" w:line="225" w:lineRule="auto"/>
        <w:outlineLvl w:val="0"/>
        <w:rPr>
          <w:sz w:val="31"/>
          <w:szCs w:val="31"/>
        </w:rPr>
      </w:pPr>
      <w:r>
        <w:rPr>
          <w:sz w:val="31"/>
          <w:szCs w:val="31"/>
          <w:b/>
          <w:bCs/>
          <w:spacing w:val="5"/>
        </w:rPr>
        <w:t>2025</w:t>
      </w:r>
      <w:r>
        <w:rPr>
          <w:sz w:val="31"/>
          <w:szCs w:val="31"/>
          <w:spacing w:val="-54"/>
        </w:rPr>
        <w:t xml:space="preserve"> </w:t>
      </w:r>
      <w:r>
        <w:rPr>
          <w:sz w:val="31"/>
          <w:szCs w:val="31"/>
          <w:b/>
          <w:bCs/>
          <w:spacing w:val="5"/>
        </w:rPr>
        <w:t>年《马克思主义理论与实践》考试大纲</w:t>
      </w:r>
    </w:p>
    <w:p>
      <w:pPr>
        <w:spacing w:line="361" w:lineRule="auto"/>
        <w:rPr>
          <w:rFonts w:ascii="Arial"/>
          <w:sz w:val="21"/>
        </w:rPr>
      </w:pPr>
      <w:r/>
    </w:p>
    <w:p>
      <w:pPr>
        <w:pStyle w:val="BodyText"/>
        <w:ind w:left="4"/>
        <w:spacing w:before="78" w:line="219" w:lineRule="auto"/>
        <w:outlineLvl w:val="1"/>
        <w:rPr/>
      </w:pPr>
      <w:r>
        <w:rPr>
          <w:b/>
          <w:bCs/>
          <w:spacing w:val="-4"/>
        </w:rPr>
        <w:t>一、考查目标</w:t>
      </w:r>
    </w:p>
    <w:p>
      <w:pPr>
        <w:pStyle w:val="BodyText"/>
        <w:ind w:firstLine="476"/>
        <w:spacing w:before="100" w:line="355" w:lineRule="auto"/>
        <w:jc w:val="both"/>
        <w:rPr/>
      </w:pPr>
      <w:r>
        <w:rPr>
          <w:spacing w:val="-2"/>
        </w:rPr>
        <w:t>《马克思主义理论与实践》是一门基础性专业课程，由马克思主义基本原理、毛泽</w:t>
      </w:r>
      <w:r>
        <w:rPr>
          <w:spacing w:val="14"/>
        </w:rPr>
        <w:t xml:space="preserve"> </w:t>
      </w:r>
      <w:r>
        <w:rPr>
          <w:spacing w:val="5"/>
        </w:rPr>
        <w:t>东思想和中国特色社会主义理论体系概论和习近平新时代中国特</w:t>
      </w:r>
      <w:r>
        <w:rPr>
          <w:spacing w:val="4"/>
        </w:rPr>
        <w:t>色社会主义思想体系</w:t>
      </w:r>
      <w:r>
        <w:rPr/>
        <w:t xml:space="preserve"> </w:t>
      </w:r>
      <w:r>
        <w:rPr>
          <w:spacing w:val="-2"/>
        </w:rPr>
        <w:t>概论三部分组成。课程考核目标主要考察考生能否系统掌握马克思主义基本原理和马克</w:t>
      </w:r>
      <w:r>
        <w:rPr>
          <w:spacing w:val="15"/>
        </w:rPr>
        <w:t xml:space="preserve"> </w:t>
      </w:r>
      <w:r>
        <w:rPr>
          <w:spacing w:val="-2"/>
        </w:rPr>
        <w:t>思主义中国化的理论成果；要求考生能够运用马克思主义的立场、观点和方法分析和研</w:t>
      </w:r>
      <w:r>
        <w:rPr>
          <w:spacing w:val="15"/>
        </w:rPr>
        <w:t xml:space="preserve"> </w:t>
      </w:r>
      <w:r>
        <w:rPr>
          <w:spacing w:val="-1"/>
        </w:rPr>
        <w:t>究当代中国重大理论和现实问题。</w:t>
      </w:r>
    </w:p>
    <w:p>
      <w:pPr>
        <w:spacing w:line="346" w:lineRule="auto"/>
        <w:rPr>
          <w:rFonts w:ascii="Arial"/>
          <w:sz w:val="21"/>
        </w:rPr>
      </w:pPr>
      <w:r/>
    </w:p>
    <w:p>
      <w:pPr>
        <w:pStyle w:val="BodyText"/>
        <w:ind w:left="4"/>
        <w:spacing w:before="79" w:line="219" w:lineRule="auto"/>
        <w:outlineLvl w:val="1"/>
        <w:rPr/>
      </w:pPr>
      <w:r>
        <w:rPr>
          <w:b/>
          <w:bCs/>
          <w:spacing w:val="-3"/>
        </w:rPr>
        <w:t>二、考试形式和试卷结构</w:t>
      </w:r>
    </w:p>
    <w:p>
      <w:pPr>
        <w:pStyle w:val="BodyText"/>
        <w:ind w:left="498"/>
        <w:spacing w:before="104" w:line="219" w:lineRule="auto"/>
        <w:rPr/>
      </w:pPr>
      <w:r>
        <w:rPr>
          <w:spacing w:val="-5"/>
        </w:rPr>
        <w:t>1．试卷满分为</w:t>
      </w:r>
      <w:r>
        <w:rPr>
          <w:spacing w:val="-25"/>
        </w:rPr>
        <w:t xml:space="preserve"> </w:t>
      </w:r>
      <w:r>
        <w:rPr>
          <w:spacing w:val="-5"/>
        </w:rPr>
        <w:t>150</w:t>
      </w:r>
      <w:r>
        <w:rPr>
          <w:spacing w:val="-48"/>
        </w:rPr>
        <w:t xml:space="preserve"> </w:t>
      </w:r>
      <w:r>
        <w:rPr>
          <w:spacing w:val="-5"/>
        </w:rPr>
        <w:t>分，考试时间为</w:t>
      </w:r>
      <w:r>
        <w:rPr>
          <w:spacing w:val="-33"/>
        </w:rPr>
        <w:t xml:space="preserve"> </w:t>
      </w:r>
      <w:r>
        <w:rPr>
          <w:spacing w:val="-5"/>
        </w:rPr>
        <w:t>180</w:t>
      </w:r>
      <w:r>
        <w:rPr>
          <w:spacing w:val="-48"/>
        </w:rPr>
        <w:t xml:space="preserve"> </w:t>
      </w:r>
      <w:r>
        <w:rPr>
          <w:spacing w:val="-5"/>
        </w:rPr>
        <w:t>分钟。</w:t>
      </w:r>
    </w:p>
    <w:p>
      <w:pPr>
        <w:pStyle w:val="BodyText"/>
        <w:ind w:left="483"/>
        <w:spacing w:before="183" w:line="220" w:lineRule="auto"/>
        <w:rPr/>
      </w:pPr>
      <w:r>
        <w:rPr>
          <w:spacing w:val="-2"/>
        </w:rPr>
        <w:t>2．答题方式为闭卷笔试。</w:t>
      </w:r>
    </w:p>
    <w:p>
      <w:pPr>
        <w:pStyle w:val="BodyText"/>
        <w:ind w:left="1" w:firstLine="483"/>
        <w:spacing w:before="182" w:line="289" w:lineRule="auto"/>
        <w:rPr/>
      </w:pPr>
      <w:r>
        <w:rPr>
          <w:spacing w:val="1"/>
        </w:rPr>
        <w:t>3．试卷内容结构：试卷中对不同能力层次要求的分数比例大致为：基本概念和基</w:t>
      </w:r>
      <w:r>
        <w:rPr>
          <w:spacing w:val="18"/>
        </w:rPr>
        <w:t xml:space="preserve"> </w:t>
      </w:r>
      <w:r>
        <w:rPr>
          <w:spacing w:val="1"/>
        </w:rPr>
        <w:t>本知识占</w:t>
      </w:r>
      <w:r>
        <w:rPr>
          <w:spacing w:val="-46"/>
        </w:rPr>
        <w:t xml:space="preserve"> </w:t>
      </w:r>
      <w:r>
        <w:rPr>
          <w:spacing w:val="1"/>
        </w:rPr>
        <w:t>30%，简单理解和应用占</w:t>
      </w:r>
      <w:r>
        <w:rPr>
          <w:spacing w:val="-46"/>
        </w:rPr>
        <w:t xml:space="preserve"> </w:t>
      </w:r>
      <w:r>
        <w:rPr>
          <w:spacing w:val="1"/>
        </w:rPr>
        <w:t>30%，</w:t>
      </w:r>
      <w:r>
        <w:rPr/>
        <w:t>综合分析和应用占40%。</w:t>
      </w:r>
    </w:p>
    <w:p>
      <w:pPr>
        <w:spacing w:line="247" w:lineRule="auto"/>
        <w:rPr>
          <w:rFonts w:ascii="Arial"/>
          <w:sz w:val="21"/>
        </w:rPr>
      </w:pPr>
      <w:r/>
    </w:p>
    <w:p>
      <w:pPr>
        <w:spacing w:line="247" w:lineRule="auto"/>
        <w:rPr>
          <w:rFonts w:ascii="Arial"/>
          <w:sz w:val="21"/>
        </w:rPr>
      </w:pPr>
      <w:r/>
    </w:p>
    <w:p>
      <w:pPr>
        <w:pStyle w:val="BodyText"/>
        <w:spacing w:before="79" w:line="219" w:lineRule="auto"/>
        <w:outlineLvl w:val="1"/>
        <w:rPr/>
      </w:pPr>
      <w:r>
        <w:rPr>
          <w:b/>
          <w:bCs/>
          <w:spacing w:val="-3"/>
        </w:rPr>
        <w:t>三、考试范围及要求</w:t>
      </w:r>
    </w:p>
    <w:p>
      <w:pPr>
        <w:pStyle w:val="BodyText"/>
        <w:ind w:firstLine="486"/>
        <w:spacing w:before="100" w:line="356" w:lineRule="auto"/>
        <w:jc w:val="both"/>
        <w:rPr/>
      </w:pPr>
      <w:r>
        <w:rPr>
          <w:spacing w:val="-2"/>
        </w:rPr>
        <w:t>《马克思主义理论与实践》由马克思主义基本原理、毛泽东思想和中国特色社会主</w:t>
      </w:r>
      <w:r>
        <w:rPr>
          <w:spacing w:val="5"/>
        </w:rPr>
        <w:t xml:space="preserve"> </w:t>
      </w:r>
      <w:r>
        <w:rPr>
          <w:spacing w:val="-2"/>
        </w:rPr>
        <w:t>义理论体系概论和习近平新时代中国特色社会主义思想体系概论三部分组成。考生首先</w:t>
      </w:r>
      <w:r>
        <w:rPr>
          <w:spacing w:val="16"/>
        </w:rPr>
        <w:t xml:space="preserve"> </w:t>
      </w:r>
      <w:r>
        <w:rPr>
          <w:spacing w:val="-2"/>
        </w:rPr>
        <w:t>应认真研读马列经典著作与中国化马克思主义经典理论，从总体上全面把握马克思主义</w:t>
      </w:r>
      <w:r>
        <w:rPr>
          <w:spacing w:val="16"/>
        </w:rPr>
        <w:t xml:space="preserve"> </w:t>
      </w:r>
      <w:r>
        <w:rPr>
          <w:spacing w:val="-2"/>
        </w:rPr>
        <w:t>及其中国化的基本理论；其次，按照考试大纲要求，对大纲所涉及到的知识点进行整理</w:t>
      </w:r>
      <w:r>
        <w:rPr>
          <w:spacing w:val="16"/>
        </w:rPr>
        <w:t xml:space="preserve"> </w:t>
      </w:r>
      <w:r>
        <w:rPr>
          <w:spacing w:val="-2"/>
        </w:rPr>
        <w:t>归纳，以熟练掌握大纲的主要内容；再次，要联系实际思考问题，以深化对大纲内容的</w:t>
      </w:r>
      <w:r>
        <w:rPr>
          <w:spacing w:val="16"/>
        </w:rPr>
        <w:t xml:space="preserve"> </w:t>
      </w:r>
      <w:r>
        <w:rPr>
          <w:spacing w:val="-1"/>
        </w:rPr>
        <w:t>理解，并能运用有关的理论分析实际问题。相关内容要求如下：</w:t>
      </w:r>
    </w:p>
    <w:p>
      <w:pPr>
        <w:spacing w:line="266" w:lineRule="auto"/>
        <w:rPr>
          <w:rFonts w:ascii="Arial"/>
          <w:sz w:val="21"/>
        </w:rPr>
      </w:pPr>
      <w:r/>
    </w:p>
    <w:p>
      <w:pPr>
        <w:pStyle w:val="BodyText"/>
        <w:ind w:left="484"/>
        <w:spacing w:before="78" w:line="219" w:lineRule="auto"/>
        <w:outlineLvl w:val="1"/>
        <w:rPr/>
      </w:pPr>
      <w:r>
        <w:rPr>
          <w:b/>
          <w:bCs/>
          <w:spacing w:val="-3"/>
        </w:rPr>
        <w:t>一、马克思主义基本原理部分</w:t>
      </w:r>
    </w:p>
    <w:p>
      <w:pPr>
        <w:pStyle w:val="BodyText"/>
        <w:ind w:left="483" w:right="5949" w:firstLine="14"/>
        <w:spacing w:before="183" w:line="347" w:lineRule="auto"/>
        <w:rPr/>
      </w:pPr>
      <w:r>
        <w:rPr>
          <w:spacing w:val="-3"/>
        </w:rPr>
        <w:t>1.马克思主义的基本特征</w:t>
      </w:r>
      <w:r>
        <w:rPr>
          <w:spacing w:val="7"/>
        </w:rPr>
        <w:t xml:space="preserve"> </w:t>
      </w:r>
      <w:r>
        <w:rPr>
          <w:spacing w:val="-2"/>
        </w:rPr>
        <w:t>2.物质与意识的辩证关系</w:t>
      </w:r>
    </w:p>
    <w:p>
      <w:pPr>
        <w:pStyle w:val="BodyText"/>
        <w:ind w:left="480" w:right="4509" w:firstLine="5"/>
        <w:spacing w:before="36" w:line="346" w:lineRule="auto"/>
        <w:rPr/>
      </w:pPr>
      <w:r>
        <w:rPr>
          <w:spacing w:val="-1"/>
        </w:rPr>
        <w:t>3.对立统一规律是事物发展的根本规律</w:t>
      </w:r>
      <w:r>
        <w:rPr>
          <w:spacing w:val="2"/>
        </w:rPr>
        <w:t xml:space="preserve"> </w:t>
      </w:r>
      <w:r>
        <w:rPr>
          <w:spacing w:val="-1"/>
        </w:rPr>
        <w:t>4.实践的本质与基本结构</w:t>
      </w:r>
    </w:p>
    <w:p>
      <w:pPr>
        <w:pStyle w:val="BodyText"/>
        <w:ind w:left="485"/>
        <w:spacing w:before="35" w:line="218" w:lineRule="auto"/>
        <w:rPr/>
      </w:pPr>
      <w:r>
        <w:rPr>
          <w:spacing w:val="-1"/>
        </w:rPr>
        <w:t>5.真理与价值的辩证统一</w:t>
      </w:r>
    </w:p>
    <w:p>
      <w:pPr>
        <w:pStyle w:val="BodyText"/>
        <w:ind w:left="485" w:right="4749" w:hanging="3"/>
        <w:spacing w:before="186" w:line="346" w:lineRule="auto"/>
        <w:rPr/>
      </w:pPr>
      <w:r>
        <w:rPr>
          <w:spacing w:val="-1"/>
        </w:rPr>
        <w:t>6.认识世界的根本目的在于改造世界</w:t>
      </w:r>
      <w:r>
        <w:rPr>
          <w:spacing w:val="4"/>
        </w:rPr>
        <w:t xml:space="preserve"> </w:t>
      </w:r>
      <w:r>
        <w:rPr>
          <w:spacing w:val="-2"/>
        </w:rPr>
        <w:t>7.社会基本矛盾及其运动规律</w:t>
      </w:r>
    </w:p>
    <w:p>
      <w:pPr>
        <w:spacing w:line="346" w:lineRule="auto"/>
        <w:sectPr>
          <w:footerReference w:type="default" r:id="rId1"/>
          <w:pgSz w:w="11906" w:h="16839"/>
          <w:pgMar w:top="1431" w:right="1418" w:bottom="1156" w:left="1426" w:header="0" w:footer="994" w:gutter="0"/>
        </w:sectPr>
        <w:rPr/>
      </w:pPr>
    </w:p>
    <w:p>
      <w:pPr>
        <w:pStyle w:val="BodyText"/>
        <w:ind w:left="122" w:right="5341"/>
        <w:spacing w:before="122" w:line="347" w:lineRule="auto"/>
        <w:rPr/>
      </w:pPr>
      <w:r>
        <w:rPr>
          <w:spacing w:val="-1"/>
        </w:rPr>
        <w:t>8.社会进步与社会形态更替</w:t>
      </w:r>
      <w:r>
        <w:rPr>
          <w:spacing w:val="1"/>
        </w:rPr>
        <w:t xml:space="preserve"> </w:t>
      </w:r>
      <w:r>
        <w:rPr>
          <w:spacing w:val="-2"/>
        </w:rPr>
        <w:t>9.文明及其多样性</w:t>
      </w:r>
    </w:p>
    <w:p>
      <w:pPr>
        <w:pStyle w:val="BodyText"/>
        <w:ind w:left="139"/>
        <w:spacing w:before="34" w:line="219" w:lineRule="auto"/>
        <w:rPr/>
      </w:pPr>
      <w:r>
        <w:rPr>
          <w:spacing w:val="-2"/>
        </w:rPr>
        <w:t>10.科学技术在社会发展中的作用</w:t>
      </w:r>
    </w:p>
    <w:p>
      <w:pPr>
        <w:pStyle w:val="BodyText"/>
        <w:ind w:left="139" w:right="5221"/>
        <w:spacing w:before="184" w:line="346" w:lineRule="auto"/>
        <w:rPr/>
      </w:pPr>
      <w:r>
        <w:rPr>
          <w:spacing w:val="-2"/>
        </w:rPr>
        <w:t>11.文化在社会发展中的作用</w:t>
      </w:r>
      <w:r>
        <w:rPr/>
        <w:t xml:space="preserve"> </w:t>
      </w:r>
      <w:r>
        <w:rPr>
          <w:spacing w:val="-2"/>
        </w:rPr>
        <w:t>12.个人在社会历史中的作用</w:t>
      </w:r>
    </w:p>
    <w:p>
      <w:pPr>
        <w:pStyle w:val="BodyText"/>
        <w:ind w:left="139"/>
        <w:spacing w:before="35" w:line="218" w:lineRule="auto"/>
        <w:rPr/>
      </w:pPr>
      <w:r>
        <w:rPr>
          <w:spacing w:val="-2"/>
        </w:rPr>
        <w:t>13.深刻认识马克思劳动价值论的当代价值</w:t>
      </w:r>
    </w:p>
    <w:p>
      <w:pPr>
        <w:pStyle w:val="BodyText"/>
        <w:ind w:left="139" w:right="4261"/>
        <w:spacing w:before="185" w:line="346" w:lineRule="auto"/>
        <w:rPr/>
      </w:pPr>
      <w:r>
        <w:rPr>
          <w:spacing w:val="-2"/>
        </w:rPr>
        <w:t>14.劳动力成为商品与货币转化为资本</w:t>
      </w:r>
      <w:r>
        <w:rPr>
          <w:spacing w:val="7"/>
        </w:rPr>
        <w:t xml:space="preserve"> </w:t>
      </w:r>
      <w:r>
        <w:rPr>
          <w:spacing w:val="-2"/>
        </w:rPr>
        <w:t>15.资本主义的基本矛盾与经济危机</w:t>
      </w:r>
    </w:p>
    <w:p>
      <w:pPr>
        <w:pStyle w:val="BodyText"/>
        <w:ind w:left="139"/>
        <w:spacing w:before="34" w:line="219" w:lineRule="auto"/>
        <w:rPr/>
      </w:pPr>
      <w:r>
        <w:rPr>
          <w:spacing w:val="-2"/>
        </w:rPr>
        <w:t>16.资本主义意识形态及其本质</w:t>
      </w:r>
    </w:p>
    <w:p>
      <w:pPr>
        <w:pStyle w:val="BodyText"/>
        <w:ind w:left="139"/>
        <w:spacing w:before="184" w:line="219" w:lineRule="auto"/>
        <w:rPr/>
      </w:pPr>
      <w:r>
        <w:rPr>
          <w:spacing w:val="-2"/>
        </w:rPr>
        <w:t>17.当代资本主义变化的新特征</w:t>
      </w:r>
    </w:p>
    <w:p>
      <w:pPr>
        <w:pStyle w:val="BodyText"/>
        <w:ind w:left="139" w:right="4021"/>
        <w:spacing w:before="184" w:line="346" w:lineRule="auto"/>
        <w:rPr/>
      </w:pPr>
      <w:r>
        <w:rPr>
          <w:spacing w:val="-2"/>
        </w:rPr>
        <w:t>18.世界大变局下资本主义的矛盾与冲突</w:t>
      </w:r>
      <w:r>
        <w:rPr>
          <w:spacing w:val="9"/>
        </w:rPr>
        <w:t xml:space="preserve"> </w:t>
      </w:r>
      <w:r>
        <w:rPr>
          <w:spacing w:val="-2"/>
        </w:rPr>
        <w:t>19.社会主义在中国焕发出蓬勃生机</w:t>
      </w:r>
    </w:p>
    <w:p>
      <w:pPr>
        <w:pStyle w:val="BodyText"/>
        <w:ind w:left="124" w:right="4021"/>
        <w:spacing w:before="37" w:line="346" w:lineRule="auto"/>
        <w:rPr/>
      </w:pPr>
      <w:r>
        <w:rPr>
          <w:spacing w:val="-1"/>
        </w:rPr>
        <w:t>20.科学社会主义基本原则及其主要内容</w:t>
      </w:r>
      <w:r>
        <w:rPr>
          <w:spacing w:val="5"/>
        </w:rPr>
        <w:t xml:space="preserve"> </w:t>
      </w:r>
      <w:r>
        <w:rPr>
          <w:spacing w:val="-1"/>
        </w:rPr>
        <w:t>21.共产主义社会的基本特征</w:t>
      </w:r>
    </w:p>
    <w:p>
      <w:pPr>
        <w:pStyle w:val="BodyText"/>
        <w:ind w:left="124"/>
        <w:spacing w:before="36" w:line="219" w:lineRule="auto"/>
        <w:rPr/>
      </w:pPr>
      <w:r>
        <w:rPr>
          <w:spacing w:val="-1"/>
        </w:rPr>
        <w:t>22.实现共产主义是长期的历史过程</w:t>
      </w:r>
    </w:p>
    <w:p>
      <w:pPr>
        <w:spacing w:line="284" w:lineRule="auto"/>
        <w:rPr>
          <w:rFonts w:ascii="Arial"/>
          <w:sz w:val="21"/>
        </w:rPr>
      </w:pPr>
      <w:r/>
    </w:p>
    <w:p>
      <w:pPr>
        <w:spacing w:line="284" w:lineRule="auto"/>
        <w:rPr>
          <w:rFonts w:ascii="Arial"/>
          <w:sz w:val="21"/>
        </w:rPr>
      </w:pPr>
      <w:r/>
    </w:p>
    <w:p>
      <w:pPr>
        <w:pStyle w:val="BodyText"/>
        <w:ind w:left="125"/>
        <w:spacing w:before="78" w:line="219" w:lineRule="auto"/>
        <w:outlineLvl w:val="1"/>
        <w:rPr/>
      </w:pPr>
      <w:r>
        <w:rPr>
          <w:b/>
          <w:bCs/>
          <w:spacing w:val="-3"/>
        </w:rPr>
        <w:t>二、毛泽东思想和中国特色社会主义理论体系概论部分</w:t>
      </w:r>
    </w:p>
    <w:p>
      <w:pPr>
        <w:pStyle w:val="BodyText"/>
        <w:ind w:left="139"/>
        <w:spacing w:before="185" w:line="219" w:lineRule="auto"/>
        <w:rPr/>
      </w:pPr>
      <w:r>
        <w:rPr>
          <w:spacing w:val="-3"/>
        </w:rPr>
        <w:t>1.毛泽东思想活的灵魂</w:t>
      </w:r>
    </w:p>
    <w:p>
      <w:pPr>
        <w:pStyle w:val="BodyText"/>
        <w:ind w:left="125" w:right="2941" w:hanging="1"/>
        <w:spacing w:before="182" w:line="347" w:lineRule="auto"/>
        <w:rPr/>
      </w:pPr>
      <w:r>
        <w:rPr>
          <w:spacing w:val="-1"/>
        </w:rPr>
        <w:t>2.马克思主义中国化时代化的第一个重大理论成果</w:t>
      </w:r>
      <w:r>
        <w:rPr>
          <w:spacing w:val="9"/>
        </w:rPr>
        <w:t xml:space="preserve"> </w:t>
      </w:r>
      <w:r>
        <w:rPr>
          <w:spacing w:val="-2"/>
        </w:rPr>
        <w:t>3.新民主主义革命的三大法宝</w:t>
      </w:r>
    </w:p>
    <w:p>
      <w:pPr>
        <w:pStyle w:val="BodyText"/>
        <w:ind w:left="120"/>
        <w:spacing w:before="34" w:line="219" w:lineRule="auto"/>
        <w:rPr/>
      </w:pPr>
      <w:r>
        <w:rPr>
          <w:spacing w:val="-1"/>
        </w:rPr>
        <w:t>4.中国特色社会主义理论体系的形成</w:t>
      </w:r>
    </w:p>
    <w:p>
      <w:pPr>
        <w:pStyle w:val="BodyText"/>
        <w:ind w:left="126"/>
        <w:spacing w:before="183" w:line="219" w:lineRule="auto"/>
        <w:rPr/>
      </w:pPr>
      <w:r>
        <w:rPr>
          <w:spacing w:val="-1"/>
        </w:rPr>
        <w:t>5.中国特色社会主义理论体系的开篇之作</w:t>
      </w:r>
    </w:p>
    <w:p>
      <w:pPr>
        <w:pStyle w:val="BodyText"/>
        <w:ind w:left="126" w:right="3421" w:hanging="3"/>
        <w:spacing w:before="185" w:line="346" w:lineRule="auto"/>
        <w:rPr/>
      </w:pPr>
      <w:r>
        <w:rPr>
          <w:spacing w:val="-1"/>
        </w:rPr>
        <w:t>6.改革开放和社会主义现代化建设的科学指南</w:t>
      </w:r>
      <w:r>
        <w:rPr>
          <w:spacing w:val="8"/>
        </w:rPr>
        <w:t xml:space="preserve"> </w:t>
      </w:r>
      <w:r>
        <w:rPr>
          <w:spacing w:val="-2"/>
        </w:rPr>
        <w:t>7.建立社会主义市场经济体制</w:t>
      </w:r>
    </w:p>
    <w:p>
      <w:pPr>
        <w:pStyle w:val="BodyText"/>
        <w:ind w:left="122"/>
        <w:spacing w:before="35" w:line="219" w:lineRule="auto"/>
        <w:rPr/>
      </w:pPr>
      <w:r>
        <w:rPr>
          <w:spacing w:val="-1"/>
        </w:rPr>
        <w:t>8.以人为本是科学发展观的核心立场</w:t>
      </w:r>
    </w:p>
    <w:p>
      <w:pPr>
        <w:spacing w:line="284" w:lineRule="auto"/>
        <w:rPr>
          <w:rFonts w:ascii="Arial"/>
          <w:sz w:val="21"/>
        </w:rPr>
      </w:pPr>
      <w:r/>
    </w:p>
    <w:p>
      <w:pPr>
        <w:spacing w:line="285" w:lineRule="auto"/>
        <w:rPr>
          <w:rFonts w:ascii="Arial"/>
          <w:sz w:val="21"/>
        </w:rPr>
      </w:pPr>
      <w:r/>
    </w:p>
    <w:p>
      <w:pPr>
        <w:pStyle w:val="BodyText"/>
        <w:ind w:left="121"/>
        <w:spacing w:before="79" w:line="219" w:lineRule="auto"/>
        <w:outlineLvl w:val="1"/>
        <w:rPr/>
      </w:pPr>
      <w:r>
        <w:rPr>
          <w:b/>
          <w:bCs/>
          <w:spacing w:val="-2"/>
        </w:rPr>
        <w:t>三、习近平新时代中国特色社会主义思想体系</w:t>
      </w:r>
      <w:r>
        <w:rPr>
          <w:b/>
          <w:bCs/>
          <w:spacing w:val="-3"/>
        </w:rPr>
        <w:t>概论部分</w:t>
      </w:r>
    </w:p>
    <w:p>
      <w:pPr>
        <w:pStyle w:val="BodyText"/>
        <w:ind w:left="124" w:right="2221" w:firstLine="14"/>
        <w:spacing w:before="184" w:line="346" w:lineRule="auto"/>
        <w:rPr/>
      </w:pPr>
      <w:r>
        <w:rPr>
          <w:spacing w:val="-1"/>
        </w:rPr>
        <w:t>1.习近平新时代中国特色社会主义思想是完整的科</w:t>
      </w:r>
      <w:r>
        <w:rPr>
          <w:spacing w:val="-2"/>
        </w:rPr>
        <w:t>学体系</w:t>
      </w:r>
      <w:r>
        <w:rPr/>
        <w:t xml:space="preserve"> </w:t>
      </w:r>
      <w:r>
        <w:rPr>
          <w:spacing w:val="-1"/>
        </w:rPr>
        <w:t>2.习近平新时代中国特色社会主义思想的历史地位</w:t>
      </w:r>
    </w:p>
    <w:p>
      <w:pPr>
        <w:spacing w:line="346" w:lineRule="auto"/>
        <w:sectPr>
          <w:footerReference w:type="default" r:id="rId2"/>
          <w:pgSz w:w="11906" w:h="16839"/>
          <w:pgMar w:top="1431" w:right="1785" w:bottom="1156" w:left="1785" w:header="0" w:footer="994" w:gutter="0"/>
        </w:sectPr>
        <w:rPr/>
      </w:pPr>
    </w:p>
    <w:p>
      <w:pPr>
        <w:pStyle w:val="BodyText"/>
        <w:ind w:left="120" w:right="2701" w:firstLine="5"/>
        <w:spacing w:before="122" w:line="347" w:lineRule="auto"/>
        <w:rPr/>
      </w:pPr>
      <w:r>
        <w:rPr>
          <w:spacing w:val="-1"/>
        </w:rPr>
        <w:t>3.中国特色社会主义新时代是我国发展新的历史方位</w:t>
      </w:r>
      <w:r>
        <w:rPr>
          <w:spacing w:val="8"/>
        </w:rPr>
        <w:t xml:space="preserve"> </w:t>
      </w:r>
      <w:r>
        <w:rPr>
          <w:spacing w:val="-1"/>
        </w:rPr>
        <w:t>4.中国式现代化的中国特色</w:t>
      </w:r>
    </w:p>
    <w:p>
      <w:pPr>
        <w:pStyle w:val="BodyText"/>
        <w:ind w:left="126"/>
        <w:spacing w:before="34" w:line="219" w:lineRule="auto"/>
        <w:rPr/>
      </w:pPr>
      <w:r>
        <w:rPr>
          <w:spacing w:val="-1"/>
        </w:rPr>
        <w:t>5.中国式现代化创造了人类文明新形态</w:t>
      </w:r>
    </w:p>
    <w:p>
      <w:pPr>
        <w:pStyle w:val="BodyText"/>
        <w:ind w:left="126" w:right="3421" w:hanging="3"/>
        <w:spacing w:before="182" w:line="347" w:lineRule="auto"/>
        <w:rPr/>
      </w:pPr>
      <w:r>
        <w:rPr>
          <w:spacing w:val="-1"/>
        </w:rPr>
        <w:t>6.推进中国式现代化需要正确处理的重大关系</w:t>
      </w:r>
      <w:r>
        <w:rPr>
          <w:spacing w:val="8"/>
        </w:rPr>
        <w:t xml:space="preserve"> </w:t>
      </w:r>
      <w:r>
        <w:rPr>
          <w:spacing w:val="-1"/>
        </w:rPr>
        <w:t>7.中国共产党是最高政治领导力量</w:t>
      </w:r>
    </w:p>
    <w:p>
      <w:pPr>
        <w:pStyle w:val="BodyText"/>
        <w:ind w:left="122" w:right="4141"/>
        <w:spacing w:before="33" w:line="347" w:lineRule="auto"/>
        <w:rPr/>
      </w:pPr>
      <w:r>
        <w:rPr>
          <w:spacing w:val="-1"/>
        </w:rPr>
        <w:t>8.党的领导是全面的、系统的、整体的</w:t>
      </w:r>
      <w:r>
        <w:rPr>
          <w:spacing w:val="6"/>
        </w:rPr>
        <w:t xml:space="preserve"> </w:t>
      </w:r>
      <w:r>
        <w:rPr>
          <w:spacing w:val="-1"/>
        </w:rPr>
        <w:t>9.坚持和贯彻党的群众路线</w:t>
      </w:r>
    </w:p>
    <w:p>
      <w:pPr>
        <w:pStyle w:val="BodyText"/>
        <w:ind w:left="139" w:right="3541"/>
        <w:spacing w:before="33" w:line="347" w:lineRule="auto"/>
        <w:rPr/>
      </w:pPr>
      <w:r>
        <w:rPr>
          <w:spacing w:val="-2"/>
        </w:rPr>
        <w:t>10.新时代全面深化改革开放是一场深刻革命</w:t>
      </w:r>
      <w:r>
        <w:rPr>
          <w:spacing w:val="13"/>
        </w:rPr>
        <w:t xml:space="preserve"> </w:t>
      </w:r>
      <w:r>
        <w:rPr>
          <w:spacing w:val="-2"/>
        </w:rPr>
        <w:t>11.全面深化改革开放要坚持正确方法论</w:t>
      </w:r>
    </w:p>
    <w:p>
      <w:pPr>
        <w:pStyle w:val="BodyText"/>
        <w:ind w:left="139" w:right="4741"/>
        <w:spacing w:before="34" w:line="347" w:lineRule="auto"/>
        <w:rPr/>
      </w:pPr>
      <w:r>
        <w:rPr>
          <w:spacing w:val="-2"/>
        </w:rPr>
        <w:t>12.以新发展理念引领高质量发展</w:t>
      </w:r>
      <w:r>
        <w:rPr>
          <w:spacing w:val="3"/>
        </w:rPr>
        <w:t xml:space="preserve"> </w:t>
      </w:r>
      <w:r>
        <w:rPr>
          <w:spacing w:val="-2"/>
        </w:rPr>
        <w:t>13.大力推动构建新发展格局</w:t>
      </w:r>
    </w:p>
    <w:p>
      <w:pPr>
        <w:pStyle w:val="BodyText"/>
        <w:ind w:left="139"/>
        <w:spacing w:before="34" w:line="219" w:lineRule="auto"/>
        <w:rPr/>
      </w:pPr>
      <w:r>
        <w:rPr>
          <w:spacing w:val="-2"/>
        </w:rPr>
        <w:t>14.坚持教育发展、科技创新、人才培养一体推进</w:t>
      </w:r>
    </w:p>
    <w:p>
      <w:pPr>
        <w:pStyle w:val="BodyText"/>
        <w:ind w:left="139" w:right="2821"/>
        <w:spacing w:before="183" w:line="347" w:lineRule="auto"/>
        <w:rPr/>
      </w:pPr>
      <w:r>
        <w:rPr>
          <w:spacing w:val="-1"/>
        </w:rPr>
        <w:t>15.全过程人民民主是社会主义民主政治</w:t>
      </w:r>
      <w:r>
        <w:rPr>
          <w:spacing w:val="-2"/>
        </w:rPr>
        <w:t>的伟大创造</w:t>
      </w:r>
      <w:r>
        <w:rPr/>
        <w:t xml:space="preserve"> </w:t>
      </w:r>
      <w:r>
        <w:rPr>
          <w:spacing w:val="-2"/>
        </w:rPr>
        <w:t>16.铸牢中华民族共同体意识</w:t>
      </w:r>
    </w:p>
    <w:p>
      <w:pPr>
        <w:pStyle w:val="BodyText"/>
        <w:ind w:left="139" w:right="3301"/>
        <w:spacing w:before="36" w:line="346" w:lineRule="auto"/>
        <w:rPr/>
      </w:pPr>
      <w:r>
        <w:rPr>
          <w:spacing w:val="-2"/>
        </w:rPr>
        <w:t>17.不断提升国家文化软实力和中华文化影响力</w:t>
      </w:r>
      <w:r>
        <w:rPr>
          <w:spacing w:val="15"/>
        </w:rPr>
        <w:t xml:space="preserve"> </w:t>
      </w:r>
      <w:r>
        <w:rPr>
          <w:spacing w:val="-3"/>
        </w:rPr>
        <w:t>18.绿水青山就是金山银山</w:t>
      </w:r>
    </w:p>
    <w:p>
      <w:pPr>
        <w:pStyle w:val="BodyText"/>
        <w:ind w:left="124" w:right="4261" w:firstLine="14"/>
        <w:spacing w:before="34" w:line="347" w:lineRule="auto"/>
        <w:rPr/>
      </w:pPr>
      <w:r>
        <w:rPr>
          <w:spacing w:val="-4"/>
        </w:rPr>
        <w:t>19.准确把握“一国两制</w:t>
      </w:r>
      <w:r>
        <w:rPr>
          <w:spacing w:val="-77"/>
        </w:rPr>
        <w:t xml:space="preserve"> </w:t>
      </w:r>
      <w:r>
        <w:rPr>
          <w:spacing w:val="-4"/>
        </w:rPr>
        <w:t>”的科学内涵</w:t>
      </w:r>
      <w:r>
        <w:rPr/>
        <w:t xml:space="preserve"> </w:t>
      </w:r>
      <w:r>
        <w:rPr>
          <w:spacing w:val="-1"/>
        </w:rPr>
        <w:t>20.当今世界正经历百年未有之大变局</w:t>
      </w:r>
    </w:p>
    <w:p>
      <w:pPr>
        <w:pStyle w:val="BodyText"/>
        <w:ind w:left="124"/>
        <w:spacing w:before="35" w:line="219" w:lineRule="auto"/>
        <w:rPr/>
      </w:pPr>
      <w:r>
        <w:rPr>
          <w:spacing w:val="-1"/>
        </w:rPr>
        <w:t>21.党的自我革命是跳出历史周期率的第二个答案</w:t>
      </w:r>
    </w:p>
    <w:sectPr>
      <w:footerReference w:type="default" r:id="rId3"/>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2013年《马克思主义理论与实践》考试大纲</dc:title>
  <dc:creator>a</dc:creator>
  <dcterms:created xsi:type="dcterms:W3CDTF">2024-06-13T15:24:34Z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2024-09-23T15:33:55</vt:filetime>
  </property>
</Properties>
</file>