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4" w:lineRule="auto"/>
        <w:rPr>
          <w:rFonts w:ascii="Arial"/>
          <w:sz w:val="21"/>
        </w:rPr>
      </w:pPr>
      <w:r/>
    </w:p>
    <w:p>
      <w:pPr>
        <w:ind w:left="2623"/>
        <w:spacing w:before="104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中国地质大学研究生院</w:t>
      </w:r>
    </w:p>
    <w:p>
      <w:pPr>
        <w:ind w:left="974"/>
        <w:spacing w:before="237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硕士研究生入学考试《工程测量学》考试大纲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8" w:line="220" w:lineRule="auto"/>
        <w:rPr/>
      </w:pPr>
      <w:r>
        <w:rPr>
          <w:spacing w:val="-6"/>
        </w:rPr>
        <w:t>一、考试性质</w:t>
      </w:r>
    </w:p>
    <w:p>
      <w:pPr>
        <w:pStyle w:val="BodyText"/>
        <w:ind w:left="36" w:right="12" w:firstLine="302"/>
        <w:spacing w:before="61" w:line="266" w:lineRule="auto"/>
        <w:jc w:val="both"/>
        <w:rPr/>
      </w:pPr>
      <w:r>
        <w:rPr/>
        <w:t>《工程测量学》是我校资源与环境遥感专业硕士研究生入学考试同等学力考生加试</w:t>
      </w:r>
      <w:r>
        <w:rPr>
          <w:spacing w:val="-1"/>
        </w:rPr>
        <w:t>的一</w:t>
      </w:r>
      <w:r>
        <w:rPr/>
        <w:t xml:space="preserve"> </w:t>
      </w:r>
      <w:r>
        <w:rPr>
          <w:spacing w:val="-5"/>
        </w:rPr>
        <w:t>门本科主干科目。考生必须熟练掌握工程测量的基本理论和基本知识，</w:t>
      </w:r>
      <w:r>
        <w:rPr>
          <w:spacing w:val="-22"/>
        </w:rPr>
        <w:t xml:space="preserve"> </w:t>
      </w:r>
      <w:r>
        <w:rPr>
          <w:spacing w:val="-5"/>
        </w:rPr>
        <w:t>以适应硕士生专业学</w:t>
      </w:r>
      <w:r>
        <w:rPr/>
        <w:t xml:space="preserve"> </w:t>
      </w:r>
      <w:r>
        <w:rPr>
          <w:spacing w:val="-9"/>
        </w:rPr>
        <w:t>习的需要。</w:t>
      </w:r>
    </w:p>
    <w:p>
      <w:pPr>
        <w:pStyle w:val="BodyText"/>
        <w:ind w:left="25"/>
        <w:spacing w:before="28" w:line="220" w:lineRule="auto"/>
        <w:outlineLvl w:val="1"/>
        <w:rPr/>
      </w:pPr>
      <w:r>
        <w:rPr>
          <w:spacing w:val="-1"/>
        </w:rPr>
        <w:t>二、考试形式与试卷结构</w:t>
      </w:r>
    </w:p>
    <w:p>
      <w:pPr>
        <w:pStyle w:val="BodyText"/>
        <w:ind w:left="28"/>
        <w:spacing w:before="63" w:line="220" w:lineRule="auto"/>
        <w:outlineLvl w:val="2"/>
        <w:rPr/>
      </w:pPr>
      <w:r>
        <w:rPr>
          <w:spacing w:val="-3"/>
        </w:rPr>
        <w:t>（一）答卷方式：闭卷，笔试。</w:t>
      </w:r>
    </w:p>
    <w:p>
      <w:pPr>
        <w:pStyle w:val="BodyText"/>
        <w:ind w:left="28"/>
        <w:spacing w:before="61" w:line="220" w:lineRule="auto"/>
        <w:outlineLvl w:val="2"/>
        <w:rPr/>
      </w:pPr>
      <w:r>
        <w:rPr>
          <w:spacing w:val="-1"/>
        </w:rPr>
        <w:t>（二）答题时间：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</w:t>
      </w:r>
    </w:p>
    <w:p>
      <w:pPr>
        <w:pStyle w:val="BodyText"/>
        <w:ind w:left="28"/>
        <w:spacing w:before="62" w:line="221" w:lineRule="auto"/>
        <w:rPr/>
      </w:pPr>
      <w:r>
        <w:rPr>
          <w:spacing w:val="-7"/>
        </w:rPr>
        <w:t>（三）题型比例：</w:t>
      </w:r>
    </w:p>
    <w:p>
      <w:pPr>
        <w:pStyle w:val="BodyText"/>
        <w:ind w:left="457" w:right="6388" w:firstLine="3"/>
        <w:spacing w:before="60" w:line="262" w:lineRule="auto"/>
        <w:rPr/>
      </w:pPr>
      <w:r>
        <w:rPr>
          <w:spacing w:val="5"/>
        </w:rPr>
        <w:t>名词解释约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</w:t>
      </w:r>
      <w:r>
        <w:rPr>
          <w:spacing w:val="5"/>
        </w:rPr>
        <w:t>%</w:t>
      </w:r>
      <w:r>
        <w:rPr/>
        <w:t xml:space="preserve"> </w:t>
      </w:r>
      <w:r>
        <w:rPr>
          <w:spacing w:val="11"/>
        </w:rPr>
        <w:t>选择题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25</w:t>
      </w:r>
      <w:r>
        <w:rPr>
          <w:spacing w:val="11"/>
        </w:rPr>
        <w:t>%</w:t>
      </w:r>
    </w:p>
    <w:p>
      <w:pPr>
        <w:pStyle w:val="BodyText"/>
        <w:ind w:left="462"/>
        <w:spacing w:before="28" w:line="219" w:lineRule="auto"/>
        <w:rPr/>
      </w:pPr>
      <w:r>
        <w:rPr>
          <w:spacing w:val="8"/>
        </w:rPr>
        <w:t>简答题约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30</w:t>
      </w:r>
      <w:r>
        <w:rPr>
          <w:spacing w:val="8"/>
        </w:rPr>
        <w:t>%</w:t>
      </w:r>
    </w:p>
    <w:p>
      <w:pPr>
        <w:pStyle w:val="BodyText"/>
        <w:ind w:left="28" w:right="6687" w:firstLine="431"/>
        <w:spacing w:before="64" w:line="265" w:lineRule="auto"/>
        <w:tabs>
          <w:tab w:val="left" w:pos="457"/>
        </w:tabs>
        <w:jc w:val="right"/>
        <w:rPr/>
      </w:pPr>
      <w:r>
        <w:rPr>
          <w:spacing w:val="7"/>
        </w:rPr>
        <w:t>论述题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spacing w:val="7"/>
        </w:rPr>
        <w:t>%</w:t>
      </w:r>
      <w:r>
        <w:rPr/>
        <w:t xml:space="preserve">  </w:t>
      </w:r>
      <w:r>
        <w:rPr/>
        <w:tab/>
      </w:r>
      <w:r>
        <w:rPr>
          <w:spacing w:val="7"/>
        </w:rPr>
        <w:t>计算题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spacing w:val="7"/>
        </w:rPr>
        <w:t>%</w:t>
      </w:r>
      <w:r>
        <w:rPr/>
        <w:t xml:space="preserve">  </w:t>
      </w:r>
      <w:r>
        <w:rPr>
          <w:spacing w:val="-8"/>
        </w:rPr>
        <w:t>（四）参考书目：</w:t>
      </w:r>
    </w:p>
    <w:p>
      <w:pPr>
        <w:pStyle w:val="BodyText"/>
        <w:ind w:left="460" w:right="1838"/>
        <w:spacing w:before="31" w:line="257" w:lineRule="auto"/>
        <w:rPr>
          <w:rFonts w:ascii="Times New Roman" w:hAnsi="Times New Roman" w:eastAsia="Times New Roman" w:cs="Times New Roman"/>
        </w:rPr>
      </w:pPr>
      <w:r>
        <w:rPr/>
        <w:t>工程测量学</w:t>
      </w:r>
      <w:r>
        <w:rPr>
          <w:rFonts w:ascii="Times New Roman" w:hAnsi="Times New Roman" w:eastAsia="Times New Roman" w:cs="Times New Roman"/>
        </w:rPr>
        <w:t>/</w:t>
      </w:r>
      <w:r>
        <w:rPr/>
        <w:t>张正禄编著</w:t>
      </w:r>
      <w:r>
        <w:rPr>
          <w:rFonts w:ascii="Times New Roman" w:hAnsi="Times New Roman" w:eastAsia="Times New Roman" w:cs="Times New Roman"/>
        </w:rPr>
        <w:t>.</w:t>
      </w:r>
      <w:r>
        <w:rPr/>
        <w:t>—武汉：武汉大学出版</w:t>
      </w:r>
      <w:r>
        <w:rPr>
          <w:spacing w:val="-1"/>
        </w:rPr>
        <w:t>社，</w:t>
      </w:r>
      <w:r>
        <w:rPr>
          <w:rFonts w:ascii="Times New Roman" w:hAnsi="Times New Roman" w:eastAsia="Times New Roman" w:cs="Times New Roman"/>
          <w:spacing w:val="-1"/>
        </w:rPr>
        <w:t>2005 </w:t>
      </w:r>
      <w:r>
        <w:rPr>
          <w:spacing w:val="-1"/>
        </w:rPr>
        <w:t>年第一版</w:t>
      </w:r>
      <w:r>
        <w:rPr/>
        <w:t xml:space="preserve"> </w:t>
      </w:r>
      <w:r>
        <w:rPr>
          <w:spacing w:val="-1"/>
        </w:rPr>
        <w:t>工程测量学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李青岳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陈永奇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spacing w:val="-1"/>
        </w:rPr>
        <w:t>测绘出版社，</w:t>
      </w:r>
      <w:r>
        <w:rPr>
          <w:rFonts w:ascii="Times New Roman" w:hAnsi="Times New Roman" w:eastAsia="Times New Roman" w:cs="Times New Roman"/>
          <w:spacing w:val="-1"/>
        </w:rPr>
        <w:t>1995</w:t>
      </w:r>
    </w:p>
    <w:p>
      <w:pPr>
        <w:pStyle w:val="BodyText"/>
        <w:ind w:left="22"/>
        <w:spacing w:before="39" w:line="220" w:lineRule="auto"/>
        <w:rPr/>
      </w:pPr>
      <w:r>
        <w:rPr>
          <w:spacing w:val="-2"/>
        </w:rPr>
        <w:t>三、考查要点</w:t>
      </w:r>
    </w:p>
    <w:p>
      <w:pPr>
        <w:pStyle w:val="BodyText"/>
        <w:ind w:left="28"/>
        <w:spacing w:before="62" w:line="220" w:lineRule="auto"/>
        <w:rPr/>
      </w:pPr>
      <w:r>
        <w:rPr>
          <w:spacing w:val="-5"/>
        </w:rPr>
        <w:t>（一）绪论</w:t>
      </w:r>
    </w:p>
    <w:p>
      <w:pPr>
        <w:pStyle w:val="BodyText"/>
        <w:ind w:left="45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5"/>
        </w:rPr>
        <w:t>了解工程测量学的内容</w:t>
      </w:r>
    </w:p>
    <w:p>
      <w:pPr>
        <w:pStyle w:val="BodyText"/>
        <w:ind w:left="438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3"/>
        </w:rPr>
        <w:t>了解工程测量学的体系结构</w:t>
      </w:r>
    </w:p>
    <w:p>
      <w:pPr>
        <w:pStyle w:val="BodyText"/>
        <w:ind w:left="442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重点掌握工程测量学的定义</w:t>
      </w:r>
    </w:p>
    <w:p>
      <w:pPr>
        <w:pStyle w:val="BodyText"/>
        <w:ind w:left="28"/>
        <w:spacing w:before="61" w:line="220" w:lineRule="auto"/>
        <w:outlineLvl w:val="2"/>
        <w:rPr/>
      </w:pPr>
      <w:r>
        <w:rPr>
          <w:spacing w:val="-2"/>
        </w:rPr>
        <w:t>（二）工程建设中的测量工作与信息管理</w:t>
      </w:r>
    </w:p>
    <w:p>
      <w:pPr>
        <w:pStyle w:val="BodyText"/>
        <w:ind w:left="45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-3"/>
        </w:rPr>
        <w:t>了解工程建设的进程中工程测量的几个阶段</w:t>
      </w:r>
    </w:p>
    <w:p>
      <w:pPr>
        <w:pStyle w:val="BodyText"/>
        <w:ind w:left="438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3"/>
        </w:rPr>
        <w:t>了解如何进行测量信息的管理</w:t>
      </w:r>
    </w:p>
    <w:p>
      <w:pPr>
        <w:pStyle w:val="BodyText"/>
        <w:ind w:left="44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掌握工程建设三阶段的测量工作的内容</w:t>
      </w:r>
    </w:p>
    <w:p>
      <w:pPr>
        <w:pStyle w:val="BodyText"/>
        <w:ind w:left="437"/>
        <w:spacing w:before="62" w:line="220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重点掌握线路、桥梁、水利枢纽等工程的三阶段</w:t>
      </w:r>
      <w:r>
        <w:rPr>
          <w:spacing w:val="-1"/>
        </w:rPr>
        <w:t>的测量工作</w:t>
      </w:r>
    </w:p>
    <w:p>
      <w:pPr>
        <w:pStyle w:val="BodyText"/>
        <w:ind w:left="28"/>
        <w:spacing w:before="62" w:line="219" w:lineRule="auto"/>
        <w:outlineLvl w:val="2"/>
        <w:rPr/>
      </w:pPr>
      <w:r>
        <w:rPr>
          <w:spacing w:val="-2"/>
        </w:rPr>
        <w:t>（三）工程控制网布设的理论与方法</w:t>
      </w:r>
    </w:p>
    <w:p>
      <w:pPr>
        <w:pStyle w:val="BodyText"/>
        <w:ind w:left="45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4"/>
        </w:rPr>
        <w:t>了解工程控制网的概念以及分类</w:t>
      </w:r>
    </w:p>
    <w:p>
      <w:pPr>
        <w:pStyle w:val="BodyText"/>
        <w:ind w:left="43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2"/>
        </w:rPr>
        <w:t>了解观测值值的内部可靠性与外部可靠性的概念</w:t>
      </w:r>
    </w:p>
    <w:p>
      <w:pPr>
        <w:pStyle w:val="BodyText"/>
        <w:ind w:left="44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"/>
        </w:rPr>
        <w:t>了解工程控制网的基准的概念及其作用</w:t>
      </w:r>
    </w:p>
    <w:p>
      <w:pPr>
        <w:pStyle w:val="BodyText"/>
        <w:ind w:left="437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2"/>
        </w:rPr>
        <w:t>了解施工控制网的作用、特点、等级以及布设方法</w:t>
      </w:r>
    </w:p>
    <w:p>
      <w:pPr>
        <w:pStyle w:val="BodyText"/>
        <w:ind w:left="460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2"/>
        </w:rPr>
        <w:t>了解工程控制网的总体精度准则包含的内容</w:t>
      </w:r>
    </w:p>
    <w:p>
      <w:pPr>
        <w:pStyle w:val="BodyText"/>
        <w:ind w:left="45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掌握工程控制网的建网步骤</w:t>
      </w:r>
    </w:p>
    <w:p>
      <w:pPr>
        <w:pStyle w:val="BodyText"/>
        <w:ind w:left="28"/>
        <w:spacing w:before="62" w:line="220" w:lineRule="auto"/>
        <w:outlineLvl w:val="2"/>
        <w:rPr/>
      </w:pPr>
      <w:r>
        <w:rPr>
          <w:spacing w:val="-2"/>
        </w:rPr>
        <w:t>（四）工程测量的仪器与方法</w:t>
      </w:r>
    </w:p>
    <w:p>
      <w:pPr>
        <w:pStyle w:val="BodyText"/>
        <w:ind w:left="47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4"/>
        </w:rPr>
        <w:t>了解工程测量的专用仪器的种类</w:t>
      </w:r>
    </w:p>
    <w:p>
      <w:pPr>
        <w:pStyle w:val="BodyText"/>
        <w:ind w:left="45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"/>
        </w:rPr>
        <w:t>了解自动目标识别与照准的基本原理</w:t>
      </w:r>
    </w:p>
    <w:p>
      <w:pPr>
        <w:pStyle w:val="BodyText"/>
        <w:ind w:left="45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了解电子水准仪的测量原理</w:t>
      </w:r>
    </w:p>
    <w:p>
      <w:pPr>
        <w:spacing w:line="220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28"/>
        <w:spacing w:before="58" w:line="220" w:lineRule="auto"/>
        <w:outlineLvl w:val="2"/>
        <w:rPr/>
      </w:pPr>
      <w:r>
        <w:rPr>
          <w:spacing w:val="-3"/>
        </w:rPr>
        <w:t>（五）工程建设中的地形图与应用</w:t>
      </w:r>
    </w:p>
    <w:p>
      <w:pPr>
        <w:pStyle w:val="BodyText"/>
        <w:ind w:left="458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3"/>
        </w:rPr>
        <w:t>了解不同类型的工程设计对地形图的要求</w:t>
      </w:r>
    </w:p>
    <w:p>
      <w:pPr>
        <w:pStyle w:val="BodyText"/>
        <w:ind w:left="43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"/>
        </w:rPr>
        <w:t>了解工程竣工图测量的特点和原则</w:t>
      </w:r>
    </w:p>
    <w:p>
      <w:pPr>
        <w:pStyle w:val="BodyText"/>
        <w:ind w:left="44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3"/>
        </w:rPr>
        <w:t>了解水下地形测量的定位方法</w:t>
      </w:r>
    </w:p>
    <w:p>
      <w:pPr>
        <w:pStyle w:val="BodyText"/>
        <w:ind w:left="43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-3"/>
        </w:rPr>
        <w:t>了解水深测量及水位观测方法</w:t>
      </w:r>
    </w:p>
    <w:p>
      <w:pPr>
        <w:pStyle w:val="BodyText"/>
        <w:ind w:left="28"/>
        <w:spacing w:before="61" w:line="220" w:lineRule="auto"/>
        <w:outlineLvl w:val="2"/>
        <w:rPr/>
      </w:pPr>
      <w:r>
        <w:rPr>
          <w:spacing w:val="-2"/>
        </w:rPr>
        <w:t>（六）工程建筑物的施工放样</w:t>
      </w:r>
    </w:p>
    <w:p>
      <w:pPr>
        <w:pStyle w:val="BodyText"/>
        <w:ind w:left="45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熟悉几种常用的施工放样的方法和步骤</w:t>
      </w:r>
    </w:p>
    <w:p>
      <w:pPr>
        <w:pStyle w:val="BodyText"/>
        <w:ind w:left="438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2"/>
        </w:rPr>
        <w:t>了解限差、等影响原则、忽略不计原则、刚体自由度等概念</w:t>
      </w:r>
    </w:p>
    <w:p>
      <w:pPr>
        <w:pStyle w:val="BodyText"/>
        <w:ind w:left="44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-3"/>
        </w:rPr>
        <w:t>了解施工放样一体化工作的的内容</w:t>
      </w:r>
    </w:p>
    <w:p>
      <w:pPr>
        <w:pStyle w:val="BodyText"/>
        <w:ind w:left="437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掌握几种曲线测设的方法</w:t>
      </w:r>
    </w:p>
    <w:p>
      <w:pPr>
        <w:pStyle w:val="BodyText"/>
        <w:ind w:left="44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掌握线路曲线测设方法</w:t>
      </w:r>
    </w:p>
    <w:p>
      <w:pPr>
        <w:pStyle w:val="BodyText"/>
        <w:ind w:left="28"/>
        <w:spacing w:before="62" w:line="220" w:lineRule="auto"/>
        <w:outlineLvl w:val="2"/>
        <w:rPr/>
      </w:pPr>
      <w:r>
        <w:rPr>
          <w:spacing w:val="-2"/>
        </w:rPr>
        <w:t>（七）工程的变形监测和数据处理</w:t>
      </w:r>
    </w:p>
    <w:p>
      <w:pPr>
        <w:pStyle w:val="BodyText"/>
        <w:ind w:left="47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3"/>
        </w:rPr>
        <w:t>了解工程变形监测的概念、内容和特点</w:t>
      </w:r>
    </w:p>
    <w:p>
      <w:pPr>
        <w:pStyle w:val="BodyText"/>
        <w:ind w:left="45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3"/>
        </w:rPr>
        <w:t>了解变形模型的作用、分类</w:t>
      </w:r>
    </w:p>
    <w:p>
      <w:pPr>
        <w:pStyle w:val="BodyText"/>
        <w:ind w:left="45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"/>
        </w:rPr>
        <w:t>了解变形监测的目标点、参考点等概念，</w:t>
      </w:r>
      <w:r>
        <w:rPr>
          <w:spacing w:val="-2"/>
        </w:rPr>
        <w:t>以及各自的布设原则</w:t>
      </w:r>
    </w:p>
    <w:p>
      <w:pPr>
        <w:pStyle w:val="BodyText"/>
        <w:ind w:left="453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"/>
        </w:rPr>
        <w:t>了解变形体的几何模型，观测周期等概念，以及观测周期的确定方法</w:t>
      </w:r>
    </w:p>
    <w:p>
      <w:pPr>
        <w:pStyle w:val="BodyText"/>
        <w:ind w:left="460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3"/>
        </w:rPr>
        <w:t>了解变形监测网、点的数据处理方法</w:t>
      </w:r>
    </w:p>
    <w:p>
      <w:pPr>
        <w:pStyle w:val="BodyText"/>
        <w:ind w:left="28"/>
        <w:spacing w:before="62" w:line="220" w:lineRule="auto"/>
        <w:outlineLvl w:val="2"/>
        <w:rPr/>
      </w:pPr>
      <w:r>
        <w:rPr>
          <w:spacing w:val="-2"/>
        </w:rPr>
        <w:t>（八）工业设备的安装和检校测量</w:t>
      </w:r>
    </w:p>
    <w:p>
      <w:pPr>
        <w:pStyle w:val="BodyText"/>
        <w:ind w:left="47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2"/>
        </w:rPr>
        <w:t>了解直申三角网、环形控制网等精密微型安装测量控制网的布设形式及其特点</w:t>
      </w:r>
    </w:p>
    <w:p>
      <w:pPr>
        <w:pStyle w:val="BodyText"/>
        <w:ind w:left="454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掌握精密定线的几种方法</w:t>
      </w:r>
    </w:p>
    <w:p>
      <w:pPr>
        <w:pStyle w:val="BodyText"/>
        <w:ind w:left="458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2"/>
        </w:rPr>
        <w:t>了解三维工业测量中的极坐标测量系统的原理及其构成</w:t>
      </w:r>
    </w:p>
    <w:p>
      <w:pPr>
        <w:pStyle w:val="BodyText"/>
        <w:ind w:left="28"/>
        <w:spacing w:before="61" w:line="220" w:lineRule="auto"/>
        <w:outlineLvl w:val="2"/>
        <w:rPr/>
      </w:pPr>
      <w:r>
        <w:rPr>
          <w:spacing w:val="-3"/>
        </w:rPr>
        <w:t>（九）线状工程测量</w:t>
      </w:r>
    </w:p>
    <w:p>
      <w:pPr>
        <w:pStyle w:val="BodyText"/>
        <w:ind w:left="47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5"/>
        </w:rPr>
        <w:t>了解线状工程测量的特点</w:t>
      </w:r>
    </w:p>
    <w:p>
      <w:pPr>
        <w:pStyle w:val="BodyText"/>
        <w:ind w:left="45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掌握初测导线成果进行两化改正的方法</w:t>
      </w:r>
    </w:p>
    <w:p>
      <w:pPr>
        <w:pStyle w:val="BodyText"/>
        <w:ind w:left="458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"/>
        </w:rPr>
        <w:t>了解现代线路信息系统数据采集的主要方法</w:t>
      </w:r>
    </w:p>
    <w:p>
      <w:pPr>
        <w:pStyle w:val="BodyText"/>
        <w:ind w:left="28"/>
        <w:spacing w:before="62" w:line="220" w:lineRule="auto"/>
        <w:outlineLvl w:val="2"/>
        <w:rPr/>
      </w:pPr>
      <w:r>
        <w:rPr>
          <w:spacing w:val="-3"/>
        </w:rPr>
        <w:t>（十）桥梁工程测量</w:t>
      </w:r>
    </w:p>
    <w:p>
      <w:pPr>
        <w:pStyle w:val="BodyText"/>
        <w:ind w:left="47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掌握桥轴线长度和桥梁墩台定位必要精度的确定方法</w:t>
      </w:r>
    </w:p>
    <w:p>
      <w:pPr>
        <w:pStyle w:val="BodyText"/>
        <w:ind w:left="454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3"/>
        </w:rPr>
        <w:t>了解桥梁控制网的建立方法</w:t>
      </w:r>
    </w:p>
    <w:p>
      <w:pPr>
        <w:pStyle w:val="BodyText"/>
        <w:ind w:left="28" w:right="3240" w:firstLine="430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spacing w:val="-3"/>
        </w:rPr>
        <w:t>了解目前桥梁变形监测的几种方法及其优缺点。</w:t>
      </w:r>
      <w:r>
        <w:rPr/>
        <w:t xml:space="preserve"> </w:t>
      </w:r>
      <w:r>
        <w:rPr>
          <w:spacing w:val="-3"/>
        </w:rPr>
        <w:t>（十一）水利工程测量</w:t>
      </w:r>
    </w:p>
    <w:p>
      <w:pPr>
        <w:pStyle w:val="BodyText"/>
        <w:ind w:left="47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了解水利工程测量的主要工作内容</w:t>
      </w:r>
    </w:p>
    <w:p>
      <w:pPr>
        <w:pStyle w:val="BodyText"/>
        <w:ind w:left="45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了解水利枢纽工程的施工控制网的建立方法</w:t>
      </w:r>
    </w:p>
    <w:p>
      <w:pPr>
        <w:pStyle w:val="BodyText"/>
        <w:ind w:left="28" w:right="3743" w:firstLine="430"/>
        <w:spacing w:before="63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了解水利枢纽工程变形监测的内容与方法</w:t>
      </w:r>
      <w:r>
        <w:rPr>
          <w:spacing w:val="6"/>
        </w:rPr>
        <w:t xml:space="preserve"> </w:t>
      </w:r>
      <w:r>
        <w:rPr>
          <w:spacing w:val="-2"/>
        </w:rPr>
        <w:t>（十二）工业与民用建筑测量</w:t>
      </w:r>
    </w:p>
    <w:p>
      <w:pPr>
        <w:pStyle w:val="BodyText"/>
        <w:ind w:left="47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了解大型工业厂区测量控制网的布设方法</w:t>
      </w:r>
    </w:p>
    <w:p>
      <w:pPr>
        <w:pStyle w:val="BodyText"/>
        <w:ind w:left="45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了解高层建筑物的施工测量方法</w:t>
      </w:r>
    </w:p>
    <w:p>
      <w:pPr>
        <w:pStyle w:val="BodyText"/>
        <w:ind w:left="28" w:right="5003" w:firstLine="430"/>
        <w:spacing w:before="63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了解三维激光扫描测量方法</w:t>
      </w:r>
      <w:r>
        <w:rPr/>
        <w:t xml:space="preserve"> </w:t>
      </w:r>
      <w:r>
        <w:rPr>
          <w:spacing w:val="-2"/>
        </w:rPr>
        <w:t>（十三）地下工程测量</w:t>
      </w:r>
    </w:p>
    <w:p>
      <w:pPr>
        <w:pStyle w:val="BodyText"/>
        <w:ind w:left="47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了解地下工程测量的种类、特点、要求</w:t>
      </w:r>
    </w:p>
    <w:p>
      <w:pPr>
        <w:pStyle w:val="BodyText"/>
        <w:ind w:left="454"/>
        <w:spacing w:before="62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掌握地面导线测量误差引起的横向贯通误差的估算方法</w:t>
      </w:r>
    </w:p>
    <w:p>
      <w:pPr>
        <w:pStyle w:val="BodyText"/>
        <w:ind w:left="458"/>
        <w:spacing w:before="6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掌握地下导线测量的精度设计方法</w:t>
      </w:r>
    </w:p>
    <w:p>
      <w:pPr>
        <w:pStyle w:val="BodyText"/>
        <w:ind w:left="453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掌握陀螺经纬仪的定向测量方法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工程测量学.doc</dc:title>
  <dc:creator>cl</dc:creator>
  <dcterms:created xsi:type="dcterms:W3CDTF">2023-07-09T08:41:31Z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2024-09-23T16:38:41</vt:filetime>
  </property>
</Properties>
</file>