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796"/>
        <w:spacing w:before="140" w:line="226" w:lineRule="auto"/>
        <w:outlineLvl w:val="0"/>
        <w:rPr>
          <w:rFonts w:ascii="SimHei" w:hAnsi="SimHei" w:eastAsia="SimHei" w:cs="SimHei"/>
          <w:sz w:val="35"/>
          <w:szCs w:val="35"/>
        </w:rPr>
      </w:pPr>
      <w:r>
        <w:rPr>
          <w:rFonts w:ascii="SimHei" w:hAnsi="SimHei" w:eastAsia="SimHei" w:cs="SimHei"/>
          <w:sz w:val="35"/>
          <w:szCs w:val="35"/>
          <w:b/>
          <w:bCs/>
          <w:spacing w:val="11"/>
        </w:rPr>
        <w:t>《心理学研究方法》考试大纲</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19"/>
        <w:spacing w:before="65" w:line="228" w:lineRule="auto"/>
        <w:rPr/>
      </w:pPr>
      <w:r>
        <w:rPr>
          <w:rFonts w:ascii="Times New Roman" w:hAnsi="Times New Roman" w:eastAsia="Times New Roman" w:cs="Times New Roman"/>
          <w:spacing w:val="6"/>
        </w:rPr>
        <w:t>Ⅰ.</w:t>
      </w:r>
      <w:r>
        <w:rPr>
          <w:spacing w:val="6"/>
        </w:rPr>
        <w:t>考查目标</w:t>
      </w:r>
    </w:p>
    <w:p>
      <w:pPr>
        <w:pStyle w:val="BodyText"/>
        <w:ind w:left="23" w:right="15" w:firstLine="426"/>
        <w:spacing w:before="222" w:line="422" w:lineRule="auto"/>
        <w:jc w:val="both"/>
        <w:rPr/>
      </w:pPr>
      <w:r>
        <w:rPr>
          <w:spacing w:val="7"/>
        </w:rPr>
        <w:t>心理学研究方法是我校心理学专业硕士研究生同等学力加试笔试科目。要求考生掌握心</w:t>
      </w:r>
      <w:r>
        <w:rPr>
          <w:spacing w:val="1"/>
        </w:rPr>
        <w:t xml:space="preserve"> </w:t>
      </w:r>
      <w:r>
        <w:rPr>
          <w:spacing w:val="7"/>
        </w:rPr>
        <w:t>理学科学研究的具体方法、操作程序和基本步骤，并能够综合运用适当的方法设计研究分析</w:t>
      </w:r>
      <w:r>
        <w:rPr>
          <w:spacing w:val="14"/>
        </w:rPr>
        <w:t xml:space="preserve"> </w:t>
      </w:r>
      <w:r>
        <w:rPr>
          <w:spacing w:val="6"/>
        </w:rPr>
        <w:t>和解决问题。</w:t>
      </w:r>
    </w:p>
    <w:p>
      <w:pPr>
        <w:pStyle w:val="BodyText"/>
        <w:ind w:left="58"/>
        <w:spacing w:before="31" w:line="228" w:lineRule="auto"/>
        <w:rPr/>
      </w:pPr>
      <w:r>
        <w:rPr>
          <w:spacing w:val="5"/>
        </w:rPr>
        <w:t>Ⅱ</w:t>
      </w:r>
      <w:r>
        <w:rPr>
          <w:rFonts w:ascii="Times New Roman" w:hAnsi="Times New Roman" w:eastAsia="Times New Roman" w:cs="Times New Roman"/>
          <w:spacing w:val="5"/>
        </w:rPr>
        <w:t>.</w:t>
      </w:r>
      <w:r>
        <w:rPr>
          <w:spacing w:val="5"/>
        </w:rPr>
        <w:t>考试形式和试卷结构</w:t>
      </w:r>
    </w:p>
    <w:p>
      <w:pPr>
        <w:pStyle w:val="BodyText"/>
        <w:ind w:left="445"/>
        <w:spacing w:before="220" w:line="228" w:lineRule="auto"/>
        <w:rPr/>
      </w:pPr>
      <w:r>
        <w:rPr>
          <w:spacing w:val="7"/>
        </w:rPr>
        <w:t>一、试卷满分</w:t>
      </w:r>
    </w:p>
    <w:p>
      <w:pPr>
        <w:pStyle w:val="BodyText"/>
        <w:ind w:left="443"/>
        <w:spacing w:before="221" w:line="227" w:lineRule="auto"/>
        <w:rPr/>
      </w:pPr>
      <w:r>
        <w:rPr>
          <w:spacing w:val="4"/>
        </w:rPr>
        <w:t>本试卷满分为</w:t>
      </w:r>
      <w:r>
        <w:rPr>
          <w:spacing w:val="32"/>
        </w:rPr>
        <w:t xml:space="preserve"> </w:t>
      </w:r>
      <w:r>
        <w:rPr>
          <w:rFonts w:ascii="Times New Roman" w:hAnsi="Times New Roman" w:eastAsia="Times New Roman" w:cs="Times New Roman"/>
          <w:spacing w:val="4"/>
        </w:rPr>
        <w:t>100  </w:t>
      </w:r>
      <w:r>
        <w:rPr>
          <w:spacing w:val="4"/>
        </w:rPr>
        <w:t>分。</w:t>
      </w:r>
    </w:p>
    <w:p>
      <w:pPr>
        <w:pStyle w:val="BodyText"/>
        <w:ind w:left="462" w:right="6642" w:hanging="17"/>
        <w:spacing w:before="221" w:line="331" w:lineRule="auto"/>
        <w:rPr/>
      </w:pPr>
      <w:r>
        <w:rPr>
          <w:spacing w:val="7"/>
        </w:rPr>
        <w:t>二、答题方式</w:t>
      </w:r>
      <w:r>
        <w:rPr>
          <w:spacing w:val="3"/>
        </w:rPr>
        <w:t xml:space="preserve"> </w:t>
      </w:r>
      <w:r>
        <w:rPr>
          <w:spacing w:val="4"/>
        </w:rPr>
        <w:t>闭卷、笔试</w:t>
      </w:r>
    </w:p>
    <w:p>
      <w:pPr>
        <w:pStyle w:val="BodyText"/>
        <w:ind w:left="442"/>
        <w:spacing w:before="220" w:line="228" w:lineRule="auto"/>
        <w:rPr/>
      </w:pPr>
      <w:r>
        <w:rPr>
          <w:spacing w:val="9"/>
        </w:rPr>
        <w:t>三、试卷考查的题型及比例</w:t>
      </w:r>
    </w:p>
    <w:p>
      <w:pPr>
        <w:pStyle w:val="BodyText"/>
        <w:ind w:left="442"/>
        <w:spacing w:before="221" w:line="228" w:lineRule="auto"/>
        <w:rPr/>
      </w:pPr>
      <w:r>
        <w:rPr>
          <w:spacing w:val="5"/>
        </w:rPr>
        <w:t>概念题 </w:t>
      </w:r>
      <w:r>
        <w:rPr>
          <w:rFonts w:ascii="Times New Roman" w:hAnsi="Times New Roman" w:eastAsia="Times New Roman" w:cs="Times New Roman"/>
          <w:spacing w:val="5"/>
        </w:rPr>
        <w:t>4  </w:t>
      </w:r>
      <w:r>
        <w:rPr>
          <w:spacing w:val="5"/>
        </w:rPr>
        <w:t>小题，每小题</w:t>
      </w:r>
      <w:r>
        <w:rPr>
          <w:spacing w:val="33"/>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8"/>
        </w:rPr>
        <w:t xml:space="preserve">  </w:t>
      </w:r>
      <w:r>
        <w:rPr>
          <w:spacing w:val="5"/>
        </w:rPr>
        <w:t>分，共 </w:t>
      </w:r>
      <w:r>
        <w:rPr>
          <w:rFonts w:ascii="Times New Roman" w:hAnsi="Times New Roman" w:eastAsia="Times New Roman" w:cs="Times New Roman"/>
          <w:spacing w:val="5"/>
        </w:rPr>
        <w:t>40</w:t>
      </w:r>
      <w:r>
        <w:rPr>
          <w:rFonts w:ascii="Times New Roman" w:hAnsi="Times New Roman" w:eastAsia="Times New Roman" w:cs="Times New Roman"/>
          <w:spacing w:val="8"/>
        </w:rPr>
        <w:t xml:space="preserve">  </w:t>
      </w:r>
      <w:r>
        <w:rPr>
          <w:spacing w:val="5"/>
        </w:rPr>
        <w:t>分</w:t>
      </w:r>
    </w:p>
    <w:p>
      <w:pPr>
        <w:pStyle w:val="BodyText"/>
        <w:ind w:left="21" w:right="3858" w:firstLine="420"/>
        <w:spacing w:before="220" w:line="397" w:lineRule="auto"/>
        <w:rPr/>
      </w:pPr>
      <w:r>
        <w:rPr>
          <w:spacing w:val="5"/>
        </w:rPr>
        <w:t>研究设计</w:t>
      </w:r>
      <w:r>
        <w:rPr>
          <w:spacing w:val="-25"/>
        </w:rPr>
        <w:t xml:space="preserve"> </w:t>
      </w:r>
      <w:r>
        <w:rPr>
          <w:rFonts w:ascii="Times New Roman" w:hAnsi="Times New Roman" w:eastAsia="Times New Roman" w:cs="Times New Roman"/>
          <w:spacing w:val="5"/>
        </w:rPr>
        <w:t>2  </w:t>
      </w:r>
      <w:r>
        <w:rPr>
          <w:spacing w:val="5"/>
        </w:rPr>
        <w:t>小题，每小题 </w:t>
      </w:r>
      <w:r>
        <w:rPr>
          <w:rFonts w:ascii="Times New Roman" w:hAnsi="Times New Roman" w:eastAsia="Times New Roman" w:cs="Times New Roman"/>
          <w:spacing w:val="5"/>
        </w:rPr>
        <w:t>30</w:t>
      </w:r>
      <w:r>
        <w:rPr>
          <w:rFonts w:ascii="Times New Roman" w:hAnsi="Times New Roman" w:eastAsia="Times New Roman" w:cs="Times New Roman"/>
          <w:spacing w:val="7"/>
        </w:rPr>
        <w:t xml:space="preserve">  </w:t>
      </w:r>
      <w:r>
        <w:rPr>
          <w:spacing w:val="5"/>
        </w:rPr>
        <w:t>分，共</w:t>
      </w:r>
      <w:r>
        <w:rPr>
          <w:spacing w:val="16"/>
        </w:rPr>
        <w:t xml:space="preserve"> </w:t>
      </w:r>
      <w:r>
        <w:rPr>
          <w:rFonts w:ascii="Times New Roman" w:hAnsi="Times New Roman" w:eastAsia="Times New Roman" w:cs="Times New Roman"/>
          <w:spacing w:val="5"/>
        </w:rPr>
        <w:t>60</w:t>
      </w:r>
      <w:r>
        <w:rPr>
          <w:rFonts w:ascii="Times New Roman" w:hAnsi="Times New Roman" w:eastAsia="Times New Roman" w:cs="Times New Roman"/>
          <w:spacing w:val="8"/>
        </w:rPr>
        <w:t xml:space="preserve">  </w:t>
      </w:r>
      <w:r>
        <w:rPr>
          <w:spacing w:val="5"/>
        </w:rPr>
        <w:t>分</w:t>
      </w:r>
      <w:r>
        <w:rPr>
          <w:spacing w:val="1"/>
        </w:rPr>
        <w:t xml:space="preserve"> </w:t>
      </w:r>
      <w:r>
        <w:rPr>
          <w:spacing w:val="7"/>
        </w:rPr>
        <w:t>Ⅲ</w:t>
      </w:r>
      <w:r>
        <w:rPr>
          <w:rFonts w:ascii="Times New Roman" w:hAnsi="Times New Roman" w:eastAsia="Times New Roman" w:cs="Times New Roman"/>
          <w:spacing w:val="7"/>
        </w:rPr>
        <w:t>.</w:t>
      </w:r>
      <w:r>
        <w:rPr>
          <w:spacing w:val="7"/>
        </w:rPr>
        <w:t>考试准备范围</w:t>
      </w:r>
    </w:p>
    <w:p>
      <w:pPr>
        <w:pStyle w:val="BodyText"/>
        <w:ind w:left="38"/>
        <w:spacing w:before="1" w:line="226" w:lineRule="auto"/>
        <w:rPr/>
      </w:pPr>
      <w:r>
        <w:rPr>
          <w:rFonts w:ascii="Times New Roman" w:hAnsi="Times New Roman" w:eastAsia="Times New Roman" w:cs="Times New Roman"/>
          <w:spacing w:val="-1"/>
        </w:rPr>
        <w:t>1</w:t>
      </w:r>
      <w:r>
        <w:rPr>
          <w:rFonts w:ascii="Times New Roman" w:hAnsi="Times New Roman" w:eastAsia="Times New Roman" w:cs="Times New Roman"/>
          <w:spacing w:val="-23"/>
        </w:rPr>
        <w:t xml:space="preserve"> </w:t>
      </w:r>
      <w:r>
        <w:rPr>
          <w:spacing w:val="-1"/>
        </w:rPr>
        <w:t>、《心理学研究方法（第</w:t>
      </w:r>
      <w:r>
        <w:rPr>
          <w:spacing w:val="-41"/>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3"/>
          <w:w w:val="101"/>
        </w:rPr>
        <w:t xml:space="preserve"> </w:t>
      </w:r>
      <w:r>
        <w:rPr>
          <w:spacing w:val="-1"/>
        </w:rPr>
        <w:t>版）》，辛自强 著，北京师范大学出版社，</w:t>
      </w:r>
      <w:r>
        <w:rPr>
          <w:rFonts w:ascii="Times New Roman" w:hAnsi="Times New Roman" w:eastAsia="Times New Roman" w:cs="Times New Roman"/>
          <w:spacing w:val="-1"/>
        </w:rPr>
        <w:t>2017 </w:t>
      </w:r>
      <w:r>
        <w:rPr>
          <w:spacing w:val="-1"/>
        </w:rPr>
        <w:t>年。</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春燕 周</dc:creator>
  <dcterms:created xsi:type="dcterms:W3CDTF">2023-07-06T12:11:35Z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2024-09-23T16:24:32</vt:filetime>
  </property>
</Properties>
</file>