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22663">
      <w:pPr>
        <w:snapToGrid w:val="0"/>
        <w:spacing w:line="360" w:lineRule="auto"/>
        <w:rPr>
          <w:rFonts w:hint="eastAsia"/>
          <w:b/>
          <w:sz w:val="24"/>
        </w:rPr>
      </w:pPr>
      <w:bookmarkStart w:id="1" w:name="_GoBack"/>
      <w:bookmarkEnd w:id="1"/>
    </w:p>
    <w:p w14:paraId="18D9E5BA">
      <w:pPr>
        <w:snapToGrid w:val="0"/>
        <w:spacing w:line="360" w:lineRule="auto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834-《设计综合知识》考试大纲</w:t>
      </w:r>
    </w:p>
    <w:p w14:paraId="3BF021A7">
      <w:pPr>
        <w:snapToGrid w:val="0"/>
        <w:spacing w:line="360" w:lineRule="auto"/>
        <w:jc w:val="center"/>
        <w:rPr>
          <w:rFonts w:ascii="黑体" w:hAnsi="黑体" w:eastAsia="黑体"/>
          <w:color w:val="FF0000"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（研究生招生考试属于择优选拔性考试，考试大纲及书目仅供参考，考试内容及题型可包括但不仅限于以上范围，主要考察考生分析和解决问题的能力。）</w:t>
      </w:r>
    </w:p>
    <w:p w14:paraId="232AEDCB">
      <w:pPr>
        <w:snapToGrid w:val="0"/>
        <w:spacing w:line="360" w:lineRule="auto"/>
        <w:ind w:firstLine="1405" w:firstLineChars="50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考试工具不做特殊要求，以各考点规定为准。</w:t>
      </w:r>
    </w:p>
    <w:p w14:paraId="1781FADD">
      <w:pPr>
        <w:snapToGrid w:val="0"/>
        <w:spacing w:line="360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一、考试性质</w:t>
      </w:r>
    </w:p>
    <w:p w14:paraId="44A675D3">
      <w:pPr>
        <w:snapToGrid w:val="0"/>
        <w:spacing w:line="360" w:lineRule="auto"/>
        <w:ind w:firstLine="411" w:firstLineChars="196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《</w:t>
      </w:r>
      <w:r>
        <w:rPr>
          <w:rFonts w:hint="eastAsia" w:ascii="宋体" w:hAnsi="宋体"/>
          <w:color w:val="000000"/>
          <w:szCs w:val="21"/>
        </w:rPr>
        <w:t>设计综合知识</w:t>
      </w:r>
      <w:r>
        <w:rPr>
          <w:rFonts w:ascii="宋体" w:hAnsi="宋体"/>
          <w:color w:val="000000"/>
          <w:szCs w:val="21"/>
        </w:rPr>
        <w:t>》是</w:t>
      </w:r>
      <w:r>
        <w:rPr>
          <w:rFonts w:hint="eastAsia" w:ascii="宋体" w:hAnsi="宋体"/>
          <w:color w:val="000000"/>
          <w:szCs w:val="21"/>
        </w:rPr>
        <w:t>设计硕士(</w:t>
      </w:r>
      <w:r>
        <w:rPr>
          <w:rFonts w:ascii="宋体" w:hAnsi="宋体"/>
          <w:color w:val="000000"/>
          <w:szCs w:val="21"/>
        </w:rPr>
        <w:t>专业学位</w:t>
      </w:r>
      <w:r>
        <w:rPr>
          <w:rFonts w:hint="eastAsia" w:ascii="宋体" w:hAnsi="宋体"/>
          <w:color w:val="000000"/>
          <w:szCs w:val="21"/>
        </w:rPr>
        <w:t>)研究生</w:t>
      </w:r>
      <w:r>
        <w:rPr>
          <w:rFonts w:ascii="宋体" w:hAnsi="宋体"/>
          <w:color w:val="000000"/>
          <w:szCs w:val="21"/>
        </w:rPr>
        <w:t>入学</w:t>
      </w:r>
      <w:r>
        <w:rPr>
          <w:rFonts w:hint="eastAsia" w:ascii="宋体" w:hAnsi="宋体"/>
          <w:color w:val="000000"/>
          <w:szCs w:val="21"/>
        </w:rPr>
        <w:t>统一</w:t>
      </w:r>
      <w:r>
        <w:rPr>
          <w:rFonts w:ascii="宋体" w:hAnsi="宋体"/>
          <w:color w:val="000000"/>
          <w:szCs w:val="21"/>
        </w:rPr>
        <w:t>考试的科目之一。《</w:t>
      </w:r>
      <w:r>
        <w:rPr>
          <w:rFonts w:hint="eastAsia" w:ascii="宋体" w:hAnsi="宋体"/>
          <w:color w:val="000000"/>
          <w:szCs w:val="21"/>
        </w:rPr>
        <w:t>设计综合知识</w:t>
      </w:r>
      <w:r>
        <w:rPr>
          <w:rFonts w:ascii="宋体" w:hAnsi="宋体"/>
          <w:color w:val="000000"/>
          <w:szCs w:val="21"/>
        </w:rPr>
        <w:t>》考试反映</w:t>
      </w:r>
      <w:r>
        <w:rPr>
          <w:rFonts w:hint="eastAsia" w:ascii="宋体" w:hAnsi="宋体"/>
          <w:color w:val="000000"/>
          <w:szCs w:val="21"/>
        </w:rPr>
        <w:t>艺术</w:t>
      </w:r>
      <w:r>
        <w:rPr>
          <w:rFonts w:ascii="宋体" w:hAnsi="宋体"/>
          <w:color w:val="000000"/>
          <w:szCs w:val="21"/>
        </w:rPr>
        <w:t>硕士的</w:t>
      </w:r>
      <w:r>
        <w:rPr>
          <w:rFonts w:hint="eastAsia" w:ascii="宋体" w:hAnsi="宋体"/>
          <w:color w:val="000000"/>
          <w:szCs w:val="21"/>
        </w:rPr>
        <w:t>办学</w:t>
      </w:r>
      <w:r>
        <w:rPr>
          <w:rFonts w:ascii="宋体" w:hAnsi="宋体"/>
          <w:color w:val="000000"/>
          <w:szCs w:val="21"/>
        </w:rPr>
        <w:t>特点，公平、准确、规范地测评考生的基本</w:t>
      </w:r>
      <w:r>
        <w:rPr>
          <w:rFonts w:hint="eastAsia" w:ascii="宋体" w:hAnsi="宋体"/>
          <w:color w:val="000000"/>
          <w:szCs w:val="21"/>
        </w:rPr>
        <w:t>专业</w:t>
      </w:r>
      <w:r>
        <w:rPr>
          <w:rFonts w:ascii="宋体" w:hAnsi="宋体"/>
          <w:color w:val="000000"/>
          <w:szCs w:val="21"/>
        </w:rPr>
        <w:t>素质和综合能力，以利</w:t>
      </w:r>
      <w:r>
        <w:rPr>
          <w:rFonts w:hint="eastAsia" w:ascii="宋体" w:hAnsi="宋体"/>
          <w:color w:val="000000"/>
          <w:szCs w:val="21"/>
        </w:rPr>
        <w:t>于</w:t>
      </w:r>
      <w:r>
        <w:rPr>
          <w:rFonts w:ascii="宋体" w:hAnsi="宋体"/>
          <w:color w:val="000000"/>
          <w:szCs w:val="21"/>
        </w:rPr>
        <w:t>选拔具有</w:t>
      </w:r>
      <w:r>
        <w:rPr>
          <w:rFonts w:hint="eastAsia" w:ascii="宋体" w:hAnsi="宋体"/>
          <w:color w:val="000000"/>
          <w:szCs w:val="21"/>
        </w:rPr>
        <w:t>设计创作</w:t>
      </w:r>
      <w:r>
        <w:rPr>
          <w:rFonts w:ascii="宋体" w:hAnsi="宋体"/>
          <w:color w:val="000000"/>
          <w:szCs w:val="21"/>
        </w:rPr>
        <w:t>潜力的</w:t>
      </w:r>
      <w:r>
        <w:rPr>
          <w:rFonts w:hint="eastAsia" w:ascii="宋体" w:hAnsi="宋体"/>
          <w:color w:val="000000"/>
          <w:szCs w:val="21"/>
        </w:rPr>
        <w:t>考生</w:t>
      </w:r>
      <w:r>
        <w:rPr>
          <w:rFonts w:ascii="宋体" w:hAnsi="宋体"/>
          <w:color w:val="000000"/>
          <w:szCs w:val="21"/>
        </w:rPr>
        <w:t>，培养具有良好职业道德、</w:t>
      </w:r>
      <w:r>
        <w:rPr>
          <w:rFonts w:hint="eastAsia" w:ascii="宋体" w:hAnsi="宋体"/>
          <w:color w:val="000000"/>
          <w:szCs w:val="21"/>
        </w:rPr>
        <w:t>艺术</w:t>
      </w:r>
      <w:r>
        <w:rPr>
          <w:rFonts w:ascii="宋体" w:hAnsi="宋体"/>
          <w:color w:val="000000"/>
          <w:szCs w:val="21"/>
        </w:rPr>
        <w:t>观念和国际视野、具有较强</w:t>
      </w:r>
      <w:r>
        <w:rPr>
          <w:rFonts w:hint="eastAsia" w:ascii="宋体" w:hAnsi="宋体"/>
          <w:color w:val="000000"/>
          <w:szCs w:val="21"/>
        </w:rPr>
        <w:t>创作</w:t>
      </w:r>
      <w:r>
        <w:rPr>
          <w:rFonts w:ascii="宋体" w:hAnsi="宋体"/>
          <w:color w:val="000000"/>
          <w:szCs w:val="21"/>
        </w:rPr>
        <w:t>能力的高层次、应用型、复合型的专业人才。</w:t>
      </w:r>
    </w:p>
    <w:p w14:paraId="78BAD254">
      <w:pPr>
        <w:snapToGrid w:val="0"/>
        <w:spacing w:line="360" w:lineRule="auto"/>
        <w:ind w:firstLine="411" w:firstLineChars="196"/>
        <w:rPr>
          <w:rFonts w:hint="eastAsia" w:ascii="宋体" w:hAnsi="宋体"/>
          <w:color w:val="000000"/>
          <w:szCs w:val="21"/>
        </w:rPr>
      </w:pPr>
    </w:p>
    <w:p w14:paraId="2AD82349">
      <w:pPr>
        <w:snapToGrid w:val="0"/>
        <w:spacing w:line="360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二、考试要求</w:t>
      </w:r>
    </w:p>
    <w:p w14:paraId="18A8F862">
      <w:pPr>
        <w:snapToGrid w:val="0"/>
        <w:spacing w:line="360" w:lineRule="auto"/>
        <w:ind w:firstLine="42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测试</w:t>
      </w:r>
      <w:r>
        <w:rPr>
          <w:rFonts w:hint="eastAsia" w:ascii="宋体" w:hAnsi="宋体"/>
          <w:color w:val="000000"/>
          <w:szCs w:val="21"/>
        </w:rPr>
        <w:t>考生艺术的</w:t>
      </w:r>
      <w:r>
        <w:rPr>
          <w:rFonts w:ascii="宋体" w:hAnsi="宋体"/>
          <w:color w:val="000000"/>
          <w:szCs w:val="21"/>
        </w:rPr>
        <w:t>基本概念、基础知识</w:t>
      </w:r>
      <w:r>
        <w:rPr>
          <w:rFonts w:hint="eastAsia" w:ascii="宋体" w:hAnsi="宋体"/>
          <w:color w:val="000000"/>
          <w:szCs w:val="21"/>
        </w:rPr>
        <w:t>以及综合应用能力</w:t>
      </w:r>
      <w:r>
        <w:rPr>
          <w:rFonts w:ascii="宋体" w:hAnsi="宋体"/>
          <w:color w:val="000000"/>
          <w:szCs w:val="21"/>
        </w:rPr>
        <w:t>。</w:t>
      </w:r>
    </w:p>
    <w:p w14:paraId="50300212">
      <w:pPr>
        <w:snapToGrid w:val="0"/>
        <w:spacing w:line="360" w:lineRule="auto"/>
        <w:ind w:firstLine="420"/>
        <w:rPr>
          <w:rFonts w:hint="eastAsia" w:ascii="宋体" w:hAnsi="宋体"/>
          <w:color w:val="000000"/>
          <w:szCs w:val="21"/>
        </w:rPr>
      </w:pPr>
    </w:p>
    <w:p w14:paraId="1C902F90">
      <w:pPr>
        <w:snapToGrid w:val="0"/>
        <w:spacing w:line="360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</w:t>
      </w:r>
      <w:r>
        <w:rPr>
          <w:rFonts w:ascii="宋体" w:hAnsi="宋体"/>
          <w:b/>
          <w:color w:val="000000"/>
          <w:sz w:val="28"/>
          <w:szCs w:val="28"/>
        </w:rPr>
        <w:t>、考试分值</w:t>
      </w:r>
    </w:p>
    <w:p w14:paraId="63AD685B">
      <w:pPr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本科目满分1</w:t>
      </w:r>
      <w:r>
        <w:rPr>
          <w:rFonts w:hint="eastAsia" w:ascii="宋体" w:hAnsi="宋体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0分</w:t>
      </w:r>
      <w:r>
        <w:rPr>
          <w:rFonts w:hint="eastAsia" w:ascii="宋体" w:hAnsi="宋体"/>
          <w:color w:val="000000"/>
          <w:szCs w:val="21"/>
        </w:rPr>
        <w:t>。</w:t>
      </w:r>
    </w:p>
    <w:p w14:paraId="0F3C83C6">
      <w:pPr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</w:p>
    <w:p w14:paraId="7B246C32">
      <w:pPr>
        <w:snapToGrid w:val="0"/>
        <w:spacing w:line="360" w:lineRule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四、试题结构</w:t>
      </w:r>
    </w:p>
    <w:p w14:paraId="74B6A7EE">
      <w:pPr>
        <w:snapToGrid w:val="0"/>
        <w:spacing w:line="360" w:lineRule="auto"/>
        <w:ind w:firstLine="420" w:firstLineChars="200"/>
        <w:rPr>
          <w:rFonts w:hint="eastAsia"/>
          <w:b/>
          <w:sz w:val="24"/>
        </w:rPr>
      </w:pPr>
      <w:r>
        <w:rPr>
          <w:rFonts w:hint="eastAsia" w:ascii="宋体" w:hAnsi="宋体"/>
          <w:color w:val="000000"/>
          <w:szCs w:val="21"/>
        </w:rPr>
        <w:t>名词解释；简答题；论述题；作图题</w:t>
      </w:r>
    </w:p>
    <w:p w14:paraId="311249FF">
      <w:pPr>
        <w:snapToGrid w:val="0"/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五、内容</w:t>
      </w:r>
    </w:p>
    <w:p w14:paraId="04010250">
      <w:pPr>
        <w:snapToGrid w:val="0"/>
        <w:spacing w:line="360" w:lineRule="auto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（一）中外工艺美术史基础知识</w:t>
      </w:r>
    </w:p>
    <w:p w14:paraId="656CC423">
      <w:pPr>
        <w:snapToGrid w:val="0"/>
        <w:spacing w:line="360" w:lineRule="auto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（二）设计基本特征</w:t>
      </w:r>
    </w:p>
    <w:p w14:paraId="35E2FA54">
      <w:pPr>
        <w:snapToGrid w:val="0"/>
        <w:spacing w:line="360" w:lineRule="auto"/>
        <w:ind w:firstLine="210" w:firstLineChars="1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1.设计的特征</w:t>
      </w:r>
    </w:p>
    <w:p w14:paraId="78424A0C">
      <w:pPr>
        <w:snapToGrid w:val="0"/>
        <w:spacing w:line="360" w:lineRule="auto"/>
        <w:ind w:firstLine="210" w:firstLineChars="1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2.设计与艺术、科学技术、经济之间的关系</w:t>
      </w:r>
    </w:p>
    <w:p w14:paraId="7D753232">
      <w:pPr>
        <w:snapToGrid w:val="0"/>
        <w:spacing w:line="360" w:lineRule="auto"/>
        <w:ind w:firstLine="210" w:firstLineChars="1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3.分别从设计与艺术、科学技术、经济等三个方面分析设计或设计作品</w:t>
      </w:r>
    </w:p>
    <w:p w14:paraId="4455DCE4">
      <w:pPr>
        <w:snapToGrid w:val="0"/>
        <w:spacing w:line="360" w:lineRule="auto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（三）设计艺术学的历史与发展</w:t>
      </w:r>
    </w:p>
    <w:p w14:paraId="32DB68EF">
      <w:pPr>
        <w:snapToGrid w:val="0"/>
        <w:spacing w:line="360" w:lineRule="auto"/>
        <w:ind w:firstLine="210" w:firstLineChars="1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1.西方设计发展的基本过程</w:t>
      </w:r>
    </w:p>
    <w:p w14:paraId="2C15B1F8">
      <w:pPr>
        <w:snapToGrid w:val="0"/>
        <w:spacing w:line="360" w:lineRule="auto"/>
        <w:ind w:firstLine="210" w:firstLineChars="1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2.</w:t>
      </w:r>
      <w:r>
        <w:rPr>
          <w:rFonts w:ascii="宋体" w:hAnsi="宋体"/>
          <w:szCs w:val="21"/>
        </w:rPr>
        <w:t>18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19</w:t>
      </w:r>
      <w:r>
        <w:rPr>
          <w:rFonts w:hint="eastAsia" w:ascii="宋体" w:hAnsi="宋体"/>
          <w:szCs w:val="21"/>
        </w:rPr>
        <w:t>世纪西方设计发展的背景</w:t>
      </w:r>
    </w:p>
    <w:p w14:paraId="3A35D216">
      <w:pPr>
        <w:snapToGrid w:val="0"/>
        <w:spacing w:line="360" w:lineRule="auto"/>
        <w:ind w:firstLine="210" w:firstLineChars="1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3.现代主义设计、后现代主义设计的设计思想、设计特征</w:t>
      </w:r>
    </w:p>
    <w:p w14:paraId="28366417">
      <w:pPr>
        <w:snapToGrid w:val="0"/>
        <w:spacing w:line="360" w:lineRule="auto"/>
        <w:ind w:firstLine="210" w:firstLineChars="1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4.当代艺术设计前沿，当代设计发展动向与面貌</w:t>
      </w:r>
    </w:p>
    <w:p w14:paraId="2FD40E98">
      <w:pPr>
        <w:snapToGrid w:val="0"/>
        <w:spacing w:line="360" w:lineRule="auto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（四） 设计的类型</w:t>
      </w:r>
      <w:r>
        <w:rPr>
          <w:rFonts w:ascii="宋体"/>
          <w:b/>
          <w:szCs w:val="21"/>
        </w:rPr>
        <w:t> </w:t>
      </w:r>
    </w:p>
    <w:p w14:paraId="25F1682D">
      <w:pPr>
        <w:snapToGrid w:val="0"/>
        <w:spacing w:line="360" w:lineRule="auto"/>
        <w:ind w:firstLine="420" w:firstLineChars="200"/>
        <w:rPr>
          <w:rFonts w:hint="eastAsia" w:ascii="宋体"/>
          <w:szCs w:val="21"/>
        </w:rPr>
      </w:pPr>
      <w:r>
        <w:rPr>
          <w:rFonts w:hint="eastAsia" w:ascii="宋体" w:hAnsi="宋体"/>
          <w:szCs w:val="21"/>
        </w:rPr>
        <w:t>1.环境设计基本理论</w:t>
      </w:r>
    </w:p>
    <w:p w14:paraId="0D43D736">
      <w:pPr>
        <w:snapToGrid w:val="0"/>
        <w:spacing w:line="360" w:lineRule="auto"/>
        <w:ind w:firstLine="420" w:firstLineChars="200"/>
        <w:rPr>
          <w:rFonts w:hint="eastAsia" w:ascii="宋体"/>
          <w:b/>
          <w:szCs w:val="21"/>
        </w:rPr>
      </w:pPr>
      <w:r>
        <w:rPr>
          <w:rFonts w:hint="eastAsia" w:ascii="宋体" w:hAnsi="宋体"/>
          <w:szCs w:val="21"/>
        </w:rPr>
        <w:t>2.视觉传达设计基本理论</w:t>
      </w:r>
    </w:p>
    <w:p w14:paraId="38044A62">
      <w:pPr>
        <w:snapToGrid w:val="0"/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3.运用视觉传达设计、环境设计的基本知识分析设计作品</w:t>
      </w:r>
    </w:p>
    <w:p w14:paraId="51E8E9D9">
      <w:pPr>
        <w:snapToGrid w:val="0"/>
        <w:spacing w:line="360" w:lineRule="auto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（五）设计师</w:t>
      </w:r>
      <w:r>
        <w:rPr>
          <w:rFonts w:ascii="宋体"/>
          <w:b/>
          <w:szCs w:val="21"/>
        </w:rPr>
        <w:t> </w:t>
      </w:r>
    </w:p>
    <w:p w14:paraId="29718698">
      <w:pPr>
        <w:snapToGrid w:val="0"/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1.设计师的历史演变</w:t>
      </w:r>
      <w:r>
        <w:rPr>
          <w:rFonts w:ascii="宋体"/>
          <w:szCs w:val="21"/>
        </w:rPr>
        <w:t> </w:t>
      </w:r>
    </w:p>
    <w:p w14:paraId="336505EC">
      <w:pPr>
        <w:snapToGrid w:val="0"/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2.设计师的知识技能要求</w:t>
      </w:r>
    </w:p>
    <w:p w14:paraId="605AF9BA">
      <w:pPr>
        <w:snapToGrid w:val="0"/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3.设计师的类型</w:t>
      </w:r>
      <w:r>
        <w:rPr>
          <w:rFonts w:ascii="宋体"/>
          <w:szCs w:val="21"/>
        </w:rPr>
        <w:t> </w:t>
      </w:r>
    </w:p>
    <w:p w14:paraId="6C9F3C66">
      <w:pPr>
        <w:snapToGrid w:val="0"/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4.联系设计实践分析设计师的社会职责</w:t>
      </w:r>
    </w:p>
    <w:p w14:paraId="27E6AEEC">
      <w:pPr>
        <w:snapToGrid w:val="0"/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（六）设计批评</w:t>
      </w:r>
      <w:r>
        <w:rPr>
          <w:rFonts w:ascii="宋体" w:hAnsi="宋体"/>
          <w:b/>
          <w:szCs w:val="21"/>
        </w:rPr>
        <w:t> </w:t>
      </w:r>
    </w:p>
    <w:p w14:paraId="1174AFA1">
      <w:pPr>
        <w:snapToGrid w:val="0"/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.设计批评的含义</w:t>
      </w:r>
    </w:p>
    <w:p w14:paraId="52C9A1B4">
      <w:pPr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.设计批评的参照标准和历时性</w:t>
      </w:r>
    </w:p>
    <w:p w14:paraId="56115DF3">
      <w:pPr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.设计批评的方式</w:t>
      </w:r>
      <w:r>
        <w:rPr>
          <w:rFonts w:ascii="宋体" w:hAnsi="宋体"/>
          <w:szCs w:val="21"/>
        </w:rPr>
        <w:t> </w:t>
      </w:r>
    </w:p>
    <w:p w14:paraId="1A17FB53">
      <w:pPr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.针对具体的设计案例撰写设计评论</w:t>
      </w:r>
    </w:p>
    <w:p w14:paraId="66B90F26">
      <w:pPr>
        <w:snapToGrid w:val="0"/>
        <w:spacing w:line="360" w:lineRule="auto"/>
        <w:rPr>
          <w:rFonts w:ascii="宋体"/>
          <w:b/>
          <w:szCs w:val="21"/>
        </w:rPr>
      </w:pPr>
      <w:r>
        <w:rPr>
          <w:rFonts w:ascii="宋体"/>
          <w:b/>
          <w:szCs w:val="21"/>
        </w:rPr>
        <w:t> </w:t>
      </w:r>
      <w:bookmarkStart w:id="0" w:name="_GoBack"/>
      <w:bookmarkEnd w:id="0"/>
    </w:p>
    <w:p w14:paraId="4651A913">
      <w:pPr>
        <w:snapToGrid w:val="0"/>
        <w:spacing w:line="360" w:lineRule="auto"/>
        <w:rPr>
          <w:rFonts w:hint="eastAsia"/>
          <w:b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A5A0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BED93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FBED93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YjJhMjdiMTZmOWQ0MWU2NmQ2ZDk5MTcyMjgxYzAifQ=="/>
  </w:docVars>
  <w:rsids>
    <w:rsidRoot w:val="0060556E"/>
    <w:rsid w:val="002A6887"/>
    <w:rsid w:val="002E6D45"/>
    <w:rsid w:val="00352203"/>
    <w:rsid w:val="004052E9"/>
    <w:rsid w:val="00527642"/>
    <w:rsid w:val="005361EE"/>
    <w:rsid w:val="00560021"/>
    <w:rsid w:val="0060556E"/>
    <w:rsid w:val="006B1F1D"/>
    <w:rsid w:val="00766488"/>
    <w:rsid w:val="007D1C6C"/>
    <w:rsid w:val="007E4BAF"/>
    <w:rsid w:val="00854085"/>
    <w:rsid w:val="00877BB8"/>
    <w:rsid w:val="00926CD0"/>
    <w:rsid w:val="00A3272D"/>
    <w:rsid w:val="00AA69B0"/>
    <w:rsid w:val="00B3551F"/>
    <w:rsid w:val="00B82ABE"/>
    <w:rsid w:val="00CC1411"/>
    <w:rsid w:val="00DD0F01"/>
    <w:rsid w:val="00E05777"/>
    <w:rsid w:val="00E85094"/>
    <w:rsid w:val="0AFA55B8"/>
    <w:rsid w:val="152D7EDC"/>
    <w:rsid w:val="2A797225"/>
    <w:rsid w:val="33455D42"/>
    <w:rsid w:val="357578EB"/>
    <w:rsid w:val="5EFF29FF"/>
    <w:rsid w:val="718C2301"/>
    <w:rsid w:val="787B1EE0"/>
    <w:rsid w:val="7B0A11B6"/>
    <w:rsid w:val="7CC63E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614</Characters>
  <Lines>5</Lines>
  <Paragraphs>1</Paragraphs>
  <TotalTime>0</TotalTime>
  <ScaleCrop>false</ScaleCrop>
  <LinksUpToDate>false</LinksUpToDate>
  <CharactersWithSpaces>720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2016-09-03T07:06:00Z</dcterms:created>
  <dc:creator>微软用户</dc:creator>
  <cp:lastModifiedBy>vertesyuan</cp:lastModifiedBy>
  <dcterms:modified xsi:type="dcterms:W3CDTF">2024-09-23T03:58:21Z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886C3007DDF542708CF50CF3E017A683_13</vt:lpwstr>
  </property>
</Properties>
</file>