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410F">
      <w:pPr>
        <w:rPr>
          <w:rFonts w:ascii="仿宋" w:hAnsi="仿宋" w:eastAsia="仿宋"/>
          <w:b/>
          <w:sz w:val="36"/>
          <w:szCs w:val="36"/>
        </w:rPr>
      </w:pPr>
      <w:bookmarkStart w:id="0" w:name="_GoBack"/>
      <w:bookmarkEnd w:id="0"/>
      <w:r>
        <w:rPr>
          <w:rFonts w:hint="eastAsia" w:ascii="仿宋" w:hAnsi="仿宋" w:eastAsia="仿宋"/>
          <w:b/>
          <w:sz w:val="36"/>
          <w:szCs w:val="36"/>
        </w:rPr>
        <w:t xml:space="preserve">      </w:t>
      </w:r>
      <w:r>
        <w:rPr>
          <w:rFonts w:ascii="仿宋" w:hAnsi="仿宋" w:eastAsia="仿宋"/>
          <w:b/>
          <w:sz w:val="36"/>
          <w:szCs w:val="36"/>
        </w:rPr>
        <w:t>81</w:t>
      </w:r>
      <w:r>
        <w:rPr>
          <w:rFonts w:hint="eastAsia" w:ascii="仿宋" w:hAnsi="仿宋" w:eastAsia="仿宋"/>
          <w:b/>
          <w:sz w:val="36"/>
          <w:szCs w:val="36"/>
        </w:rPr>
        <w:t>5</w:t>
      </w:r>
      <w:r>
        <w:rPr>
          <w:rFonts w:ascii="仿宋" w:hAnsi="仿宋" w:eastAsia="仿宋"/>
          <w:b/>
          <w:sz w:val="36"/>
          <w:szCs w:val="36"/>
        </w:rPr>
        <w:t>-</w:t>
      </w:r>
      <w:r>
        <w:rPr>
          <w:rFonts w:hint="eastAsia" w:ascii="仿宋" w:hAnsi="仿宋" w:eastAsia="仿宋"/>
          <w:b/>
          <w:sz w:val="36"/>
          <w:szCs w:val="36"/>
        </w:rPr>
        <w:t>《法语语言文学综合考试》考试大纲</w:t>
      </w:r>
    </w:p>
    <w:p w14:paraId="7F3BDD01">
      <w:pPr>
        <w:pStyle w:val="26"/>
        <w:spacing w:line="360" w:lineRule="exact"/>
        <w:ind w:firstLine="0" w:firstLineChars="0"/>
        <w:jc w:val="center"/>
        <w:rPr>
          <w:rFonts w:hint="eastAsia" w:ascii="仿宋" w:hAnsi="仿宋" w:eastAsia="仿宋"/>
          <w:kern w:val="0"/>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631348B5">
      <w:pPr>
        <w:pStyle w:val="26"/>
        <w:spacing w:line="360" w:lineRule="auto"/>
        <w:ind w:firstLine="0" w:firstLineChars="0"/>
        <w:rPr>
          <w:rFonts w:hint="eastAsia" w:ascii="宋体" w:hAnsi="宋体" w:cs="宋体"/>
          <w:kern w:val="0"/>
          <w:sz w:val="28"/>
          <w:szCs w:val="28"/>
        </w:rPr>
      </w:pPr>
      <w:r>
        <w:rPr>
          <w:rFonts w:hint="eastAsia" w:ascii="宋体" w:hAnsi="宋体" w:cs="宋体"/>
          <w:kern w:val="0"/>
          <w:sz w:val="28"/>
          <w:szCs w:val="28"/>
        </w:rPr>
        <w:t>一、考查目标</w:t>
      </w:r>
    </w:p>
    <w:p w14:paraId="352B1F69">
      <w:pPr>
        <w:snapToGrid w:val="0"/>
        <w:spacing w:line="360" w:lineRule="auto"/>
        <w:ind w:firstLine="420"/>
        <w:rPr>
          <w:rFonts w:hint="eastAsia" w:ascii="宋体" w:hAnsi="宋体" w:cs="宋体"/>
          <w:kern w:val="0"/>
          <w:sz w:val="28"/>
          <w:szCs w:val="28"/>
        </w:rPr>
      </w:pPr>
      <w:r>
        <w:rPr>
          <w:rFonts w:hint="eastAsia" w:ascii="宋体" w:hAnsi="宋体" w:cs="宋体"/>
          <w:kern w:val="0"/>
          <w:sz w:val="28"/>
          <w:szCs w:val="28"/>
        </w:rPr>
        <w:t>《法语语言文学综合考试》是法语专业学术型硕士研究生入学统一考试的科目之一。考试内容包括法国文化和法国文学，要求考生系统掌握法语本科阶段需要掌握的法国文化和法国文学的基础知识，能熟练运用法语专业本科阶段的法语语言知识，具有较强法语笔语表达能力。</w:t>
      </w:r>
    </w:p>
    <w:p w14:paraId="78EC1F53">
      <w:pPr>
        <w:snapToGrid w:val="0"/>
        <w:spacing w:line="360" w:lineRule="auto"/>
        <w:rPr>
          <w:rFonts w:hint="eastAsia" w:ascii="宋体" w:hAnsi="宋体" w:cs="宋体"/>
          <w:sz w:val="28"/>
          <w:szCs w:val="28"/>
        </w:rPr>
      </w:pPr>
    </w:p>
    <w:p w14:paraId="1461A811">
      <w:pPr>
        <w:pStyle w:val="26"/>
        <w:spacing w:line="360" w:lineRule="auto"/>
        <w:ind w:firstLine="0" w:firstLineChars="0"/>
        <w:rPr>
          <w:rFonts w:hint="eastAsia" w:ascii="宋体" w:hAnsi="宋体" w:cs="宋体"/>
          <w:sz w:val="28"/>
          <w:szCs w:val="28"/>
        </w:rPr>
      </w:pPr>
      <w:r>
        <w:rPr>
          <w:rFonts w:hint="eastAsia" w:ascii="宋体" w:hAnsi="宋体" w:cs="宋体"/>
          <w:sz w:val="28"/>
          <w:szCs w:val="28"/>
        </w:rPr>
        <w:t>二、考试形式与试卷结构</w:t>
      </w:r>
    </w:p>
    <w:p w14:paraId="0E083EE2">
      <w:pPr>
        <w:pStyle w:val="26"/>
        <w:spacing w:line="360" w:lineRule="auto"/>
        <w:ind w:firstLine="0" w:firstLineChars="0"/>
        <w:rPr>
          <w:rFonts w:hint="eastAsia" w:ascii="宋体" w:hAnsi="宋体" w:cs="宋体"/>
          <w:sz w:val="28"/>
          <w:szCs w:val="28"/>
        </w:rPr>
      </w:pPr>
      <w:r>
        <w:rPr>
          <w:rFonts w:hint="eastAsia" w:ascii="宋体" w:hAnsi="宋体" w:cs="宋体"/>
          <w:sz w:val="28"/>
          <w:szCs w:val="28"/>
        </w:rPr>
        <w:t>（一）试卷成绩及考试时间</w:t>
      </w:r>
    </w:p>
    <w:p w14:paraId="566D453A">
      <w:pPr>
        <w:pStyle w:val="26"/>
        <w:spacing w:line="360" w:lineRule="auto"/>
        <w:ind w:firstLine="0" w:firstLineChars="0"/>
        <w:rPr>
          <w:rFonts w:hint="eastAsia" w:ascii="宋体" w:hAnsi="宋体" w:cs="宋体"/>
          <w:sz w:val="28"/>
          <w:szCs w:val="28"/>
        </w:rPr>
      </w:pPr>
      <w:r>
        <w:rPr>
          <w:rFonts w:hint="eastAsia" w:ascii="宋体" w:hAnsi="宋体" w:cs="宋体"/>
          <w:sz w:val="28"/>
          <w:szCs w:val="28"/>
        </w:rPr>
        <w:t>本试卷满分为150分，考试时间为180分钟。</w:t>
      </w:r>
    </w:p>
    <w:p w14:paraId="164A1085">
      <w:pPr>
        <w:pStyle w:val="26"/>
        <w:numPr>
          <w:ilvl w:val="0"/>
          <w:numId w:val="0"/>
        </w:numPr>
        <w:spacing w:line="360" w:lineRule="auto"/>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（二）考试形式与试卷结构</w:t>
      </w:r>
    </w:p>
    <w:p w14:paraId="7F507DFF">
      <w:pPr>
        <w:numPr>
          <w:ilvl w:val="0"/>
          <w:numId w:val="0"/>
        </w:numPr>
        <w:spacing w:line="360" w:lineRule="auto"/>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本科目考试采取闭卷形式，主要采取</w:t>
      </w:r>
      <w:r>
        <w:rPr>
          <w:rFonts w:hint="eastAsia" w:ascii="宋体" w:hAnsi="宋体" w:cs="宋体"/>
          <w:kern w:val="0"/>
          <w:sz w:val="28"/>
          <w:szCs w:val="28"/>
          <w:lang w:val="fr-FR" w:eastAsia="zh-CN" w:bidi="ar-SA"/>
        </w:rPr>
        <w:t>单项选择、</w:t>
      </w:r>
      <w:r>
        <w:rPr>
          <w:rFonts w:hint="eastAsia" w:ascii="宋体" w:hAnsi="宋体" w:cs="宋体"/>
          <w:kern w:val="0"/>
          <w:sz w:val="28"/>
          <w:szCs w:val="28"/>
          <w:lang w:val="en-US" w:eastAsia="zh-CN" w:bidi="ar-SA"/>
        </w:rPr>
        <w:t>正误判断</w:t>
      </w:r>
      <w:r>
        <w:rPr>
          <w:rFonts w:hint="eastAsia" w:ascii="宋体" w:hAnsi="宋体" w:cs="宋体"/>
          <w:kern w:val="0"/>
          <w:sz w:val="28"/>
          <w:szCs w:val="28"/>
          <w:lang w:val="fr-FR" w:eastAsia="zh-CN" w:bidi="ar-SA"/>
        </w:rPr>
        <w:t>、</w:t>
      </w:r>
      <w:r>
        <w:rPr>
          <w:rFonts w:hint="eastAsia" w:ascii="宋体" w:hAnsi="宋体" w:cs="宋体"/>
          <w:kern w:val="0"/>
          <w:sz w:val="28"/>
          <w:szCs w:val="28"/>
          <w:lang w:val="en-US" w:eastAsia="zh-CN" w:bidi="ar-SA"/>
        </w:rPr>
        <w:t>填空、名词解释</w:t>
      </w:r>
      <w:r>
        <w:rPr>
          <w:rFonts w:hint="eastAsia" w:ascii="宋体" w:hAnsi="宋体" w:cs="宋体"/>
          <w:kern w:val="0"/>
          <w:sz w:val="28"/>
          <w:szCs w:val="28"/>
          <w:lang w:val="fr-FR" w:eastAsia="zh-CN" w:bidi="ar-SA"/>
        </w:rPr>
        <w:t>、</w:t>
      </w:r>
      <w:r>
        <w:rPr>
          <w:rFonts w:hint="eastAsia" w:ascii="宋体" w:hAnsi="宋体" w:cs="宋体"/>
          <w:kern w:val="0"/>
          <w:sz w:val="28"/>
          <w:szCs w:val="28"/>
          <w:lang w:val="en-US" w:eastAsia="zh-CN" w:bidi="ar-SA"/>
        </w:rPr>
        <w:t>简答题</w:t>
      </w:r>
      <w:r>
        <w:rPr>
          <w:rFonts w:hint="eastAsia" w:ascii="宋体" w:hAnsi="宋体" w:cs="宋体"/>
          <w:kern w:val="0"/>
          <w:sz w:val="28"/>
          <w:szCs w:val="28"/>
          <w:lang w:val="fr-FR" w:eastAsia="zh-CN" w:bidi="ar-SA"/>
        </w:rPr>
        <w:t>、</w:t>
      </w:r>
      <w:r>
        <w:rPr>
          <w:rFonts w:hint="eastAsia" w:ascii="宋体" w:hAnsi="宋体" w:cs="宋体"/>
          <w:kern w:val="0"/>
          <w:sz w:val="28"/>
          <w:szCs w:val="28"/>
          <w:lang w:val="en-US" w:eastAsia="zh-CN" w:bidi="ar-SA"/>
        </w:rPr>
        <w:t>词汇作文、论述题等题型。每次考试视具体情况采取哪些题型。</w:t>
      </w:r>
    </w:p>
    <w:p w14:paraId="6DD7787C">
      <w:pPr>
        <w:pStyle w:val="26"/>
        <w:spacing w:line="360" w:lineRule="auto"/>
        <w:ind w:firstLine="0" w:firstLineChars="0"/>
        <w:rPr>
          <w:rFonts w:hint="eastAsia" w:ascii="宋体" w:hAnsi="宋体" w:cs="宋体"/>
          <w:sz w:val="28"/>
          <w:szCs w:val="28"/>
        </w:rPr>
      </w:pPr>
    </w:p>
    <w:p w14:paraId="771F918E">
      <w:pPr>
        <w:spacing w:line="360" w:lineRule="auto"/>
        <w:rPr>
          <w:rFonts w:hint="eastAsia" w:ascii="宋体" w:hAnsi="宋体" w:cs="宋体"/>
          <w:sz w:val="28"/>
          <w:szCs w:val="28"/>
        </w:rPr>
      </w:pPr>
      <w:r>
        <w:rPr>
          <w:rFonts w:hint="eastAsia" w:ascii="宋体" w:hAnsi="宋体" w:cs="宋体"/>
          <w:sz w:val="28"/>
          <w:szCs w:val="28"/>
        </w:rPr>
        <w:t>三、考查范围</w:t>
      </w:r>
    </w:p>
    <w:p w14:paraId="3305F81C">
      <w:pPr>
        <w:pStyle w:val="26"/>
        <w:spacing w:line="360" w:lineRule="auto"/>
        <w:ind w:firstLine="0" w:firstLineChars="0"/>
        <w:rPr>
          <w:rFonts w:hint="eastAsia" w:ascii="宋体" w:hAnsi="宋体" w:cs="宋体"/>
          <w:b/>
          <w:bCs/>
          <w:sz w:val="28"/>
          <w:szCs w:val="28"/>
        </w:rPr>
      </w:pPr>
      <w:r>
        <w:rPr>
          <w:rFonts w:ascii="仿宋" w:hAnsi="仿宋" w:eastAsia="仿宋"/>
          <w:sz w:val="28"/>
          <w:szCs w:val="28"/>
          <w:lang w:val="fr-FR"/>
        </w:rPr>
        <w:t xml:space="preserve">                         </w:t>
      </w:r>
      <w:r>
        <w:rPr>
          <w:rFonts w:hint="eastAsia" w:ascii="宋体" w:hAnsi="宋体" w:cs="宋体"/>
          <w:b/>
          <w:bCs/>
          <w:sz w:val="28"/>
          <w:szCs w:val="28"/>
        </w:rPr>
        <w:t xml:space="preserve">法国文化 </w:t>
      </w:r>
    </w:p>
    <w:p w14:paraId="391BB7B7">
      <w:pPr>
        <w:pStyle w:val="26"/>
        <w:spacing w:line="360" w:lineRule="auto"/>
        <w:ind w:firstLine="0" w:firstLineChars="0"/>
        <w:rPr>
          <w:rFonts w:hint="eastAsia" w:ascii="仿宋" w:hAnsi="仿宋" w:eastAsia="仿宋"/>
          <w:b/>
          <w:bCs/>
          <w:sz w:val="28"/>
          <w:szCs w:val="28"/>
        </w:rPr>
      </w:pPr>
    </w:p>
    <w:p w14:paraId="36EEE3FE">
      <w:pPr>
        <w:pStyle w:val="24"/>
        <w:spacing w:line="360" w:lineRule="exact"/>
        <w:ind w:firstLine="0" w:firstLineChars="0"/>
        <w:rPr>
          <w:rFonts w:eastAsia="仿宋"/>
          <w:b/>
          <w:sz w:val="28"/>
          <w:szCs w:val="28"/>
          <w:lang w:val="fr-FR"/>
        </w:rPr>
      </w:pPr>
      <w:r>
        <w:rPr>
          <w:rFonts w:eastAsia="仿宋"/>
          <w:b/>
          <w:sz w:val="28"/>
          <w:szCs w:val="28"/>
          <w:lang w:val="fr-FR"/>
        </w:rPr>
        <w:t xml:space="preserve">1. Société et culture française </w:t>
      </w:r>
    </w:p>
    <w:p w14:paraId="72693FDF">
      <w:pPr>
        <w:pStyle w:val="24"/>
        <w:spacing w:line="360" w:lineRule="exact"/>
        <w:ind w:left="420" w:firstLine="3092" w:firstLineChars="1100"/>
        <w:rPr>
          <w:rFonts w:hint="eastAsia" w:ascii="仿宋" w:hAnsi="仿宋" w:eastAsia="仿宋"/>
          <w:b/>
          <w:sz w:val="28"/>
          <w:szCs w:val="28"/>
          <w:lang w:val="fr-FR"/>
        </w:rPr>
      </w:pPr>
    </w:p>
    <w:p w14:paraId="781BDDF1">
      <w:pPr>
        <w:pStyle w:val="24"/>
        <w:spacing w:line="360" w:lineRule="exact"/>
        <w:ind w:firstLine="0" w:firstLineChars="0"/>
        <w:rPr>
          <w:rFonts w:eastAsia="仿宋"/>
          <w:bCs/>
          <w:sz w:val="28"/>
          <w:szCs w:val="28"/>
          <w:lang w:val="fr-FR"/>
        </w:rPr>
      </w:pPr>
      <w:r>
        <w:rPr>
          <w:rFonts w:eastAsia="仿宋"/>
          <w:bCs/>
          <w:sz w:val="28"/>
          <w:szCs w:val="28"/>
          <w:lang w:val="fr-FR"/>
        </w:rPr>
        <w:t xml:space="preserve">1.1 Histoire et géographie   </w:t>
      </w:r>
      <w:r>
        <w:rPr>
          <w:rFonts w:hint="eastAsia" w:eastAsia="仿宋"/>
          <w:bCs/>
          <w:sz w:val="28"/>
          <w:szCs w:val="28"/>
        </w:rPr>
        <w:t>历史与地理</w:t>
      </w:r>
    </w:p>
    <w:p w14:paraId="3FEB9B54">
      <w:pPr>
        <w:pStyle w:val="24"/>
        <w:spacing w:line="360" w:lineRule="exact"/>
        <w:ind w:firstLine="0" w:firstLineChars="0"/>
        <w:rPr>
          <w:rFonts w:eastAsia="仿宋"/>
          <w:bCs/>
          <w:sz w:val="28"/>
          <w:szCs w:val="28"/>
          <w:lang w:val="fr-FR"/>
        </w:rPr>
      </w:pPr>
      <w:r>
        <w:rPr>
          <w:rFonts w:eastAsia="仿宋"/>
          <w:bCs/>
          <w:sz w:val="28"/>
          <w:szCs w:val="28"/>
          <w:lang w:val="fr-FR"/>
        </w:rPr>
        <w:t xml:space="preserve">1.2 Langue et culture </w:t>
      </w:r>
      <w:r>
        <w:rPr>
          <w:rFonts w:hint="eastAsia" w:eastAsia="仿宋"/>
          <w:bCs/>
          <w:sz w:val="28"/>
          <w:szCs w:val="28"/>
          <w:lang w:val="fr-FR"/>
        </w:rPr>
        <w:t xml:space="preserve">      </w:t>
      </w:r>
      <w:r>
        <w:rPr>
          <w:rFonts w:hint="eastAsia" w:eastAsia="仿宋"/>
          <w:bCs/>
          <w:sz w:val="28"/>
          <w:szCs w:val="28"/>
        </w:rPr>
        <w:t>语言与文化</w:t>
      </w:r>
    </w:p>
    <w:p w14:paraId="70DAA00F">
      <w:pPr>
        <w:pStyle w:val="24"/>
        <w:spacing w:line="360" w:lineRule="exact"/>
        <w:ind w:firstLine="0" w:firstLineChars="0"/>
        <w:rPr>
          <w:rFonts w:eastAsia="仿宋"/>
          <w:bCs/>
          <w:sz w:val="28"/>
          <w:szCs w:val="28"/>
          <w:lang w:val="fr-FR"/>
        </w:rPr>
      </w:pPr>
      <w:r>
        <w:rPr>
          <w:rFonts w:eastAsia="仿宋"/>
          <w:bCs/>
          <w:sz w:val="28"/>
          <w:szCs w:val="28"/>
          <w:lang w:val="fr-FR"/>
        </w:rPr>
        <w:t xml:space="preserve">1.3 Politique et économie </w:t>
      </w:r>
      <w:r>
        <w:rPr>
          <w:rFonts w:hint="eastAsia" w:eastAsia="仿宋"/>
          <w:bCs/>
          <w:sz w:val="28"/>
          <w:szCs w:val="28"/>
          <w:lang w:val="fr-FR"/>
        </w:rPr>
        <w:t xml:space="preserve">   </w:t>
      </w:r>
      <w:r>
        <w:rPr>
          <w:rFonts w:hint="eastAsia" w:eastAsia="仿宋"/>
          <w:bCs/>
          <w:sz w:val="28"/>
          <w:szCs w:val="28"/>
        </w:rPr>
        <w:t>政治与经济</w:t>
      </w:r>
    </w:p>
    <w:p w14:paraId="73416D02">
      <w:pPr>
        <w:pStyle w:val="24"/>
        <w:spacing w:line="360" w:lineRule="exact"/>
        <w:ind w:firstLine="0" w:firstLineChars="0"/>
        <w:rPr>
          <w:rFonts w:eastAsia="仿宋"/>
          <w:bCs/>
          <w:sz w:val="28"/>
          <w:szCs w:val="28"/>
          <w:lang w:val="fr-FR"/>
        </w:rPr>
      </w:pPr>
      <w:r>
        <w:rPr>
          <w:rFonts w:eastAsia="仿宋"/>
          <w:bCs/>
          <w:sz w:val="28"/>
          <w:szCs w:val="28"/>
          <w:lang w:val="fr-FR"/>
        </w:rPr>
        <w:t xml:space="preserve">1.4 Education </w:t>
      </w:r>
      <w:r>
        <w:rPr>
          <w:rFonts w:hint="eastAsia" w:eastAsia="仿宋"/>
          <w:bCs/>
          <w:sz w:val="28"/>
          <w:szCs w:val="28"/>
          <w:lang w:val="fr-FR"/>
        </w:rPr>
        <w:t xml:space="preserve">            </w:t>
      </w:r>
      <w:r>
        <w:rPr>
          <w:rFonts w:hint="eastAsia" w:eastAsia="仿宋"/>
          <w:bCs/>
          <w:sz w:val="28"/>
          <w:szCs w:val="28"/>
        </w:rPr>
        <w:t>教育</w:t>
      </w:r>
    </w:p>
    <w:p w14:paraId="4C47455B">
      <w:pPr>
        <w:pStyle w:val="24"/>
        <w:spacing w:line="360" w:lineRule="exact"/>
        <w:ind w:firstLine="0" w:firstLineChars="0"/>
        <w:rPr>
          <w:rFonts w:eastAsia="仿宋"/>
          <w:bCs/>
          <w:sz w:val="28"/>
          <w:szCs w:val="28"/>
          <w:lang w:val="fr-FR"/>
        </w:rPr>
      </w:pPr>
      <w:r>
        <w:rPr>
          <w:rFonts w:eastAsia="仿宋"/>
          <w:bCs/>
          <w:sz w:val="28"/>
          <w:szCs w:val="28"/>
          <w:lang w:val="fr-FR"/>
        </w:rPr>
        <w:t xml:space="preserve">1.5 Famille et vie sociale </w:t>
      </w:r>
      <w:r>
        <w:rPr>
          <w:rFonts w:hint="eastAsia" w:eastAsia="仿宋"/>
          <w:bCs/>
          <w:sz w:val="28"/>
          <w:szCs w:val="28"/>
          <w:lang w:val="fr-FR"/>
        </w:rPr>
        <w:t xml:space="preserve">   </w:t>
      </w:r>
      <w:r>
        <w:rPr>
          <w:rFonts w:hint="eastAsia" w:eastAsia="仿宋"/>
          <w:bCs/>
          <w:sz w:val="28"/>
          <w:szCs w:val="28"/>
        </w:rPr>
        <w:t>家庭与社会</w:t>
      </w:r>
    </w:p>
    <w:p w14:paraId="2B5A78F9">
      <w:pPr>
        <w:pStyle w:val="24"/>
        <w:spacing w:line="360" w:lineRule="exact"/>
        <w:ind w:firstLine="0" w:firstLineChars="0"/>
        <w:rPr>
          <w:rFonts w:eastAsia="仿宋"/>
          <w:bCs/>
          <w:sz w:val="28"/>
          <w:szCs w:val="28"/>
          <w:lang w:val="fr-FR"/>
        </w:rPr>
      </w:pPr>
      <w:r>
        <w:rPr>
          <w:rFonts w:eastAsia="仿宋"/>
          <w:bCs/>
          <w:sz w:val="28"/>
          <w:szCs w:val="28"/>
          <w:lang w:val="fr-FR"/>
        </w:rPr>
        <w:t xml:space="preserve">1.6 Mode de vie et état d’esprit </w:t>
      </w:r>
      <w:r>
        <w:rPr>
          <w:rFonts w:hint="eastAsia" w:eastAsia="仿宋"/>
          <w:bCs/>
          <w:sz w:val="28"/>
          <w:szCs w:val="28"/>
          <w:lang w:val="fr-FR"/>
        </w:rPr>
        <w:t>生活方式及意识形态</w:t>
      </w:r>
    </w:p>
    <w:p w14:paraId="1967A907">
      <w:pPr>
        <w:pStyle w:val="24"/>
        <w:spacing w:line="360" w:lineRule="exact"/>
        <w:ind w:firstLine="0" w:firstLineChars="0"/>
        <w:rPr>
          <w:rFonts w:eastAsia="仿宋"/>
          <w:b/>
          <w:sz w:val="28"/>
          <w:szCs w:val="28"/>
          <w:lang w:val="fr-FR"/>
        </w:rPr>
      </w:pPr>
    </w:p>
    <w:p w14:paraId="43492FEF">
      <w:pPr>
        <w:pStyle w:val="26"/>
        <w:spacing w:line="360" w:lineRule="auto"/>
        <w:ind w:firstLine="0" w:firstLineChars="0"/>
        <w:rPr>
          <w:rFonts w:hint="eastAsia" w:ascii="仿宋" w:hAnsi="仿宋" w:eastAsia="仿宋"/>
          <w:sz w:val="28"/>
          <w:szCs w:val="28"/>
          <w:lang w:val="fr-FR"/>
        </w:rPr>
      </w:pPr>
    </w:p>
    <w:p w14:paraId="7823018A">
      <w:pPr>
        <w:pStyle w:val="26"/>
        <w:spacing w:line="360" w:lineRule="auto"/>
        <w:ind w:firstLine="0" w:firstLineChars="0"/>
        <w:rPr>
          <w:rFonts w:hint="eastAsia" w:ascii="宋体" w:hAnsi="宋体" w:cs="宋体"/>
          <w:b/>
          <w:bCs/>
          <w:sz w:val="28"/>
          <w:szCs w:val="28"/>
          <w:lang w:val="fr-FR"/>
        </w:rPr>
      </w:pPr>
      <w:r>
        <w:rPr>
          <w:rFonts w:hint="eastAsia" w:ascii="仿宋" w:hAnsi="仿宋" w:eastAsia="仿宋"/>
          <w:sz w:val="28"/>
          <w:szCs w:val="28"/>
          <w:lang w:val="fr-FR"/>
        </w:rPr>
        <w:t xml:space="preserve">                         </w:t>
      </w:r>
      <w:r>
        <w:rPr>
          <w:rFonts w:hint="eastAsia" w:ascii="宋体" w:hAnsi="宋体" w:cs="宋体"/>
          <w:b/>
          <w:bCs/>
          <w:sz w:val="28"/>
          <w:szCs w:val="28"/>
        </w:rPr>
        <w:t>法国文学</w:t>
      </w:r>
    </w:p>
    <w:p w14:paraId="673AA233">
      <w:pPr>
        <w:pStyle w:val="26"/>
        <w:numPr>
          <w:ilvl w:val="0"/>
          <w:numId w:val="1"/>
        </w:numPr>
        <w:spacing w:line="360" w:lineRule="auto"/>
        <w:ind w:firstLine="0" w:firstLineChars="0"/>
        <w:rPr>
          <w:rFonts w:eastAsia="仿宋"/>
          <w:b/>
          <w:bCs/>
          <w:sz w:val="28"/>
          <w:szCs w:val="28"/>
          <w:lang w:val="fr-FR"/>
        </w:rPr>
      </w:pPr>
      <w:r>
        <w:rPr>
          <w:rFonts w:eastAsia="仿宋"/>
          <w:b/>
          <w:bCs/>
          <w:sz w:val="28"/>
          <w:szCs w:val="28"/>
          <w:lang w:val="fr-FR"/>
        </w:rPr>
        <w:t xml:space="preserve">Littérature française </w:t>
      </w:r>
    </w:p>
    <w:p w14:paraId="67B51A14">
      <w:pPr>
        <w:pStyle w:val="26"/>
        <w:spacing w:line="360" w:lineRule="auto"/>
        <w:ind w:firstLine="0" w:firstLineChars="0"/>
        <w:rPr>
          <w:rFonts w:eastAsia="仿宋"/>
          <w:sz w:val="28"/>
          <w:szCs w:val="28"/>
          <w:lang w:val="fr-FR"/>
        </w:rPr>
      </w:pPr>
      <w:r>
        <w:rPr>
          <w:rFonts w:eastAsia="仿宋"/>
          <w:sz w:val="28"/>
          <w:szCs w:val="28"/>
          <w:lang w:val="fr-FR"/>
        </w:rPr>
        <w:t xml:space="preserve">2.1 Littérature du Moyen-âge </w:t>
      </w:r>
      <w:r>
        <w:rPr>
          <w:rFonts w:hint="eastAsia" w:ascii="仿宋" w:hAnsi="仿宋" w:eastAsia="仿宋"/>
          <w:sz w:val="28"/>
          <w:szCs w:val="28"/>
        </w:rPr>
        <w:t>中世纪文学</w:t>
      </w:r>
    </w:p>
    <w:p w14:paraId="63FA9072">
      <w:pPr>
        <w:pStyle w:val="26"/>
        <w:spacing w:line="360" w:lineRule="auto"/>
        <w:ind w:firstLine="0" w:firstLineChars="0"/>
        <w:rPr>
          <w:rFonts w:eastAsia="仿宋"/>
          <w:sz w:val="28"/>
          <w:szCs w:val="28"/>
          <w:lang w:val="fr-FR"/>
        </w:rPr>
      </w:pPr>
      <w:r>
        <w:rPr>
          <w:rFonts w:eastAsia="仿宋"/>
          <w:sz w:val="28"/>
          <w:szCs w:val="28"/>
          <w:lang w:val="fr-FR"/>
        </w:rPr>
        <w:t xml:space="preserve">   2.1.1  La Chanson de Geste </w:t>
      </w:r>
      <w:r>
        <w:rPr>
          <w:rFonts w:hint="eastAsia" w:ascii="仿宋" w:hAnsi="仿宋" w:eastAsia="仿宋"/>
          <w:sz w:val="28"/>
          <w:szCs w:val="28"/>
        </w:rPr>
        <w:t>武功歌</w:t>
      </w:r>
    </w:p>
    <w:p w14:paraId="1898D7F2">
      <w:pPr>
        <w:pStyle w:val="26"/>
        <w:spacing w:line="360" w:lineRule="auto"/>
        <w:ind w:firstLine="0" w:firstLineChars="0"/>
        <w:rPr>
          <w:rFonts w:eastAsia="仿宋"/>
          <w:sz w:val="28"/>
          <w:szCs w:val="28"/>
          <w:lang w:val="fr-FR"/>
        </w:rPr>
      </w:pPr>
      <w:r>
        <w:rPr>
          <w:rFonts w:eastAsia="仿宋"/>
          <w:sz w:val="28"/>
          <w:szCs w:val="28"/>
          <w:lang w:val="fr-FR"/>
        </w:rPr>
        <w:t xml:space="preserve">   2.1.2  La littérature courtoise </w:t>
      </w:r>
      <w:r>
        <w:rPr>
          <w:rFonts w:hint="eastAsia" w:ascii="仿宋" w:hAnsi="仿宋" w:eastAsia="仿宋"/>
          <w:sz w:val="28"/>
          <w:szCs w:val="28"/>
        </w:rPr>
        <w:t>骑士文学</w:t>
      </w:r>
    </w:p>
    <w:p w14:paraId="3C22E13B">
      <w:pPr>
        <w:pStyle w:val="26"/>
        <w:spacing w:line="360" w:lineRule="auto"/>
        <w:ind w:firstLine="0" w:firstLineChars="0"/>
        <w:rPr>
          <w:rFonts w:eastAsia="仿宋"/>
          <w:sz w:val="28"/>
          <w:szCs w:val="28"/>
          <w:lang w:val="fr-FR"/>
        </w:rPr>
      </w:pPr>
      <w:r>
        <w:rPr>
          <w:rFonts w:eastAsia="仿宋"/>
          <w:sz w:val="28"/>
          <w:szCs w:val="28"/>
          <w:lang w:val="fr-FR"/>
        </w:rPr>
        <w:t xml:space="preserve">   2.1.3  Poésie lyrique </w:t>
      </w:r>
      <w:r>
        <w:rPr>
          <w:rFonts w:hint="eastAsia" w:ascii="仿宋" w:hAnsi="仿宋" w:eastAsia="仿宋"/>
          <w:sz w:val="28"/>
          <w:szCs w:val="28"/>
        </w:rPr>
        <w:t>抒情诗</w:t>
      </w:r>
    </w:p>
    <w:p w14:paraId="0F578662">
      <w:pPr>
        <w:pStyle w:val="26"/>
        <w:spacing w:line="360" w:lineRule="auto"/>
        <w:ind w:firstLine="0" w:firstLineChars="0"/>
        <w:rPr>
          <w:rFonts w:eastAsia="仿宋"/>
          <w:sz w:val="28"/>
          <w:szCs w:val="28"/>
          <w:lang w:val="fr-FR"/>
        </w:rPr>
      </w:pPr>
      <w:r>
        <w:rPr>
          <w:rFonts w:eastAsia="仿宋"/>
          <w:sz w:val="28"/>
          <w:szCs w:val="28"/>
          <w:lang w:val="fr-FR"/>
        </w:rPr>
        <w:t>2.2  Littérature du XVI</w:t>
      </w:r>
      <w:r>
        <w:rPr>
          <w:rFonts w:eastAsia="仿宋"/>
          <w:sz w:val="28"/>
          <w:szCs w:val="28"/>
          <w:vertAlign w:val="superscript"/>
          <w:lang w:val="fr-FR"/>
        </w:rPr>
        <w:t xml:space="preserve">e </w:t>
      </w:r>
      <w:r>
        <w:rPr>
          <w:rFonts w:eastAsia="仿宋"/>
          <w:sz w:val="28"/>
          <w:szCs w:val="28"/>
          <w:lang w:val="fr-FR"/>
        </w:rPr>
        <w:t xml:space="preserve">siècle </w:t>
      </w:r>
      <w:r>
        <w:rPr>
          <w:rFonts w:hint="eastAsia" w:ascii="仿宋" w:hAnsi="仿宋" w:eastAsia="仿宋"/>
          <w:sz w:val="28"/>
          <w:szCs w:val="28"/>
        </w:rPr>
        <w:t>十六世纪文学</w:t>
      </w:r>
    </w:p>
    <w:p w14:paraId="0D5E444B">
      <w:pPr>
        <w:pStyle w:val="26"/>
        <w:spacing w:line="360" w:lineRule="auto"/>
        <w:ind w:firstLine="0" w:firstLineChars="0"/>
        <w:rPr>
          <w:rFonts w:eastAsia="仿宋"/>
          <w:sz w:val="28"/>
          <w:szCs w:val="28"/>
          <w:lang w:val="fr-FR"/>
        </w:rPr>
      </w:pPr>
      <w:r>
        <w:rPr>
          <w:rFonts w:eastAsia="仿宋"/>
          <w:sz w:val="28"/>
          <w:szCs w:val="28"/>
          <w:lang w:val="fr-FR"/>
        </w:rPr>
        <w:t xml:space="preserve">   2.2.1 La Renaissance et l’humanisme </w:t>
      </w:r>
      <w:r>
        <w:rPr>
          <w:rFonts w:hint="eastAsia" w:ascii="仿宋" w:hAnsi="仿宋" w:eastAsia="仿宋"/>
          <w:sz w:val="28"/>
          <w:szCs w:val="28"/>
        </w:rPr>
        <w:t>文艺复兴和人文主义</w:t>
      </w:r>
    </w:p>
    <w:p w14:paraId="36E27C33">
      <w:pPr>
        <w:pStyle w:val="26"/>
        <w:spacing w:line="360" w:lineRule="auto"/>
        <w:ind w:firstLine="0" w:firstLineChars="0"/>
        <w:rPr>
          <w:rFonts w:eastAsia="仿宋"/>
          <w:sz w:val="28"/>
          <w:szCs w:val="28"/>
          <w:lang w:val="fr-FR"/>
        </w:rPr>
      </w:pPr>
      <w:r>
        <w:rPr>
          <w:rFonts w:eastAsia="仿宋"/>
          <w:sz w:val="28"/>
          <w:szCs w:val="28"/>
          <w:lang w:val="fr-FR"/>
        </w:rPr>
        <w:t xml:space="preserve">   2.2.2 Le Roman</w:t>
      </w:r>
      <w:r>
        <w:rPr>
          <w:rFonts w:hint="eastAsia" w:eastAsia="仿宋"/>
          <w:sz w:val="28"/>
          <w:szCs w:val="28"/>
          <w:lang w:val="fr-FR"/>
        </w:rPr>
        <w:t xml:space="preserve"> </w:t>
      </w:r>
      <w:r>
        <w:rPr>
          <w:rFonts w:hint="eastAsia" w:ascii="仿宋" w:hAnsi="仿宋" w:eastAsia="仿宋"/>
          <w:sz w:val="28"/>
          <w:szCs w:val="28"/>
        </w:rPr>
        <w:t>小说</w:t>
      </w:r>
    </w:p>
    <w:p w14:paraId="41C80325">
      <w:pPr>
        <w:pStyle w:val="26"/>
        <w:spacing w:line="360" w:lineRule="auto"/>
        <w:ind w:firstLine="0" w:firstLineChars="0"/>
        <w:rPr>
          <w:rFonts w:ascii="仿宋" w:hAnsi="仿宋" w:eastAsia="仿宋"/>
          <w:sz w:val="28"/>
          <w:szCs w:val="28"/>
          <w:lang w:val="fr-FR"/>
        </w:rPr>
      </w:pPr>
      <w:r>
        <w:rPr>
          <w:rFonts w:eastAsia="仿宋"/>
          <w:sz w:val="28"/>
          <w:szCs w:val="28"/>
          <w:lang w:val="fr-FR"/>
        </w:rPr>
        <w:t xml:space="preserve">   2.2.3 La poésie </w:t>
      </w:r>
      <w:r>
        <w:rPr>
          <w:rFonts w:hint="eastAsia" w:ascii="仿宋" w:hAnsi="仿宋" w:eastAsia="仿宋"/>
          <w:sz w:val="28"/>
          <w:szCs w:val="28"/>
        </w:rPr>
        <w:t>诗歌</w:t>
      </w:r>
    </w:p>
    <w:p w14:paraId="1F1456AC">
      <w:pPr>
        <w:pStyle w:val="26"/>
        <w:spacing w:line="360" w:lineRule="auto"/>
        <w:ind w:firstLine="0" w:firstLineChars="0"/>
        <w:rPr>
          <w:rFonts w:hint="eastAsia" w:ascii="仿宋" w:hAnsi="仿宋" w:eastAsia="仿宋"/>
          <w:sz w:val="28"/>
          <w:szCs w:val="28"/>
          <w:lang w:val="fr-FR"/>
        </w:rPr>
      </w:pPr>
      <w:r>
        <w:rPr>
          <w:rFonts w:eastAsia="仿宋"/>
          <w:sz w:val="28"/>
          <w:szCs w:val="28"/>
          <w:lang w:val="fr-FR"/>
        </w:rPr>
        <w:t xml:space="preserve">   2.2.4 Les Essais</w:t>
      </w:r>
      <w:r>
        <w:rPr>
          <w:rFonts w:hint="eastAsia" w:ascii="仿宋" w:hAnsi="仿宋" w:eastAsia="仿宋"/>
          <w:sz w:val="28"/>
          <w:szCs w:val="28"/>
        </w:rPr>
        <w:t>散文</w:t>
      </w:r>
    </w:p>
    <w:p w14:paraId="1B9E124F">
      <w:pPr>
        <w:pStyle w:val="26"/>
        <w:spacing w:line="360" w:lineRule="auto"/>
        <w:ind w:firstLine="0" w:firstLineChars="0"/>
        <w:rPr>
          <w:rFonts w:eastAsia="仿宋"/>
          <w:sz w:val="28"/>
          <w:szCs w:val="28"/>
          <w:lang w:val="fr-FR"/>
        </w:rPr>
      </w:pPr>
      <w:r>
        <w:rPr>
          <w:rFonts w:eastAsia="仿宋"/>
          <w:sz w:val="28"/>
          <w:szCs w:val="28"/>
          <w:lang w:val="fr-FR"/>
        </w:rPr>
        <w:t>2.3. La littérature du XVII</w:t>
      </w:r>
      <w:r>
        <w:rPr>
          <w:rFonts w:eastAsia="仿宋"/>
          <w:sz w:val="28"/>
          <w:szCs w:val="28"/>
          <w:vertAlign w:val="superscript"/>
          <w:lang w:val="fr-FR"/>
        </w:rPr>
        <w:t xml:space="preserve">e </w:t>
      </w:r>
      <w:r>
        <w:rPr>
          <w:rFonts w:eastAsia="仿宋"/>
          <w:sz w:val="28"/>
          <w:szCs w:val="28"/>
          <w:lang w:val="fr-FR"/>
        </w:rPr>
        <w:t xml:space="preserve">siècle </w:t>
      </w:r>
      <w:r>
        <w:rPr>
          <w:rFonts w:hint="eastAsia" w:ascii="仿宋" w:hAnsi="仿宋" w:eastAsia="仿宋"/>
          <w:sz w:val="28"/>
          <w:szCs w:val="28"/>
        </w:rPr>
        <w:t>十七世纪文学</w:t>
      </w:r>
    </w:p>
    <w:p w14:paraId="160C4F88">
      <w:pPr>
        <w:pStyle w:val="26"/>
        <w:spacing w:line="360" w:lineRule="auto"/>
        <w:ind w:firstLine="0" w:firstLineChars="0"/>
        <w:rPr>
          <w:rFonts w:eastAsia="仿宋"/>
          <w:sz w:val="28"/>
          <w:szCs w:val="28"/>
          <w:lang w:val="fr-FR"/>
        </w:rPr>
      </w:pPr>
      <w:r>
        <w:rPr>
          <w:rFonts w:eastAsia="仿宋"/>
          <w:sz w:val="28"/>
          <w:szCs w:val="28"/>
          <w:lang w:val="fr-FR"/>
        </w:rPr>
        <w:t xml:space="preserve">   2.3.1 Les grands courants littéraires </w:t>
      </w:r>
      <w:r>
        <w:rPr>
          <w:rFonts w:hint="eastAsia" w:ascii="仿宋" w:hAnsi="仿宋" w:eastAsia="仿宋"/>
          <w:sz w:val="28"/>
          <w:szCs w:val="28"/>
        </w:rPr>
        <w:t>主要文学流派</w:t>
      </w:r>
    </w:p>
    <w:p w14:paraId="7158A904">
      <w:pPr>
        <w:pStyle w:val="26"/>
        <w:spacing w:line="360" w:lineRule="auto"/>
        <w:ind w:firstLine="0" w:firstLineChars="0"/>
        <w:rPr>
          <w:rFonts w:eastAsia="仿宋"/>
          <w:sz w:val="28"/>
          <w:szCs w:val="28"/>
          <w:lang w:val="fr-FR"/>
        </w:rPr>
      </w:pPr>
      <w:r>
        <w:rPr>
          <w:rFonts w:eastAsia="仿宋"/>
          <w:sz w:val="28"/>
          <w:szCs w:val="28"/>
          <w:lang w:val="fr-FR"/>
        </w:rPr>
        <w:t xml:space="preserve">   2.3.2 Le classicisme </w:t>
      </w:r>
      <w:r>
        <w:rPr>
          <w:rFonts w:hint="eastAsia" w:ascii="仿宋" w:hAnsi="仿宋" w:eastAsia="仿宋"/>
          <w:sz w:val="28"/>
          <w:szCs w:val="28"/>
        </w:rPr>
        <w:t>古典主义</w:t>
      </w:r>
    </w:p>
    <w:p w14:paraId="648AD7C6">
      <w:pPr>
        <w:pStyle w:val="26"/>
        <w:spacing w:line="360" w:lineRule="auto"/>
        <w:ind w:firstLine="0" w:firstLineChars="0"/>
        <w:rPr>
          <w:rFonts w:eastAsia="仿宋"/>
          <w:sz w:val="28"/>
          <w:szCs w:val="28"/>
          <w:lang w:val="fr-FR"/>
        </w:rPr>
      </w:pPr>
      <w:r>
        <w:rPr>
          <w:rFonts w:eastAsia="仿宋"/>
          <w:sz w:val="28"/>
          <w:szCs w:val="28"/>
          <w:lang w:val="fr-FR"/>
        </w:rPr>
        <w:t xml:space="preserve">   2.3.3 Le théâtre </w:t>
      </w:r>
      <w:r>
        <w:rPr>
          <w:rFonts w:hint="eastAsia" w:ascii="仿宋" w:hAnsi="仿宋" w:eastAsia="仿宋"/>
          <w:sz w:val="28"/>
          <w:szCs w:val="28"/>
        </w:rPr>
        <w:t>戏剧</w:t>
      </w:r>
    </w:p>
    <w:p w14:paraId="75540B44">
      <w:pPr>
        <w:pStyle w:val="26"/>
        <w:spacing w:line="360" w:lineRule="auto"/>
        <w:ind w:firstLine="0" w:firstLineChars="0"/>
        <w:rPr>
          <w:rFonts w:eastAsia="仿宋"/>
          <w:sz w:val="28"/>
          <w:szCs w:val="28"/>
          <w:lang w:val="fr-FR"/>
        </w:rPr>
      </w:pPr>
      <w:r>
        <w:rPr>
          <w:rFonts w:eastAsia="仿宋"/>
          <w:sz w:val="28"/>
          <w:szCs w:val="28"/>
          <w:lang w:val="fr-FR"/>
        </w:rPr>
        <w:t xml:space="preserve">   2.3.4 La poésie </w:t>
      </w:r>
      <w:r>
        <w:rPr>
          <w:rFonts w:hint="eastAsia" w:ascii="仿宋" w:hAnsi="仿宋" w:eastAsia="仿宋"/>
          <w:sz w:val="28"/>
          <w:szCs w:val="28"/>
        </w:rPr>
        <w:t>诗歌</w:t>
      </w:r>
    </w:p>
    <w:p w14:paraId="127B0DEC">
      <w:pPr>
        <w:pStyle w:val="26"/>
        <w:spacing w:line="360" w:lineRule="auto"/>
        <w:ind w:firstLine="0" w:firstLineChars="0"/>
        <w:rPr>
          <w:rFonts w:hint="eastAsia" w:ascii="仿宋" w:hAnsi="仿宋" w:eastAsia="仿宋"/>
          <w:sz w:val="28"/>
          <w:szCs w:val="28"/>
          <w:lang w:val="fr-FR"/>
        </w:rPr>
      </w:pPr>
      <w:r>
        <w:rPr>
          <w:rFonts w:eastAsia="仿宋"/>
          <w:sz w:val="28"/>
          <w:szCs w:val="28"/>
          <w:lang w:val="fr-FR"/>
        </w:rPr>
        <w:t xml:space="preserve">   2.3.5 Les fables </w:t>
      </w:r>
      <w:r>
        <w:rPr>
          <w:rFonts w:hint="eastAsia" w:ascii="仿宋" w:hAnsi="仿宋" w:eastAsia="仿宋"/>
          <w:sz w:val="28"/>
          <w:szCs w:val="28"/>
        </w:rPr>
        <w:t>寓言</w:t>
      </w:r>
    </w:p>
    <w:p w14:paraId="33FF80E2">
      <w:pPr>
        <w:pStyle w:val="26"/>
        <w:spacing w:line="360" w:lineRule="auto"/>
        <w:ind w:firstLine="0" w:firstLineChars="0"/>
        <w:rPr>
          <w:rFonts w:eastAsia="仿宋"/>
          <w:sz w:val="28"/>
          <w:szCs w:val="28"/>
          <w:lang w:val="fr-FR"/>
        </w:rPr>
      </w:pPr>
      <w:r>
        <w:rPr>
          <w:rFonts w:eastAsia="仿宋"/>
          <w:sz w:val="28"/>
          <w:szCs w:val="28"/>
          <w:lang w:val="fr-FR"/>
        </w:rPr>
        <w:t>2.4 La littérature du XVIII</w:t>
      </w:r>
      <w:r>
        <w:rPr>
          <w:rFonts w:eastAsia="仿宋"/>
          <w:sz w:val="28"/>
          <w:szCs w:val="28"/>
          <w:vertAlign w:val="superscript"/>
          <w:lang w:val="fr-FR"/>
        </w:rPr>
        <w:t xml:space="preserve">e </w:t>
      </w:r>
      <w:r>
        <w:rPr>
          <w:rFonts w:eastAsia="仿宋"/>
          <w:sz w:val="28"/>
          <w:szCs w:val="28"/>
          <w:lang w:val="fr-FR"/>
        </w:rPr>
        <w:t xml:space="preserve">siècle </w:t>
      </w:r>
      <w:r>
        <w:rPr>
          <w:rFonts w:hint="eastAsia" w:ascii="仿宋" w:hAnsi="仿宋" w:eastAsia="仿宋"/>
          <w:sz w:val="28"/>
          <w:szCs w:val="28"/>
        </w:rPr>
        <w:t>十八世纪文学</w:t>
      </w:r>
    </w:p>
    <w:p w14:paraId="1C5C4E1D">
      <w:pPr>
        <w:pStyle w:val="26"/>
        <w:spacing w:line="360" w:lineRule="auto"/>
        <w:ind w:firstLine="0" w:firstLineChars="0"/>
        <w:rPr>
          <w:rFonts w:eastAsia="仿宋"/>
          <w:sz w:val="28"/>
          <w:szCs w:val="28"/>
          <w:lang w:val="fr-FR"/>
        </w:rPr>
      </w:pPr>
      <w:r>
        <w:rPr>
          <w:rFonts w:eastAsia="仿宋"/>
          <w:sz w:val="28"/>
          <w:szCs w:val="28"/>
          <w:lang w:val="fr-FR"/>
        </w:rPr>
        <w:t xml:space="preserve">  2.4.1 Les Lumières et l’Encyclopédie </w:t>
      </w:r>
      <w:r>
        <w:rPr>
          <w:rFonts w:hint="eastAsia" w:ascii="仿宋" w:hAnsi="仿宋" w:eastAsia="仿宋"/>
          <w:sz w:val="28"/>
          <w:szCs w:val="28"/>
        </w:rPr>
        <w:t>启蒙运动与百科全书</w:t>
      </w:r>
    </w:p>
    <w:p w14:paraId="0AB5A6BF">
      <w:pPr>
        <w:pStyle w:val="26"/>
        <w:spacing w:line="360" w:lineRule="auto"/>
        <w:ind w:firstLine="0" w:firstLineChars="0"/>
        <w:rPr>
          <w:rFonts w:eastAsia="仿宋"/>
          <w:sz w:val="28"/>
          <w:szCs w:val="28"/>
          <w:lang w:val="fr-FR"/>
        </w:rPr>
      </w:pPr>
      <w:r>
        <w:rPr>
          <w:rFonts w:ascii="仿宋" w:hAnsi="仿宋" w:eastAsia="仿宋"/>
          <w:sz w:val="28"/>
          <w:szCs w:val="28"/>
          <w:lang w:val="fr-FR"/>
        </w:rPr>
        <w:t xml:space="preserve">  </w:t>
      </w:r>
      <w:r>
        <w:rPr>
          <w:rFonts w:eastAsia="仿宋"/>
          <w:sz w:val="28"/>
          <w:szCs w:val="28"/>
          <w:lang w:val="fr-FR"/>
        </w:rPr>
        <w:t xml:space="preserve">2.4.2 Philosophie et genres littéraires </w:t>
      </w:r>
      <w:r>
        <w:rPr>
          <w:rFonts w:hint="eastAsia" w:ascii="仿宋" w:hAnsi="仿宋" w:eastAsia="仿宋"/>
          <w:sz w:val="28"/>
          <w:szCs w:val="28"/>
        </w:rPr>
        <w:t>哲学及文学</w:t>
      </w:r>
    </w:p>
    <w:p w14:paraId="4925E789">
      <w:pPr>
        <w:pStyle w:val="26"/>
        <w:spacing w:line="360" w:lineRule="auto"/>
        <w:ind w:firstLine="0" w:firstLineChars="0"/>
        <w:rPr>
          <w:rFonts w:eastAsia="仿宋"/>
          <w:sz w:val="28"/>
          <w:szCs w:val="28"/>
          <w:lang w:val="fr-FR"/>
        </w:rPr>
      </w:pPr>
      <w:r>
        <w:rPr>
          <w:rFonts w:hint="eastAsia" w:ascii="仿宋" w:hAnsi="仿宋" w:eastAsia="仿宋"/>
          <w:sz w:val="28"/>
          <w:szCs w:val="28"/>
          <w:lang w:val="fr-FR"/>
        </w:rPr>
        <w:t xml:space="preserve"> </w:t>
      </w:r>
      <w:r>
        <w:rPr>
          <w:rFonts w:eastAsia="仿宋"/>
          <w:sz w:val="28"/>
          <w:szCs w:val="28"/>
          <w:lang w:val="fr-FR"/>
        </w:rPr>
        <w:t xml:space="preserve"> 2.4.3</w:t>
      </w:r>
      <w:r>
        <w:rPr>
          <w:rFonts w:hint="eastAsia" w:eastAsia="仿宋"/>
          <w:sz w:val="28"/>
          <w:szCs w:val="28"/>
          <w:lang w:val="fr-FR"/>
        </w:rPr>
        <w:t xml:space="preserve"> </w:t>
      </w:r>
      <w:r>
        <w:rPr>
          <w:rFonts w:eastAsia="仿宋"/>
          <w:sz w:val="28"/>
          <w:szCs w:val="28"/>
          <w:lang w:val="fr-FR"/>
        </w:rPr>
        <w:t xml:space="preserve">Le roman </w:t>
      </w:r>
      <w:r>
        <w:rPr>
          <w:rFonts w:hint="eastAsia" w:eastAsia="仿宋"/>
          <w:sz w:val="28"/>
          <w:szCs w:val="28"/>
        </w:rPr>
        <w:t>小说</w:t>
      </w:r>
    </w:p>
    <w:p w14:paraId="1E5168A8">
      <w:pPr>
        <w:pStyle w:val="26"/>
        <w:spacing w:line="360" w:lineRule="auto"/>
        <w:ind w:firstLine="0" w:firstLineChars="0"/>
        <w:rPr>
          <w:rFonts w:eastAsia="仿宋"/>
          <w:sz w:val="28"/>
          <w:szCs w:val="28"/>
          <w:lang w:val="fr-FR"/>
        </w:rPr>
      </w:pPr>
      <w:r>
        <w:rPr>
          <w:rFonts w:eastAsia="仿宋"/>
          <w:sz w:val="28"/>
          <w:szCs w:val="28"/>
          <w:lang w:val="fr-FR"/>
        </w:rPr>
        <w:t xml:space="preserve">  2.4.4 Le théâtre </w:t>
      </w:r>
      <w:r>
        <w:rPr>
          <w:rFonts w:hint="eastAsia" w:eastAsia="仿宋"/>
          <w:sz w:val="28"/>
          <w:szCs w:val="28"/>
          <w:lang w:val="fr-FR"/>
        </w:rPr>
        <w:t>戏剧</w:t>
      </w:r>
    </w:p>
    <w:p w14:paraId="3918785C">
      <w:pPr>
        <w:pStyle w:val="26"/>
        <w:spacing w:line="360" w:lineRule="auto"/>
        <w:ind w:firstLine="0" w:firstLineChars="0"/>
        <w:rPr>
          <w:rFonts w:eastAsia="仿宋"/>
          <w:sz w:val="28"/>
          <w:szCs w:val="28"/>
          <w:lang w:val="fr-FR"/>
        </w:rPr>
      </w:pPr>
      <w:r>
        <w:rPr>
          <w:rFonts w:ascii="仿宋" w:hAnsi="仿宋" w:eastAsia="仿宋"/>
          <w:sz w:val="28"/>
          <w:szCs w:val="28"/>
          <w:lang w:val="fr-FR"/>
        </w:rPr>
        <w:t xml:space="preserve"> </w:t>
      </w:r>
      <w:r>
        <w:rPr>
          <w:rFonts w:eastAsia="仿宋"/>
          <w:sz w:val="28"/>
          <w:szCs w:val="28"/>
          <w:lang w:val="fr-FR"/>
        </w:rPr>
        <w:t xml:space="preserve"> 2.4.5 Le préromantisme </w:t>
      </w:r>
      <w:r>
        <w:rPr>
          <w:rFonts w:hint="eastAsia" w:ascii="仿宋" w:hAnsi="仿宋" w:eastAsia="仿宋"/>
          <w:sz w:val="28"/>
          <w:szCs w:val="28"/>
        </w:rPr>
        <w:t>浪漫主义前期</w:t>
      </w:r>
    </w:p>
    <w:p w14:paraId="13C553C2">
      <w:pPr>
        <w:pStyle w:val="26"/>
        <w:spacing w:line="360" w:lineRule="auto"/>
        <w:ind w:firstLine="0" w:firstLineChars="0"/>
        <w:rPr>
          <w:rFonts w:eastAsia="仿宋"/>
          <w:sz w:val="28"/>
          <w:szCs w:val="28"/>
          <w:lang w:val="fr-FR"/>
        </w:rPr>
      </w:pPr>
      <w:r>
        <w:rPr>
          <w:rFonts w:eastAsia="仿宋"/>
          <w:sz w:val="28"/>
          <w:szCs w:val="28"/>
          <w:lang w:val="fr-FR"/>
        </w:rPr>
        <w:t>2.5</w:t>
      </w:r>
      <w:r>
        <w:rPr>
          <w:rFonts w:hint="eastAsia" w:eastAsia="仿宋"/>
          <w:sz w:val="28"/>
          <w:szCs w:val="28"/>
          <w:lang w:val="fr-FR"/>
        </w:rPr>
        <w:t xml:space="preserve"> </w:t>
      </w:r>
      <w:r>
        <w:rPr>
          <w:rFonts w:eastAsia="仿宋"/>
          <w:sz w:val="28"/>
          <w:szCs w:val="28"/>
          <w:lang w:val="fr-FR"/>
        </w:rPr>
        <w:t>La littérature du X</w:t>
      </w:r>
      <w:r>
        <w:rPr>
          <w:rFonts w:hint="eastAsia" w:eastAsia="仿宋"/>
          <w:sz w:val="28"/>
          <w:szCs w:val="28"/>
          <w:lang w:val="fr-FR"/>
        </w:rPr>
        <w:t>IX</w:t>
      </w:r>
      <w:r>
        <w:rPr>
          <w:rFonts w:eastAsia="仿宋"/>
          <w:sz w:val="28"/>
          <w:szCs w:val="28"/>
          <w:vertAlign w:val="superscript"/>
          <w:lang w:val="fr-FR"/>
        </w:rPr>
        <w:t xml:space="preserve">e </w:t>
      </w:r>
      <w:r>
        <w:rPr>
          <w:rFonts w:eastAsia="仿宋"/>
          <w:sz w:val="28"/>
          <w:szCs w:val="28"/>
          <w:lang w:val="fr-FR"/>
        </w:rPr>
        <w:t xml:space="preserve">siècle </w:t>
      </w:r>
      <w:r>
        <w:rPr>
          <w:rFonts w:hint="eastAsia" w:ascii="仿宋" w:hAnsi="仿宋" w:eastAsia="仿宋"/>
          <w:sz w:val="28"/>
          <w:szCs w:val="28"/>
        </w:rPr>
        <w:t>十九世纪文学</w:t>
      </w:r>
    </w:p>
    <w:p w14:paraId="188E5B77">
      <w:pPr>
        <w:pStyle w:val="26"/>
        <w:spacing w:line="360" w:lineRule="auto"/>
        <w:ind w:firstLine="0" w:firstLineChars="0"/>
        <w:rPr>
          <w:rFonts w:eastAsia="仿宋"/>
          <w:sz w:val="28"/>
          <w:szCs w:val="28"/>
          <w:lang w:val="fr-FR"/>
        </w:rPr>
      </w:pPr>
      <w:r>
        <w:rPr>
          <w:rFonts w:hint="eastAsia" w:eastAsia="仿宋"/>
          <w:sz w:val="28"/>
          <w:szCs w:val="28"/>
          <w:lang w:val="fr-FR"/>
        </w:rPr>
        <w:t xml:space="preserve">  2.5.1 </w:t>
      </w:r>
      <w:r>
        <w:rPr>
          <w:rFonts w:eastAsia="仿宋"/>
          <w:sz w:val="28"/>
          <w:szCs w:val="28"/>
          <w:lang w:val="fr-FR"/>
        </w:rPr>
        <w:t>Les courants littéraires, les réprésentants et les oeuvres</w:t>
      </w:r>
    </w:p>
    <w:p w14:paraId="11EAB918">
      <w:pPr>
        <w:pStyle w:val="26"/>
        <w:spacing w:line="360" w:lineRule="auto"/>
        <w:ind w:firstLine="0" w:firstLineChars="0"/>
        <w:rPr>
          <w:rFonts w:hint="eastAsia" w:ascii="仿宋" w:hAnsi="仿宋" w:eastAsia="仿宋"/>
          <w:sz w:val="28"/>
          <w:szCs w:val="28"/>
        </w:rPr>
      </w:pPr>
      <w:r>
        <w:rPr>
          <w:rFonts w:hint="eastAsia" w:eastAsia="仿宋"/>
          <w:sz w:val="28"/>
          <w:szCs w:val="28"/>
          <w:lang w:val="fr-FR"/>
        </w:rPr>
        <w:t xml:space="preserve">      </w:t>
      </w:r>
      <w:r>
        <w:rPr>
          <w:rFonts w:hint="eastAsia" w:ascii="仿宋" w:hAnsi="仿宋" w:eastAsia="仿宋"/>
          <w:sz w:val="28"/>
          <w:szCs w:val="28"/>
        </w:rPr>
        <w:t>文学思潮流派，代表人物及作品</w:t>
      </w:r>
    </w:p>
    <w:p w14:paraId="4450E975">
      <w:pPr>
        <w:pStyle w:val="26"/>
        <w:spacing w:line="360" w:lineRule="auto"/>
        <w:ind w:firstLine="0" w:firstLineChars="0"/>
        <w:rPr>
          <w:rFonts w:eastAsia="仿宋"/>
          <w:sz w:val="28"/>
          <w:szCs w:val="28"/>
          <w:lang w:val="fr-FR"/>
        </w:rPr>
      </w:pPr>
      <w:r>
        <w:rPr>
          <w:rFonts w:hint="eastAsia" w:ascii="仿宋" w:hAnsi="仿宋" w:eastAsia="仿宋"/>
          <w:sz w:val="28"/>
          <w:szCs w:val="28"/>
        </w:rPr>
        <w:t xml:space="preserve">  </w:t>
      </w:r>
      <w:r>
        <w:rPr>
          <w:rFonts w:eastAsia="仿宋"/>
          <w:sz w:val="28"/>
          <w:szCs w:val="28"/>
        </w:rPr>
        <w:t xml:space="preserve"> </w:t>
      </w:r>
      <w:r>
        <w:rPr>
          <w:rFonts w:eastAsia="仿宋"/>
          <w:sz w:val="28"/>
          <w:szCs w:val="28"/>
          <w:lang w:val="fr-FR"/>
        </w:rPr>
        <w:t>2.5.1.1</w:t>
      </w:r>
      <w:r>
        <w:rPr>
          <w:rFonts w:hint="eastAsia" w:eastAsia="仿宋"/>
          <w:sz w:val="28"/>
          <w:szCs w:val="28"/>
          <w:lang w:val="fr-FR"/>
        </w:rPr>
        <w:t xml:space="preserve"> </w:t>
      </w:r>
      <w:r>
        <w:rPr>
          <w:rFonts w:eastAsia="仿宋"/>
          <w:sz w:val="28"/>
          <w:szCs w:val="28"/>
          <w:lang w:val="fr-FR"/>
        </w:rPr>
        <w:t>Le romantisme; le réalisme, le naturalisme; le symbolisme</w:t>
      </w:r>
    </w:p>
    <w:p w14:paraId="10990D41">
      <w:pPr>
        <w:pStyle w:val="26"/>
        <w:spacing w:line="360" w:lineRule="auto"/>
        <w:ind w:firstLine="0" w:firstLineChars="0"/>
        <w:rPr>
          <w:rFonts w:hint="eastAsia" w:ascii="仿宋" w:hAnsi="仿宋" w:eastAsia="仿宋"/>
          <w:sz w:val="28"/>
          <w:szCs w:val="28"/>
        </w:rPr>
      </w:pPr>
      <w:r>
        <w:rPr>
          <w:rFonts w:ascii="仿宋" w:hAnsi="仿宋" w:eastAsia="仿宋"/>
          <w:sz w:val="28"/>
          <w:szCs w:val="28"/>
          <w:lang w:val="fr-FR"/>
        </w:rPr>
        <w:t xml:space="preserve">        </w:t>
      </w:r>
      <w:r>
        <w:rPr>
          <w:rFonts w:hint="eastAsia" w:ascii="仿宋" w:hAnsi="仿宋" w:eastAsia="仿宋"/>
          <w:sz w:val="28"/>
          <w:szCs w:val="28"/>
        </w:rPr>
        <w:t>浪漫主义、现实主义、自然主义、象征主义。</w:t>
      </w:r>
    </w:p>
    <w:p w14:paraId="347431D6">
      <w:pPr>
        <w:pStyle w:val="26"/>
        <w:spacing w:line="360" w:lineRule="auto"/>
        <w:ind w:firstLine="0" w:firstLineChars="0"/>
        <w:rPr>
          <w:rFonts w:eastAsia="仿宋"/>
          <w:sz w:val="28"/>
          <w:szCs w:val="28"/>
        </w:rPr>
      </w:pPr>
      <w:r>
        <w:rPr>
          <w:rFonts w:hint="eastAsia" w:eastAsia="仿宋"/>
          <w:sz w:val="28"/>
          <w:szCs w:val="28"/>
        </w:rPr>
        <w:t xml:space="preserve">2.6  </w:t>
      </w:r>
      <w:r>
        <w:rPr>
          <w:rFonts w:eastAsia="仿宋"/>
          <w:sz w:val="28"/>
          <w:szCs w:val="28"/>
        </w:rPr>
        <w:t>La littérature du X</w:t>
      </w:r>
      <w:r>
        <w:rPr>
          <w:rFonts w:hint="eastAsia" w:eastAsia="仿宋"/>
          <w:sz w:val="28"/>
          <w:szCs w:val="28"/>
        </w:rPr>
        <w:t>X</w:t>
      </w:r>
      <w:r>
        <w:rPr>
          <w:rFonts w:eastAsia="仿宋"/>
          <w:sz w:val="28"/>
          <w:szCs w:val="28"/>
          <w:vertAlign w:val="superscript"/>
        </w:rPr>
        <w:t xml:space="preserve">e </w:t>
      </w:r>
      <w:r>
        <w:rPr>
          <w:rFonts w:eastAsia="仿宋"/>
          <w:sz w:val="28"/>
          <w:szCs w:val="28"/>
        </w:rPr>
        <w:t xml:space="preserve">siècle </w:t>
      </w:r>
      <w:r>
        <w:rPr>
          <w:rFonts w:hint="eastAsia" w:ascii="仿宋" w:hAnsi="仿宋" w:eastAsia="仿宋"/>
          <w:sz w:val="28"/>
          <w:szCs w:val="28"/>
        </w:rPr>
        <w:t>二十世纪文学</w:t>
      </w:r>
    </w:p>
    <w:p w14:paraId="1605C652">
      <w:pPr>
        <w:pStyle w:val="26"/>
        <w:spacing w:line="360" w:lineRule="auto"/>
        <w:ind w:firstLine="0" w:firstLineChars="0"/>
        <w:rPr>
          <w:rFonts w:hint="eastAsia" w:ascii="仿宋" w:hAnsi="仿宋" w:eastAsia="仿宋"/>
          <w:sz w:val="28"/>
          <w:szCs w:val="28"/>
        </w:rPr>
      </w:pPr>
      <w:r>
        <w:rPr>
          <w:rFonts w:hint="eastAsia" w:eastAsia="仿宋"/>
          <w:sz w:val="28"/>
          <w:szCs w:val="28"/>
        </w:rPr>
        <w:t xml:space="preserve">   2.6.1 </w:t>
      </w:r>
      <w:r>
        <w:rPr>
          <w:rFonts w:eastAsia="仿宋"/>
          <w:sz w:val="28"/>
          <w:szCs w:val="28"/>
        </w:rPr>
        <w:t>Les courants littéraires</w:t>
      </w:r>
      <w:r>
        <w:rPr>
          <w:rFonts w:hint="eastAsia" w:ascii="仿宋" w:hAnsi="仿宋" w:eastAsia="仿宋"/>
          <w:sz w:val="28"/>
          <w:szCs w:val="28"/>
        </w:rPr>
        <w:t>文学思潮流派</w:t>
      </w:r>
      <w:r>
        <w:rPr>
          <w:rFonts w:ascii="仿宋" w:hAnsi="仿宋" w:eastAsia="仿宋"/>
          <w:sz w:val="28"/>
          <w:szCs w:val="28"/>
        </w:rPr>
        <w:t xml:space="preserve"> </w:t>
      </w:r>
    </w:p>
    <w:p w14:paraId="763A40EE">
      <w:pPr>
        <w:pStyle w:val="26"/>
        <w:spacing w:line="360" w:lineRule="auto"/>
        <w:ind w:firstLine="0" w:firstLineChars="0"/>
        <w:rPr>
          <w:rFonts w:eastAsia="仿宋"/>
          <w:sz w:val="28"/>
          <w:szCs w:val="28"/>
        </w:rPr>
      </w:pPr>
      <w:r>
        <w:rPr>
          <w:rFonts w:hint="eastAsia" w:ascii="仿宋" w:hAnsi="仿宋" w:eastAsia="仿宋"/>
          <w:sz w:val="28"/>
          <w:szCs w:val="28"/>
        </w:rPr>
        <w:t xml:space="preserve">    </w:t>
      </w:r>
      <w:r>
        <w:rPr>
          <w:rFonts w:eastAsia="仿宋"/>
          <w:sz w:val="28"/>
          <w:szCs w:val="28"/>
        </w:rPr>
        <w:t xml:space="preserve">2.6.1.1 L’existentialisme et le surréalisme </w:t>
      </w:r>
      <w:r>
        <w:rPr>
          <w:rFonts w:hint="eastAsia" w:ascii="仿宋" w:hAnsi="仿宋" w:eastAsia="仿宋"/>
          <w:sz w:val="28"/>
          <w:szCs w:val="28"/>
        </w:rPr>
        <w:t>存在主义，超现实主义</w:t>
      </w:r>
    </w:p>
    <w:p w14:paraId="7135A0D9">
      <w:pPr>
        <w:pStyle w:val="26"/>
        <w:spacing w:line="360" w:lineRule="auto"/>
        <w:ind w:firstLine="0" w:firstLineChars="0"/>
        <w:rPr>
          <w:rFonts w:eastAsia="仿宋"/>
          <w:sz w:val="28"/>
          <w:szCs w:val="28"/>
          <w:lang w:val="fr-FR"/>
        </w:rPr>
      </w:pPr>
      <w:r>
        <w:rPr>
          <w:rFonts w:eastAsia="仿宋"/>
          <w:sz w:val="28"/>
          <w:szCs w:val="28"/>
        </w:rPr>
        <w:t xml:space="preserve">   </w:t>
      </w:r>
      <w:r>
        <w:rPr>
          <w:rFonts w:eastAsia="仿宋"/>
          <w:sz w:val="28"/>
          <w:szCs w:val="28"/>
          <w:lang w:val="fr-FR"/>
        </w:rPr>
        <w:t xml:space="preserve">2.6.2 </w:t>
      </w:r>
      <w:r>
        <w:rPr>
          <w:rFonts w:hint="eastAsia" w:eastAsia="仿宋"/>
          <w:sz w:val="28"/>
          <w:szCs w:val="28"/>
        </w:rPr>
        <w:t xml:space="preserve">Le </w:t>
      </w:r>
      <w:r>
        <w:rPr>
          <w:rFonts w:eastAsia="仿宋"/>
          <w:sz w:val="28"/>
          <w:szCs w:val="28"/>
          <w:lang w:val="fr-FR"/>
        </w:rPr>
        <w:t xml:space="preserve">roman </w:t>
      </w:r>
      <w:r>
        <w:rPr>
          <w:rFonts w:hint="eastAsia" w:ascii="仿宋" w:hAnsi="仿宋" w:eastAsia="仿宋"/>
          <w:sz w:val="28"/>
          <w:szCs w:val="28"/>
        </w:rPr>
        <w:t>小说</w:t>
      </w:r>
    </w:p>
    <w:p w14:paraId="377BA78D">
      <w:pPr>
        <w:pStyle w:val="26"/>
        <w:spacing w:line="360" w:lineRule="auto"/>
        <w:ind w:firstLine="0" w:firstLineChars="0"/>
        <w:rPr>
          <w:rFonts w:eastAsia="仿宋"/>
          <w:sz w:val="28"/>
          <w:szCs w:val="28"/>
          <w:lang w:val="fr-FR"/>
        </w:rPr>
      </w:pPr>
      <w:r>
        <w:rPr>
          <w:rFonts w:eastAsia="仿宋"/>
          <w:sz w:val="28"/>
          <w:szCs w:val="28"/>
          <w:lang w:val="fr-FR"/>
        </w:rPr>
        <w:t xml:space="preserve">   2.6.3 La poésie </w:t>
      </w:r>
      <w:r>
        <w:rPr>
          <w:rFonts w:hint="eastAsia" w:ascii="仿宋" w:hAnsi="仿宋" w:eastAsia="仿宋"/>
          <w:sz w:val="28"/>
          <w:szCs w:val="28"/>
        </w:rPr>
        <w:t>诗歌</w:t>
      </w:r>
    </w:p>
    <w:p w14:paraId="4ACCEBF9">
      <w:pPr>
        <w:pStyle w:val="26"/>
        <w:spacing w:line="360" w:lineRule="auto"/>
        <w:ind w:firstLine="0" w:firstLineChars="0"/>
        <w:rPr>
          <w:rFonts w:hint="eastAsia" w:eastAsia="仿宋"/>
          <w:sz w:val="28"/>
          <w:szCs w:val="28"/>
          <w:lang w:val="fr-FR"/>
        </w:rPr>
      </w:pPr>
      <w:r>
        <w:rPr>
          <w:rFonts w:eastAsia="仿宋"/>
          <w:sz w:val="28"/>
          <w:szCs w:val="28"/>
          <w:lang w:val="fr-FR"/>
        </w:rPr>
        <w:t xml:space="preserve">   2.6.4 Le théâtre </w:t>
      </w:r>
      <w:r>
        <w:rPr>
          <w:rFonts w:hint="eastAsia" w:ascii="仿宋" w:hAnsi="仿宋" w:eastAsia="仿宋"/>
          <w:sz w:val="28"/>
          <w:szCs w:val="28"/>
        </w:rPr>
        <w:t>戏剧</w:t>
      </w:r>
    </w:p>
    <w:p w14:paraId="6BBEB51E">
      <w:pPr>
        <w:pStyle w:val="26"/>
        <w:spacing w:line="360" w:lineRule="auto"/>
        <w:ind w:firstLine="0" w:firstLineChars="0"/>
        <w:rPr>
          <w:rFonts w:ascii="仿宋" w:hAnsi="仿宋" w:eastAsia="仿宋"/>
          <w:sz w:val="24"/>
          <w:lang w:val="fr-FR"/>
        </w:rPr>
      </w:pPr>
    </w:p>
    <w:sectPr>
      <w:headerReference r:id="rId3" w:type="default"/>
      <w:footerReference r:id="rId4" w:type="default"/>
      <w:footerReference r:id="rId5" w:type="even"/>
      <w:footnotePr>
        <w:numFmt w:val="decimalEnclosedCircleChinese"/>
        <w:numRestart w:val="eachPage"/>
      </w:footnotePr>
      <w:pgSz w:w="11906" w:h="16838"/>
      <w:pgMar w:top="2211" w:right="1418" w:bottom="1247" w:left="1871"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CCAB">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lang/>
      </w:rPr>
      <w:t>1</w:t>
    </w:r>
    <w:r>
      <w:fldChar w:fldCharType="end"/>
    </w:r>
  </w:p>
  <w:p w14:paraId="45566ED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2F29">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588C3BF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963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D70C8"/>
    <w:multiLevelType w:val="singleLevel"/>
    <w:tmpl w:val="540D70C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75CA"/>
    <w:rsid w:val="00415B97"/>
    <w:rsid w:val="00435490"/>
    <w:rsid w:val="004900E8"/>
    <w:rsid w:val="005F1C15"/>
    <w:rsid w:val="006125DF"/>
    <w:rsid w:val="00645215"/>
    <w:rsid w:val="006A471C"/>
    <w:rsid w:val="007B7B88"/>
    <w:rsid w:val="008435B9"/>
    <w:rsid w:val="00885F23"/>
    <w:rsid w:val="00A30A67"/>
    <w:rsid w:val="00B0282B"/>
    <w:rsid w:val="00C25E68"/>
    <w:rsid w:val="00C83897"/>
    <w:rsid w:val="00CD6AFF"/>
    <w:rsid w:val="00D96384"/>
    <w:rsid w:val="00E8201E"/>
    <w:rsid w:val="00F162A9"/>
    <w:rsid w:val="00FD7B71"/>
    <w:rsid w:val="04114ED7"/>
    <w:rsid w:val="11EB7970"/>
    <w:rsid w:val="263B0485"/>
    <w:rsid w:val="3C4203E7"/>
    <w:rsid w:val="45DF6B93"/>
    <w:rsid w:val="4D872ADC"/>
    <w:rsid w:val="73A9448C"/>
    <w:rsid w:val="7D917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4">
    <w:name w:val="Body Text"/>
    <w:basedOn w:val="1"/>
    <w:uiPriority w:val="0"/>
    <w:rPr>
      <w:rFonts w:ascii="宋体"/>
      <w:sz w:val="24"/>
      <w:szCs w:val="22"/>
    </w:rPr>
  </w:style>
  <w:style w:type="paragraph" w:styleId="5">
    <w:name w:val="Body Text Indent"/>
    <w:basedOn w:val="1"/>
    <w:uiPriority w:val="0"/>
    <w:pPr>
      <w:ind w:firstLine="420" w:firstLineChars="200"/>
    </w:pPr>
  </w:style>
  <w:style w:type="paragraph" w:styleId="6">
    <w:name w:val="Block Text"/>
    <w:basedOn w:val="1"/>
    <w:uiPriority w:val="0"/>
    <w:pPr>
      <w:spacing w:line="380" w:lineRule="exact"/>
      <w:ind w:left="420" w:leftChars="200" w:right="420" w:rightChars="200" w:firstLine="482"/>
    </w:pPr>
    <w:rPr>
      <w:rFonts w:ascii="楷体_GB2312" w:hAnsi="华文楷体" w:eastAsia="楷体_GB2312"/>
      <w:sz w:val="18"/>
      <w:szCs w:val="18"/>
    </w:rPr>
  </w:style>
  <w:style w:type="paragraph" w:styleId="7">
    <w:name w:val="Plain Text"/>
    <w:basedOn w:val="1"/>
    <w:uiPriority w:val="0"/>
    <w:rPr>
      <w:rFonts w:ascii="宋体" w:hAnsi="Courier New" w:cs="Courier New"/>
      <w:szCs w:val="21"/>
    </w:rPr>
  </w:style>
  <w:style w:type="paragraph" w:styleId="8">
    <w:name w:val="Body Text Indent 2"/>
    <w:basedOn w:val="1"/>
    <w:uiPriority w:val="0"/>
    <w:pPr>
      <w:ind w:firstLine="435"/>
    </w:pPr>
    <w:rPr>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80" w:lineRule="exact"/>
      <w:ind w:right="-21" w:rightChars="-10" w:firstLine="360" w:firstLineChars="200"/>
    </w:pPr>
    <w:rPr>
      <w:rFonts w:ascii="楷体_GB2312" w:hAnsi="华文楷体" w:eastAsia="楷体_GB2312"/>
      <w:sz w:val="18"/>
      <w:szCs w:val="18"/>
    </w:rPr>
  </w:style>
  <w:style w:type="paragraph" w:styleId="12">
    <w:name w:val="Body Text 2"/>
    <w:basedOn w:val="1"/>
    <w:uiPriority w:val="0"/>
    <w:pPr>
      <w:spacing w:line="380" w:lineRule="exact"/>
      <w:ind w:right="-21" w:rightChars="-10"/>
    </w:pPr>
    <w:rPr>
      <w:rFonts w:ascii="楷体_GB2312" w:hAnsi="华文楷体" w:eastAsia="楷体_GB2312"/>
      <w:sz w:val="18"/>
      <w:szCs w:val="18"/>
    </w:rPr>
  </w:style>
  <w:style w:type="paragraph" w:styleId="13">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6">
    <w:name w:val="Strong"/>
    <w:qFormat/>
    <w:uiPriority w:val="0"/>
    <w:rPr>
      <w:b/>
      <w:bCs/>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ll1"/>
    <w:basedOn w:val="15"/>
    <w:uiPriority w:val="0"/>
  </w:style>
  <w:style w:type="character" w:customStyle="1" w:styleId="20">
    <w:name w:val="oblog_text"/>
    <w:basedOn w:val="15"/>
    <w:uiPriority w:val="0"/>
  </w:style>
  <w:style w:type="character" w:customStyle="1" w:styleId="21">
    <w:name w:val="页眉 字符"/>
    <w:link w:val="10"/>
    <w:uiPriority w:val="0"/>
    <w:rPr>
      <w:rFonts w:eastAsia="宋体"/>
      <w:kern w:val="2"/>
      <w:sz w:val="18"/>
      <w:szCs w:val="18"/>
      <w:lang w:val="en-US" w:eastAsia="zh-CN" w:bidi="ar-SA"/>
    </w:rPr>
  </w:style>
  <w:style w:type="character" w:customStyle="1" w:styleId="22">
    <w:name w:val="content1"/>
    <w:basedOn w:val="15"/>
    <w:uiPriority w:val="0"/>
  </w:style>
  <w:style w:type="paragraph" w:customStyle="1" w:styleId="23">
    <w:name w:val="样式5"/>
    <w:basedOn w:val="1"/>
    <w:uiPriority w:val="0"/>
    <w:pPr>
      <w:spacing w:line="360" w:lineRule="auto"/>
      <w:ind w:firstLine="482"/>
    </w:pPr>
    <w:rPr>
      <w:rFonts w:ascii="Arial" w:hAnsi="Arial" w:eastAsia="楷体_GB2312"/>
      <w:sz w:val="24"/>
    </w:rPr>
  </w:style>
  <w:style w:type="paragraph" w:customStyle="1" w:styleId="24">
    <w:name w:val="List Paragraph"/>
    <w:basedOn w:val="1"/>
    <w:uiPriority w:val="0"/>
    <w:pPr>
      <w:ind w:firstLine="420" w:firstLineChars="200"/>
    </w:pPr>
  </w:style>
  <w:style w:type="paragraph" w:customStyle="1" w:styleId="25">
    <w:name w:val="普通 (Web)"/>
    <w:basedOn w:val="1"/>
    <w:uiPriority w:val="0"/>
    <w:pPr>
      <w:widowControl/>
      <w:spacing w:before="102" w:beforeLines="0" w:after="102" w:afterLines="0" w:line="351" w:lineRule="atLeast"/>
      <w:ind w:firstLine="419"/>
      <w:jc w:val="left"/>
      <w:textAlignment w:val="baseline"/>
    </w:pPr>
    <w:rPr>
      <w:rFonts w:ascii="宋体"/>
      <w:color w:val="000000"/>
      <w:kern w:val="0"/>
      <w:sz w:val="24"/>
      <w:szCs w:val="20"/>
      <w:u w:val="none" w:color="000000"/>
    </w:rPr>
  </w:style>
  <w:style w:type="paragraph" w:styleId="2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285</Words>
  <Characters>1629</Characters>
  <Lines>13</Lines>
  <Paragraphs>3</Paragraphs>
  <TotalTime>2</TotalTime>
  <ScaleCrop>false</ScaleCrop>
  <LinksUpToDate>false</LinksUpToDate>
  <CharactersWithSpaces>1911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2014-08-26T14:17:00Z</dcterms:created>
  <dc:creator>dell</dc:creator>
  <cp:lastModifiedBy>vertesyuan</cp:lastModifiedBy>
  <dcterms:modified xsi:type="dcterms:W3CDTF">2024-09-23T03:57:53Z</dcterms:modified>
  <dc:title>基础法语考试大纲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AF5DFA3371ED46C3B188E3AF9693ABCA_13</vt:lpwstr>
  </property>
</Properties>
</file>