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92"/>
        <w:spacing w:before="16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2025 </w:t>
      </w:r>
      <w:r>
        <w:rPr>
          <w:rFonts w:ascii="SimHei" w:hAnsi="SimHei" w:eastAsia="SimHei" w:cs="SimHei"/>
          <w:sz w:val="31"/>
          <w:szCs w:val="31"/>
          <w:spacing w:val="7"/>
        </w:rPr>
        <w:t>年硕士研究生入学考试大纲</w:t>
      </w:r>
    </w:p>
    <w:p>
      <w:pPr>
        <w:pStyle w:val="BodyText"/>
        <w:ind w:left="21"/>
        <w:spacing w:before="266" w:line="213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考试科目名称：</w:t>
      </w:r>
      <w:r>
        <w:rPr>
          <w:sz w:val="24"/>
          <w:szCs w:val="24"/>
          <w:b/>
          <w:bCs/>
          <w:spacing w:val="-1"/>
        </w:rPr>
        <w:t>统计学</w:t>
      </w:r>
      <w:r>
        <w:rPr>
          <w:sz w:val="24"/>
          <w:szCs w:val="24"/>
          <w:spacing w:val="-1"/>
        </w:rPr>
        <w:t xml:space="preserve">            </w:t>
      </w:r>
      <w:r>
        <w:rPr>
          <w:rFonts w:ascii="SimHei" w:hAnsi="SimHei" w:eastAsia="SimHei" w:cs="SimHei"/>
          <w:sz w:val="24"/>
          <w:szCs w:val="24"/>
          <w:spacing w:val="-1"/>
        </w:rPr>
        <w:t>考试时间：180</w:t>
      </w:r>
      <w:r>
        <w:rPr>
          <w:rFonts w:ascii="SimHei" w:hAnsi="SimHei" w:eastAsia="SimHei" w:cs="SimHei"/>
          <w:sz w:val="24"/>
          <w:szCs w:val="24"/>
          <w:spacing w:val="-36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分钟，满分：150</w:t>
      </w:r>
      <w:r>
        <w:rPr>
          <w:rFonts w:ascii="SimHei" w:hAnsi="SimHei" w:eastAsia="SimHei" w:cs="SimHei"/>
          <w:sz w:val="24"/>
          <w:szCs w:val="24"/>
          <w:spacing w:val="-45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分</w:t>
      </w:r>
    </w:p>
    <w:p>
      <w:pPr>
        <w:pStyle w:val="BodyText"/>
        <w:ind w:left="23"/>
        <w:spacing w:before="285" w:line="219" w:lineRule="auto"/>
        <w:outlineLvl w:val="0"/>
        <w:rPr>
          <w:sz w:val="24"/>
          <w:szCs w:val="24"/>
        </w:rPr>
      </w:pPr>
      <w:r>
        <w:rPr>
          <w:b/>
          <w:bCs/>
          <w:spacing w:val="-4"/>
        </w:rPr>
        <w:t>一、</w:t>
      </w:r>
      <w:r>
        <w:rPr>
          <w:spacing w:val="-21"/>
        </w:rPr>
        <w:t xml:space="preserve"> </w:t>
      </w:r>
      <w:r>
        <w:rPr>
          <w:sz w:val="24"/>
          <w:szCs w:val="24"/>
          <w:b/>
          <w:bCs/>
          <w:spacing w:val="-4"/>
        </w:rPr>
        <w:t>考试要求</w:t>
      </w:r>
    </w:p>
    <w:p>
      <w:pPr>
        <w:pStyle w:val="BodyText"/>
        <w:ind w:left="21" w:right="13" w:hanging="1"/>
        <w:spacing w:before="120" w:line="273" w:lineRule="auto"/>
        <w:rPr/>
      </w:pPr>
      <w:r>
        <w:rPr>
          <w:spacing w:val="7"/>
        </w:rPr>
        <w:t>要求考生掌握统计学的基本原理，掌握数据收集和处理的基本分析方法，具备运用统计方法</w:t>
      </w:r>
      <w:r>
        <w:rPr>
          <w:spacing w:val="18"/>
        </w:rPr>
        <w:t xml:space="preserve"> </w:t>
      </w:r>
      <w:r>
        <w:rPr>
          <w:spacing w:val="8"/>
        </w:rPr>
        <w:t>分析数据和解释数据的基本能力。</w:t>
      </w:r>
    </w:p>
    <w:p>
      <w:pPr>
        <w:pStyle w:val="BodyText"/>
        <w:ind w:left="24"/>
        <w:spacing w:before="95" w:line="219" w:lineRule="auto"/>
        <w:outlineLvl w:val="0"/>
        <w:rPr>
          <w:sz w:val="24"/>
          <w:szCs w:val="24"/>
        </w:rPr>
      </w:pPr>
      <w:r>
        <w:rPr>
          <w:sz w:val="24"/>
          <w:szCs w:val="24"/>
          <w:spacing w:val="-4"/>
        </w:rPr>
        <w:t>二、</w:t>
      </w:r>
      <w:r>
        <w:rPr>
          <w:sz w:val="24"/>
          <w:szCs w:val="24"/>
          <w:b/>
          <w:bCs/>
          <w:spacing w:val="-4"/>
        </w:rPr>
        <w:t>考试内容</w:t>
      </w:r>
    </w:p>
    <w:p>
      <w:pPr>
        <w:pStyle w:val="BodyText"/>
        <w:ind w:left="29"/>
        <w:spacing w:before="120" w:line="230" w:lineRule="auto"/>
        <w:outlineLvl w:val="1"/>
        <w:rPr/>
      </w:pPr>
      <w:r>
        <w:rPr>
          <w:spacing w:val="6"/>
        </w:rPr>
        <w:t>（一）导论</w:t>
      </w:r>
    </w:p>
    <w:p>
      <w:pPr>
        <w:pStyle w:val="BodyText"/>
        <w:ind w:left="36"/>
        <w:spacing w:before="63" w:line="228" w:lineRule="auto"/>
        <w:rPr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 </w:t>
      </w:r>
      <w:r>
        <w:rPr>
          <w:spacing w:val="4"/>
        </w:rPr>
        <w:t>了解统计学的应用领域；</w:t>
      </w:r>
    </w:p>
    <w:p>
      <w:pPr>
        <w:pStyle w:val="BodyText"/>
        <w:ind w:left="16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2.  </w:t>
      </w:r>
      <w:r>
        <w:rPr>
          <w:spacing w:val="6"/>
        </w:rPr>
        <w:t>熟悉数据的分类；</w:t>
      </w:r>
    </w:p>
    <w:p>
      <w:pPr>
        <w:pStyle w:val="BodyText"/>
        <w:ind w:left="20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3.  </w:t>
      </w:r>
      <w:r>
        <w:rPr>
          <w:spacing w:val="8"/>
        </w:rPr>
        <w:t>熟悉统计学中的基本概念，如总体、个体、样本、变量等。</w:t>
      </w:r>
    </w:p>
    <w:p>
      <w:pPr>
        <w:pStyle w:val="BodyText"/>
        <w:ind w:left="29"/>
        <w:spacing w:before="65" w:line="228" w:lineRule="auto"/>
        <w:outlineLvl w:val="1"/>
        <w:rPr/>
      </w:pPr>
      <w:r>
        <w:rPr>
          <w:spacing w:val="7"/>
        </w:rPr>
        <w:t>（二）数据的搜集</w:t>
      </w:r>
    </w:p>
    <w:p>
      <w:pPr>
        <w:pStyle w:val="BodyText"/>
        <w:ind w:left="36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6"/>
        </w:rPr>
        <w:t>1.  </w:t>
      </w:r>
      <w:r>
        <w:rPr>
          <w:spacing w:val="6"/>
        </w:rPr>
        <w:t>熟悉几种常见的调查方法</w:t>
      </w:r>
    </w:p>
    <w:p>
      <w:pPr>
        <w:pStyle w:val="BodyText"/>
        <w:ind w:left="16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 </w:t>
      </w:r>
      <w:r>
        <w:rPr>
          <w:spacing w:val="6"/>
        </w:rPr>
        <w:t>了解统计误差的主要来源</w:t>
      </w:r>
    </w:p>
    <w:p>
      <w:pPr>
        <w:pStyle w:val="BodyText"/>
        <w:ind w:left="20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3.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spacing w:val="6"/>
        </w:rPr>
        <w:t>了解统计数据的质量要求</w:t>
      </w:r>
    </w:p>
    <w:p>
      <w:pPr>
        <w:pStyle w:val="BodyText"/>
        <w:ind w:left="24" w:right="6224" w:firstLine="5"/>
        <w:spacing w:before="65" w:line="258" w:lineRule="auto"/>
        <w:rPr/>
      </w:pPr>
      <w:r>
        <w:rPr>
          <w:spacing w:val="7"/>
        </w:rPr>
        <w:t>（三）数据的图表展示</w:t>
      </w:r>
      <w:r>
        <w:rPr>
          <w:spacing w:val="8"/>
        </w:rPr>
        <w:t xml:space="preserve"> </w:t>
      </w:r>
      <w:r>
        <w:rPr>
          <w:spacing w:val="7"/>
        </w:rPr>
        <w:t>熟悉各类统计图。</w:t>
      </w:r>
    </w:p>
    <w:p>
      <w:pPr>
        <w:pStyle w:val="BodyText"/>
        <w:ind w:left="29"/>
        <w:spacing w:before="65" w:line="228" w:lineRule="auto"/>
        <w:rPr/>
      </w:pPr>
      <w:r>
        <w:rPr>
          <w:spacing w:val="8"/>
        </w:rPr>
        <w:t>（四）数据的概括性度量</w:t>
      </w:r>
    </w:p>
    <w:p>
      <w:pPr>
        <w:pStyle w:val="BodyText"/>
        <w:ind w:left="36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1.  </w:t>
      </w:r>
      <w:r>
        <w:rPr>
          <w:spacing w:val="8"/>
        </w:rPr>
        <w:t>熟练掌握几个概念：众数、中位数、平均数、四分位数、离散系数等；</w:t>
      </w:r>
    </w:p>
    <w:p>
      <w:pPr>
        <w:pStyle w:val="BodyText"/>
        <w:ind w:left="16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熟悉适用于不同类型数据的概括性度量；</w:t>
      </w:r>
    </w:p>
    <w:p>
      <w:pPr>
        <w:pStyle w:val="BodyText"/>
        <w:ind w:left="29"/>
        <w:spacing w:before="65" w:line="227" w:lineRule="auto"/>
        <w:outlineLvl w:val="1"/>
        <w:rPr/>
      </w:pPr>
      <w:r>
        <w:rPr>
          <w:spacing w:val="7"/>
        </w:rPr>
        <w:t>（五）概率与概率分布</w:t>
      </w:r>
    </w:p>
    <w:p>
      <w:pPr>
        <w:pStyle w:val="BodyText"/>
        <w:ind w:left="36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1.  </w:t>
      </w:r>
      <w:r>
        <w:rPr>
          <w:spacing w:val="6"/>
        </w:rPr>
        <w:t>熟悉概率的性质与运算法则；</w:t>
      </w:r>
    </w:p>
    <w:p>
      <w:pPr>
        <w:pStyle w:val="BodyText"/>
        <w:ind w:left="16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6"/>
        </w:rPr>
        <w:t>2.  </w:t>
      </w:r>
      <w:r>
        <w:rPr>
          <w:spacing w:val="6"/>
        </w:rPr>
        <w:t>熟悉随机变量及其分布；</w:t>
      </w:r>
    </w:p>
    <w:p>
      <w:pPr>
        <w:pStyle w:val="BodyText"/>
        <w:ind w:left="20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3.  </w:t>
      </w:r>
      <w:r>
        <w:rPr>
          <w:spacing w:val="7"/>
        </w:rPr>
        <w:t>熟悉多维随机变量及其分布；</w:t>
      </w:r>
    </w:p>
    <w:p>
      <w:pPr>
        <w:pStyle w:val="BodyText"/>
        <w:ind w:left="15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4.  </w:t>
      </w:r>
      <w:r>
        <w:rPr>
          <w:spacing w:val="8"/>
        </w:rPr>
        <w:t>随机变量的数学期望、方差、标准差、条件数学期望；</w:t>
      </w:r>
    </w:p>
    <w:p>
      <w:pPr>
        <w:pStyle w:val="BodyText"/>
        <w:ind w:left="21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9"/>
        </w:rPr>
        <w:t>5.  </w:t>
      </w:r>
      <w:r>
        <w:rPr>
          <w:spacing w:val="9"/>
        </w:rPr>
        <w:t>常用离散分布、常用连续分布、随机变量</w:t>
      </w:r>
      <w:r>
        <w:rPr>
          <w:spacing w:val="8"/>
        </w:rPr>
        <w:t>函数的分布、分布的其他特征数；</w:t>
      </w:r>
    </w:p>
    <w:p>
      <w:pPr>
        <w:pStyle w:val="BodyText"/>
        <w:ind w:left="20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6.  </w:t>
      </w:r>
      <w:r>
        <w:rPr>
          <w:spacing w:val="7"/>
        </w:rPr>
        <w:t>熟悉大数定律与中心极限定理；</w:t>
      </w:r>
    </w:p>
    <w:p>
      <w:pPr>
        <w:pStyle w:val="BodyText"/>
        <w:ind w:left="29"/>
        <w:spacing w:before="65" w:line="227" w:lineRule="auto"/>
        <w:outlineLvl w:val="1"/>
        <w:rPr/>
      </w:pPr>
      <w:r>
        <w:rPr>
          <w:spacing w:val="8"/>
        </w:rPr>
        <w:t>（六）统计量及其抽样分布</w:t>
      </w:r>
    </w:p>
    <w:p>
      <w:pPr>
        <w:pStyle w:val="BodyText"/>
        <w:ind w:left="36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 </w:t>
      </w:r>
      <w:r>
        <w:rPr>
          <w:spacing w:val="6"/>
        </w:rPr>
        <w:t>了解统计量、抽样分布的概念、三大抽样分布；</w:t>
      </w:r>
    </w:p>
    <w:p>
      <w:pPr>
        <w:pStyle w:val="BodyText"/>
        <w:ind w:left="16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熟悉样本均值的分布、样本方差的分布。</w:t>
      </w:r>
    </w:p>
    <w:p>
      <w:pPr>
        <w:pStyle w:val="BodyText"/>
        <w:ind w:left="20"/>
        <w:spacing w:before="67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3.</w:t>
      </w:r>
      <w:r>
        <w:rPr>
          <w:rFonts w:ascii="Times New Roman" w:hAnsi="Times New Roman" w:eastAsia="Times New Roman" w:cs="Times New Roman"/>
          <w:spacing w:val="12"/>
          <w:w w:val="101"/>
        </w:rPr>
        <w:t xml:space="preserve">  </w:t>
      </w:r>
      <w:r>
        <w:rPr>
          <w:spacing w:val="5"/>
        </w:rPr>
        <w:t>熟悉充分统计量</w:t>
      </w:r>
    </w:p>
    <w:p>
      <w:pPr>
        <w:pStyle w:val="BodyText"/>
        <w:ind w:left="29"/>
        <w:spacing w:before="65" w:line="226" w:lineRule="auto"/>
        <w:outlineLvl w:val="1"/>
        <w:rPr/>
      </w:pPr>
      <w:r>
        <w:rPr>
          <w:spacing w:val="7"/>
        </w:rPr>
        <w:t>（七）参数估计</w:t>
      </w:r>
    </w:p>
    <w:p>
      <w:pPr>
        <w:pStyle w:val="BodyText"/>
        <w:ind w:left="36"/>
        <w:spacing w:before="67" w:line="226" w:lineRule="auto"/>
        <w:rPr/>
      </w:pPr>
      <w:r>
        <w:rPr>
          <w:rFonts w:ascii="Times New Roman" w:hAnsi="Times New Roman" w:eastAsia="Times New Roman" w:cs="Times New Roman"/>
          <w:spacing w:val="5"/>
        </w:rPr>
        <w:t>1.  </w:t>
      </w:r>
      <w:r>
        <w:rPr>
          <w:spacing w:val="5"/>
        </w:rPr>
        <w:t>熟悉点估计、区间估计；</w:t>
      </w:r>
    </w:p>
    <w:p>
      <w:pPr>
        <w:pStyle w:val="BodyText"/>
        <w:ind w:left="16"/>
        <w:spacing w:before="67" w:line="226" w:lineRule="auto"/>
        <w:rPr/>
      </w:pPr>
      <w:r>
        <w:rPr>
          <w:rFonts w:ascii="Times New Roman" w:hAnsi="Times New Roman" w:eastAsia="Times New Roman" w:cs="Times New Roman"/>
          <w:spacing w:val="9"/>
        </w:rPr>
        <w:t>2.  </w:t>
      </w:r>
      <w:r>
        <w:rPr>
          <w:spacing w:val="9"/>
        </w:rPr>
        <w:t>熟悉最大似然估计与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</w:rPr>
        <w:t>EM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算法、最小方</w:t>
      </w:r>
      <w:r>
        <w:rPr>
          <w:spacing w:val="8"/>
        </w:rPr>
        <w:t>差无偏估计、贝叶斯估计；</w:t>
      </w:r>
    </w:p>
    <w:p>
      <w:pPr>
        <w:pStyle w:val="BodyText"/>
        <w:ind w:left="16"/>
        <w:spacing w:before="67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 </w:t>
      </w:r>
      <w:r>
        <w:rPr>
          <w:spacing w:val="6"/>
        </w:rPr>
        <w:t>了解置信区间的构造方法；</w:t>
      </w:r>
    </w:p>
    <w:p>
      <w:pPr>
        <w:pStyle w:val="BodyText"/>
        <w:ind w:left="20"/>
        <w:spacing w:before="65" w:line="226" w:lineRule="auto"/>
        <w:rPr/>
      </w:pPr>
      <w:r>
        <w:rPr>
          <w:rFonts w:ascii="Times New Roman" w:hAnsi="Times New Roman" w:eastAsia="Times New Roman" w:cs="Times New Roman"/>
          <w:spacing w:val="9"/>
        </w:rPr>
        <w:t>3.  </w:t>
      </w:r>
      <w:r>
        <w:rPr>
          <w:spacing w:val="9"/>
        </w:rPr>
        <w:t>熟悉总体均值的区间估计、总体比例的区间</w:t>
      </w:r>
      <w:r>
        <w:rPr>
          <w:spacing w:val="8"/>
        </w:rPr>
        <w:t>估计以及总体方差的区间估计。</w:t>
      </w:r>
    </w:p>
    <w:p>
      <w:pPr>
        <w:pStyle w:val="BodyText"/>
        <w:ind w:left="29"/>
        <w:spacing w:before="67" w:line="227" w:lineRule="auto"/>
        <w:outlineLvl w:val="1"/>
        <w:rPr/>
      </w:pPr>
      <w:r>
        <w:rPr>
          <w:spacing w:val="7"/>
        </w:rPr>
        <w:t>（八）假设检验</w:t>
      </w:r>
    </w:p>
    <w:p>
      <w:pPr>
        <w:pStyle w:val="BodyText"/>
        <w:ind w:left="36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6"/>
        </w:rPr>
        <w:t>1.  </w:t>
      </w:r>
      <w:r>
        <w:rPr>
          <w:spacing w:val="6"/>
        </w:rPr>
        <w:t>熟悉假设检验的基本原理；</w:t>
      </w:r>
    </w:p>
    <w:p>
      <w:pPr>
        <w:pStyle w:val="BodyText"/>
        <w:ind w:left="16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 </w:t>
      </w:r>
      <w:r>
        <w:rPr>
          <w:spacing w:val="6"/>
        </w:rPr>
        <w:t>了解一类错误和二类错误；</w:t>
      </w:r>
    </w:p>
    <w:p>
      <w:pPr>
        <w:pStyle w:val="BodyText"/>
        <w:ind w:left="20"/>
        <w:spacing w:before="65" w:line="221" w:lineRule="auto"/>
        <w:rPr/>
      </w:pPr>
      <w:r>
        <w:rPr>
          <w:rFonts w:ascii="Times New Roman" w:hAnsi="Times New Roman" w:eastAsia="Times New Roman" w:cs="Times New Roman"/>
          <w:spacing w:val="4"/>
        </w:rPr>
        <w:t>3.</w:t>
      </w:r>
      <w:r>
        <w:rPr>
          <w:rFonts w:ascii="Times New Roman" w:hAnsi="Times New Roman" w:eastAsia="Times New Roman" w:cs="Times New Roman"/>
          <w:spacing w:val="23"/>
        </w:rPr>
        <w:t xml:space="preserve">  </w:t>
      </w:r>
      <w:r>
        <w:rPr>
          <w:spacing w:val="4"/>
        </w:rPr>
        <w:t>了解 </w:t>
      </w:r>
      <w:r>
        <w:rPr>
          <w:rFonts w:ascii="Times New Roman" w:hAnsi="Times New Roman" w:eastAsia="Times New Roman" w:cs="Times New Roman"/>
          <w:spacing w:val="4"/>
        </w:rPr>
        <w:t>p  </w:t>
      </w:r>
      <w:r>
        <w:rPr>
          <w:spacing w:val="4"/>
        </w:rPr>
        <w:t>值、拒绝域等概念；</w:t>
      </w:r>
    </w:p>
    <w:p>
      <w:pPr>
        <w:pStyle w:val="BodyText"/>
        <w:ind w:left="15"/>
        <w:spacing w:before="73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4.  </w:t>
      </w:r>
      <w:r>
        <w:rPr>
          <w:spacing w:val="7"/>
        </w:rPr>
        <w:t>熟悉似然比检验与分布拟合检验；</w:t>
      </w:r>
    </w:p>
    <w:p>
      <w:pPr>
        <w:pStyle w:val="BodyText"/>
        <w:ind w:left="21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4"/>
        </w:rPr>
        <w:t>5.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4"/>
        </w:rPr>
        <w:t>正态性检验；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0"/>
        <w:spacing w:before="60" w:line="228" w:lineRule="auto"/>
        <w:outlineLvl w:val="2"/>
        <w:rPr/>
      </w:pPr>
      <w:r>
        <w:rPr>
          <w:rFonts w:ascii="Times New Roman" w:hAnsi="Times New Roman" w:eastAsia="Times New Roman" w:cs="Times New Roman"/>
          <w:spacing w:val="4"/>
        </w:rPr>
        <w:t>6.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4"/>
        </w:rPr>
        <w:t>非参数检验。</w:t>
      </w:r>
    </w:p>
    <w:p>
      <w:pPr>
        <w:pStyle w:val="BodyText"/>
        <w:ind w:left="29"/>
        <w:spacing w:before="64" w:line="228" w:lineRule="auto"/>
        <w:outlineLvl w:val="1"/>
        <w:rPr/>
      </w:pPr>
      <w:r>
        <w:rPr>
          <w:spacing w:val="7"/>
        </w:rPr>
        <w:t>（九）分类数据分析</w:t>
      </w:r>
    </w:p>
    <w:p>
      <w:pPr>
        <w:pStyle w:val="BodyText"/>
        <w:ind w:left="36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1.  </w:t>
      </w:r>
      <w:r>
        <w:rPr>
          <w:spacing w:val="6"/>
        </w:rPr>
        <w:t>熟悉列联表的独立性检验；</w:t>
      </w:r>
    </w:p>
    <w:p>
      <w:pPr>
        <w:pStyle w:val="BodyText"/>
        <w:ind w:left="16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 </w:t>
      </w:r>
      <w:r>
        <w:rPr>
          <w:spacing w:val="4"/>
        </w:rPr>
        <w:t>了解卡方统计量；</w:t>
      </w:r>
    </w:p>
    <w:p>
      <w:pPr>
        <w:pStyle w:val="BodyText"/>
        <w:ind w:left="20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3.</w:t>
      </w:r>
      <w:r>
        <w:rPr>
          <w:rFonts w:ascii="Times New Roman" w:hAnsi="Times New Roman" w:eastAsia="Times New Roman" w:cs="Times New Roman"/>
          <w:spacing w:val="20"/>
        </w:rPr>
        <w:t xml:space="preserve">  </w:t>
      </w:r>
      <w:r>
        <w:rPr>
          <w:spacing w:val="5"/>
        </w:rPr>
        <w:t>了解列联表中的相关测量。</w:t>
      </w:r>
    </w:p>
    <w:p>
      <w:pPr>
        <w:pStyle w:val="BodyText"/>
        <w:ind w:left="29"/>
        <w:spacing w:before="65" w:line="228" w:lineRule="auto"/>
        <w:outlineLvl w:val="1"/>
        <w:rPr/>
      </w:pPr>
      <w:r>
        <w:rPr>
          <w:spacing w:val="7"/>
        </w:rPr>
        <w:t>（十）方差分析</w:t>
      </w:r>
    </w:p>
    <w:p>
      <w:pPr>
        <w:pStyle w:val="BodyText"/>
        <w:ind w:left="36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 </w:t>
      </w:r>
      <w:r>
        <w:rPr>
          <w:spacing w:val="4"/>
        </w:rPr>
        <w:t>了解方差分析的使用范围；</w:t>
      </w:r>
    </w:p>
    <w:p>
      <w:pPr>
        <w:pStyle w:val="BodyText"/>
        <w:ind w:left="29" w:right="4318" w:hanging="13"/>
        <w:spacing w:before="66" w:line="258" w:lineRule="auto"/>
        <w:rPr/>
      </w:pPr>
      <w:r>
        <w:rPr>
          <w:rFonts w:ascii="Times New Roman" w:hAnsi="Times New Roman" w:eastAsia="Times New Roman" w:cs="Times New Roman"/>
          <w:spacing w:val="6"/>
        </w:rPr>
        <w:t>2.  </w:t>
      </w:r>
      <w:r>
        <w:rPr>
          <w:spacing w:val="6"/>
        </w:rPr>
        <w:t>熟悉单因素方差分析和双因素方差分析。</w:t>
      </w:r>
      <w:r>
        <w:rPr>
          <w:spacing w:val="17"/>
        </w:rPr>
        <w:t xml:space="preserve"> </w:t>
      </w:r>
      <w:r>
        <w:rPr>
          <w:spacing w:val="7"/>
        </w:rPr>
        <w:t>（十一）相关分析</w:t>
      </w:r>
    </w:p>
    <w:p>
      <w:pPr>
        <w:pStyle w:val="BodyText"/>
        <w:ind w:left="36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1.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>
          <w:spacing w:val="5"/>
        </w:rPr>
        <w:t>了解数据之间的统计关系</w:t>
      </w:r>
    </w:p>
    <w:p>
      <w:pPr>
        <w:pStyle w:val="BodyText"/>
        <w:ind w:left="16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2.  </w:t>
      </w:r>
      <w:r>
        <w:rPr>
          <w:spacing w:val="7"/>
        </w:rPr>
        <w:t>熟悉散点图的作用</w:t>
      </w:r>
    </w:p>
    <w:p>
      <w:pPr>
        <w:pStyle w:val="BodyText"/>
        <w:ind w:left="29" w:right="4703" w:hanging="9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8"/>
        </w:rPr>
        <w:t>3.  </w:t>
      </w:r>
      <w:r>
        <w:rPr>
          <w:spacing w:val="8"/>
        </w:rPr>
        <w:t>熟悉常见相关系数计算方法及其应用</w:t>
      </w:r>
      <w:r>
        <w:rPr/>
        <w:t xml:space="preserve"> </w:t>
      </w:r>
      <w:r>
        <w:rPr>
          <w:spacing w:val="5"/>
        </w:rPr>
        <w:t>（十二）</w:t>
      </w:r>
      <w:r>
        <w:rPr>
          <w:spacing w:val="31"/>
        </w:rPr>
        <w:t xml:space="preserve"> </w:t>
      </w:r>
      <w:r>
        <w:rPr>
          <w:spacing w:val="5"/>
        </w:rPr>
        <w:t>一元线性回归</w:t>
      </w:r>
    </w:p>
    <w:p>
      <w:pPr>
        <w:pStyle w:val="BodyText"/>
        <w:ind w:left="36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 </w:t>
      </w:r>
      <w:r>
        <w:rPr>
          <w:spacing w:val="4"/>
        </w:rPr>
        <w:t>了解变量间关系的度量；</w:t>
      </w:r>
    </w:p>
    <w:p>
      <w:pPr>
        <w:pStyle w:val="BodyText"/>
        <w:ind w:left="16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2.  </w:t>
      </w:r>
      <w:r>
        <w:rPr>
          <w:spacing w:val="6"/>
        </w:rPr>
        <w:t>熟练运用一元线性回归；</w:t>
      </w:r>
    </w:p>
    <w:p>
      <w:pPr>
        <w:pStyle w:val="BodyText"/>
        <w:ind w:left="29" w:right="5997" w:hanging="9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2"/>
        </w:rPr>
        <w:t>3.</w:t>
      </w:r>
      <w:r>
        <w:rPr>
          <w:rFonts w:ascii="Times New Roman" w:hAnsi="Times New Roman" w:eastAsia="Times New Roman" w:cs="Times New Roman"/>
          <w:spacing w:val="20"/>
        </w:rPr>
        <w:t xml:space="preserve">  </w:t>
      </w:r>
      <w:r>
        <w:rPr>
          <w:spacing w:val="2"/>
        </w:rPr>
        <w:t>了解一元非线性回归。</w:t>
      </w:r>
      <w:r>
        <w:rPr/>
        <w:t xml:space="preserve"> </w:t>
      </w:r>
      <w:r>
        <w:rPr>
          <w:spacing w:val="5"/>
        </w:rPr>
        <w:t>（十三）</w:t>
      </w:r>
      <w:r>
        <w:rPr>
          <w:spacing w:val="32"/>
        </w:rPr>
        <w:t xml:space="preserve"> </w:t>
      </w:r>
      <w:r>
        <w:rPr>
          <w:spacing w:val="5"/>
        </w:rPr>
        <w:t>多元线性回归</w:t>
      </w:r>
    </w:p>
    <w:p>
      <w:pPr>
        <w:pStyle w:val="BodyText"/>
        <w:ind w:left="36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1.  </w:t>
      </w:r>
      <w:r>
        <w:rPr>
          <w:spacing w:val="8"/>
        </w:rPr>
        <w:t>熟悉多元线性回归模型中拟合优度、</w:t>
      </w:r>
      <w:r>
        <w:rPr>
          <w:spacing w:val="7"/>
        </w:rPr>
        <w:t>显著性检验等概念；</w:t>
      </w:r>
    </w:p>
    <w:p>
      <w:pPr>
        <w:pStyle w:val="BodyText"/>
        <w:ind w:left="22" w:right="2183" w:hanging="6"/>
        <w:spacing w:before="66" w:line="258" w:lineRule="auto"/>
        <w:rPr/>
      </w:pPr>
      <w:r>
        <w:rPr>
          <w:rFonts w:ascii="Times New Roman" w:hAnsi="Times New Roman" w:eastAsia="Times New Roman" w:cs="Times New Roman"/>
          <w:spacing w:val="9"/>
        </w:rPr>
        <w:t>2.  </w:t>
      </w:r>
      <w:r>
        <w:rPr>
          <w:spacing w:val="9"/>
        </w:rPr>
        <w:t>熟悉多元线性回归中出现的违反经典假设的情形，包</w:t>
      </w:r>
      <w:r>
        <w:rPr>
          <w:spacing w:val="8"/>
        </w:rPr>
        <w:t>括多重共线</w:t>
      </w:r>
      <w:r>
        <w:rPr/>
        <w:t xml:space="preserve"> </w:t>
      </w:r>
      <w:r>
        <w:rPr>
          <w:spacing w:val="3"/>
        </w:rPr>
        <w:t>性、</w:t>
      </w:r>
      <w:r>
        <w:rPr>
          <w:spacing w:val="-47"/>
        </w:rPr>
        <w:t xml:space="preserve"> </w:t>
      </w:r>
      <w:r>
        <w:rPr>
          <w:spacing w:val="3"/>
        </w:rPr>
        <w:t>自相关、异方差等。</w:t>
      </w:r>
    </w:p>
    <w:p>
      <w:pPr>
        <w:pStyle w:val="BodyText"/>
        <w:ind w:left="29"/>
        <w:spacing w:before="66" w:line="228" w:lineRule="auto"/>
        <w:rPr/>
      </w:pPr>
      <w:r>
        <w:rPr>
          <w:spacing w:val="6"/>
        </w:rPr>
        <w:t>（十四）</w:t>
      </w:r>
      <w:r>
        <w:rPr>
          <w:spacing w:val="34"/>
        </w:rPr>
        <w:t xml:space="preserve"> </w:t>
      </w:r>
      <w:r>
        <w:rPr>
          <w:spacing w:val="6"/>
        </w:rPr>
        <w:t>时间序列分析和预测</w:t>
      </w:r>
    </w:p>
    <w:p>
      <w:pPr>
        <w:pStyle w:val="BodyText"/>
        <w:ind w:left="36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rFonts w:ascii="Times New Roman" w:hAnsi="Times New Roman" w:eastAsia="Times New Roman" w:cs="Times New Roman"/>
          <w:spacing w:val="21"/>
        </w:rPr>
        <w:t xml:space="preserve">  </w:t>
      </w:r>
      <w:r>
        <w:rPr>
          <w:spacing w:val="6"/>
        </w:rPr>
        <w:t>了解平稳时间序列、非平稳时间序列的概念；</w:t>
      </w:r>
    </w:p>
    <w:p>
      <w:pPr>
        <w:pStyle w:val="BodyText"/>
        <w:ind w:left="16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2.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 </w:t>
      </w:r>
      <w:r>
        <w:rPr>
          <w:spacing w:val="5"/>
        </w:rPr>
        <w:t>了解时间序列的分解；</w:t>
      </w:r>
    </w:p>
    <w:p>
      <w:pPr>
        <w:pStyle w:val="BodyText"/>
        <w:ind w:left="20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3.  </w:t>
      </w:r>
      <w:r>
        <w:rPr>
          <w:spacing w:val="7"/>
        </w:rPr>
        <w:t>熟悉平稳时间序列的预测过程；</w:t>
      </w:r>
    </w:p>
    <w:p>
      <w:pPr>
        <w:pStyle w:val="BodyText"/>
        <w:ind w:left="29" w:right="4526" w:hanging="14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5"/>
        </w:rPr>
        <w:t>4.</w:t>
      </w:r>
      <w:r>
        <w:rPr>
          <w:rFonts w:ascii="Times New Roman" w:hAnsi="Times New Roman" w:eastAsia="Times New Roman" w:cs="Times New Roman"/>
          <w:spacing w:val="23"/>
        </w:rPr>
        <w:t xml:space="preserve">  </w:t>
      </w:r>
      <w:r>
        <w:rPr>
          <w:spacing w:val="5"/>
        </w:rPr>
        <w:t>了解趋势型、季节型时间序列的预测。</w:t>
      </w:r>
      <w:r>
        <w:rPr/>
        <w:t xml:space="preserve"> </w:t>
      </w:r>
      <w:r>
        <w:rPr>
          <w:spacing w:val="2"/>
        </w:rPr>
        <w:t>（十五）</w:t>
      </w:r>
      <w:r>
        <w:rPr>
          <w:spacing w:val="29"/>
        </w:rPr>
        <w:t xml:space="preserve"> </w:t>
      </w:r>
      <w:r>
        <w:rPr>
          <w:spacing w:val="2"/>
        </w:rPr>
        <w:t>指数</w:t>
      </w:r>
    </w:p>
    <w:p>
      <w:pPr>
        <w:pStyle w:val="BodyText"/>
        <w:ind w:left="36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1.  </w:t>
      </w:r>
      <w:r>
        <w:rPr>
          <w:spacing w:val="6"/>
        </w:rPr>
        <w:t>熟悉拉氏指数、帕氏指数的概念；</w:t>
      </w:r>
    </w:p>
    <w:p>
      <w:pPr>
        <w:pStyle w:val="BodyText"/>
        <w:ind w:left="16"/>
        <w:spacing w:before="65" w:line="226" w:lineRule="auto"/>
        <w:rPr/>
      </w:pPr>
      <w:r>
        <w:rPr>
          <w:rFonts w:ascii="Times New Roman" w:hAnsi="Times New Roman" w:eastAsia="Times New Roman" w:cs="Times New Roman"/>
          <w:spacing w:val="9"/>
        </w:rPr>
        <w:t>2.  </w:t>
      </w:r>
      <w:r>
        <w:rPr>
          <w:spacing w:val="9"/>
        </w:rPr>
        <w:t>熟悉常见的几种价格指数，如消费者价格指数、生产者价格指数、</w:t>
      </w:r>
      <w:r>
        <w:rPr>
          <w:rFonts w:ascii="Times New Roman" w:hAnsi="Times New Roman" w:eastAsia="Times New Roman" w:cs="Times New Roman"/>
        </w:rPr>
        <w:t>GDP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平减指数等。</w:t>
      </w:r>
    </w:p>
    <w:p>
      <w:pPr>
        <w:pStyle w:val="BodyText"/>
        <w:ind w:left="21"/>
        <w:spacing w:before="53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三、</w:t>
      </w:r>
      <w:r>
        <w:rPr>
          <w:sz w:val="24"/>
          <w:szCs w:val="24"/>
          <w:b/>
          <w:bCs/>
          <w:spacing w:val="-3"/>
        </w:rPr>
        <w:t>试卷结构</w:t>
      </w:r>
    </w:p>
    <w:p>
      <w:pPr>
        <w:pStyle w:val="BodyText"/>
        <w:ind w:left="32"/>
        <w:spacing w:before="103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（一） 考试时间：180</w:t>
      </w:r>
      <w:r>
        <w:rPr>
          <w:sz w:val="24"/>
          <w:szCs w:val="24"/>
          <w:spacing w:val="-38"/>
        </w:rPr>
        <w:t xml:space="preserve"> </w:t>
      </w:r>
      <w:r>
        <w:rPr>
          <w:sz w:val="24"/>
          <w:szCs w:val="24"/>
          <w:spacing w:val="-2"/>
        </w:rPr>
        <w:t>分钟，满分：150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2"/>
        </w:rPr>
        <w:t>分</w:t>
      </w:r>
    </w:p>
    <w:p>
      <w:pPr>
        <w:pStyle w:val="BodyText"/>
        <w:ind w:left="32"/>
        <w:spacing w:before="183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（二） 题型结构</w:t>
      </w:r>
    </w:p>
    <w:p>
      <w:pPr>
        <w:pStyle w:val="BodyText"/>
        <w:ind w:left="863" w:right="5442" w:firstLine="14"/>
        <w:spacing w:before="183" w:line="28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1:填空题(约</w:t>
      </w:r>
      <w:r>
        <w:rPr>
          <w:sz w:val="24"/>
          <w:szCs w:val="24"/>
          <w:spacing w:val="-46"/>
        </w:rPr>
        <w:t xml:space="preserve"> </w:t>
      </w:r>
      <w:r>
        <w:rPr>
          <w:sz w:val="24"/>
          <w:szCs w:val="24"/>
          <w:spacing w:val="-5"/>
        </w:rPr>
        <w:t>30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5"/>
        </w:rPr>
        <w:t>分)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2:简答题(约</w:t>
      </w:r>
      <w:r>
        <w:rPr>
          <w:sz w:val="24"/>
          <w:szCs w:val="24"/>
          <w:spacing w:val="-42"/>
        </w:rPr>
        <w:t xml:space="preserve"> </w:t>
      </w:r>
      <w:r>
        <w:rPr>
          <w:sz w:val="24"/>
          <w:szCs w:val="24"/>
          <w:spacing w:val="-4"/>
        </w:rPr>
        <w:t>30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4"/>
        </w:rPr>
        <w:t>分)</w:t>
      </w:r>
    </w:p>
    <w:p>
      <w:pPr>
        <w:pStyle w:val="BodyText"/>
        <w:ind w:left="865"/>
        <w:spacing w:before="184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3:计算和分析题(约</w:t>
      </w:r>
      <w:r>
        <w:rPr>
          <w:sz w:val="24"/>
          <w:szCs w:val="24"/>
          <w:spacing w:val="-46"/>
        </w:rPr>
        <w:t xml:space="preserve"> </w:t>
      </w:r>
      <w:r>
        <w:rPr>
          <w:sz w:val="24"/>
          <w:szCs w:val="24"/>
          <w:spacing w:val="-3"/>
        </w:rPr>
        <w:t>90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3"/>
        </w:rPr>
        <w:t>分)</w:t>
      </w:r>
    </w:p>
    <w:p>
      <w:pPr>
        <w:pStyle w:val="BodyText"/>
        <w:ind w:left="43"/>
        <w:spacing w:before="182" w:line="219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8"/>
        </w:rPr>
        <w:t>四、参考书目</w:t>
      </w:r>
    </w:p>
    <w:p>
      <w:pPr>
        <w:pStyle w:val="BodyText"/>
        <w:ind w:left="515"/>
        <w:spacing w:before="198" w:line="228" w:lineRule="auto"/>
        <w:rPr/>
      </w:pPr>
      <w:r>
        <w:rPr>
          <w:spacing w:val="5"/>
        </w:rPr>
        <w:t>1. 《统计学》，贾俊平主编，中国人民大学</w:t>
      </w:r>
      <w:r>
        <w:rPr>
          <w:spacing w:val="4"/>
        </w:rPr>
        <w:t>出版社，2015</w:t>
      </w:r>
      <w:r>
        <w:rPr>
          <w:spacing w:val="-39"/>
        </w:rPr>
        <w:t xml:space="preserve"> </w:t>
      </w:r>
      <w:r>
        <w:rPr>
          <w:spacing w:val="4"/>
        </w:rPr>
        <w:t>年</w:t>
      </w:r>
      <w:r>
        <w:rPr>
          <w:spacing w:val="-24"/>
        </w:rPr>
        <w:t xml:space="preserve"> </w:t>
      </w:r>
      <w:r>
        <w:rPr>
          <w:spacing w:val="4"/>
        </w:rPr>
        <w:t>1</w:t>
      </w:r>
      <w:r>
        <w:rPr>
          <w:spacing w:val="-33"/>
        </w:rPr>
        <w:t xml:space="preserve"> </w:t>
      </w:r>
      <w:r>
        <w:rPr>
          <w:spacing w:val="4"/>
        </w:rPr>
        <w:t>月，第六版.</w:t>
      </w:r>
    </w:p>
    <w:p>
      <w:pPr>
        <w:ind w:left="23" w:right="11" w:firstLine="472"/>
        <w:spacing w:before="207" w:line="29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2.  </w:t>
      </w:r>
      <w:r>
        <w:rPr>
          <w:rFonts w:ascii="FangSong" w:hAnsi="FangSong" w:eastAsia="FangSong" w:cs="FangSong"/>
          <w:sz w:val="24"/>
          <w:szCs w:val="24"/>
          <w:spacing w:val="2"/>
        </w:rPr>
        <w:t>《概率论与数理统计教程》茆诗松、程依明、濮晓龙编著，高等教育出</w:t>
      </w:r>
      <w:r>
        <w:rPr>
          <w:rFonts w:ascii="FangSong" w:hAnsi="FangSong" w:eastAsia="FangSong" w:cs="FangSong"/>
          <w:sz w:val="24"/>
          <w:szCs w:val="24"/>
          <w:spacing w:val="1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5"/>
        </w:rPr>
        <w:t>版社，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2013</w:t>
      </w:r>
      <w:r>
        <w:rPr>
          <w:rFonts w:ascii="Times New Roman" w:hAnsi="Times New Roman" w:eastAsia="Times New Roman" w:cs="Times New Roman"/>
          <w:sz w:val="24"/>
          <w:szCs w:val="24"/>
          <w:spacing w:val="28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5"/>
        </w:rPr>
        <w:t>年</w:t>
      </w:r>
      <w:r>
        <w:rPr>
          <w:rFonts w:ascii="FangSong" w:hAnsi="FangSong" w:eastAsia="FangSong" w:cs="FangSong"/>
          <w:sz w:val="24"/>
          <w:szCs w:val="24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12</w:t>
      </w:r>
      <w:r>
        <w:rPr>
          <w:rFonts w:ascii="Times New Roman" w:hAnsi="Times New Roman" w:eastAsia="Times New Roman" w:cs="Times New Roman"/>
          <w:sz w:val="24"/>
          <w:szCs w:val="24"/>
          <w:spacing w:val="27"/>
          <w:w w:val="10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5"/>
        </w:rPr>
        <w:t>月，第二版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.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2024-07-18T11:15:57Z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2024-09-24T10:51:38</vt:filetime>
  </property>
</Properties>
</file>