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06"/>
        <w:spacing w:before="60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江汉大学2025年硕士研究生入学考试自命题科目考试大纲</w:t>
      </w:r>
    </w:p>
    <w:p>
      <w:pPr>
        <w:spacing w:before="55"/>
        <w:rPr/>
      </w:pPr>
      <w:r/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7"/>
        <w:gridCol w:w="3634"/>
        <w:gridCol w:w="1673"/>
        <w:gridCol w:w="1921"/>
      </w:tblGrid>
      <w:tr>
        <w:trPr>
          <w:trHeight w:val="633" w:hRule="atLeast"/>
        </w:trPr>
        <w:tc>
          <w:tcPr>
            <w:tcW w:w="1847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373"/>
              <w:spacing w:before="17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科目名称</w:t>
            </w:r>
          </w:p>
        </w:tc>
        <w:tc>
          <w:tcPr>
            <w:tcW w:w="3634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1050"/>
              <w:spacing w:before="173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4"/>
              </w:rPr>
              <w:t>自动控制原理</w:t>
            </w:r>
          </w:p>
        </w:tc>
        <w:tc>
          <w:tcPr>
            <w:tcW w:w="1673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left="294"/>
              <w:spacing w:before="17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科目代码</w:t>
            </w:r>
          </w:p>
        </w:tc>
        <w:tc>
          <w:tcPr>
            <w:tcW w:w="1921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left="757"/>
              <w:spacing w:before="223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807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4"/>
              <w:spacing w:before="17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一、考察性质</w:t>
            </w:r>
          </w:p>
        </w:tc>
      </w:tr>
      <w:tr>
        <w:trPr>
          <w:trHeight w:val="2582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7" w:right="102" w:firstLine="479"/>
              <w:spacing w:before="232" w:line="354" w:lineRule="auto"/>
              <w:jc w:val="both"/>
              <w:rPr/>
            </w:pPr>
            <w:r>
              <w:rPr>
                <w:spacing w:val="-1"/>
              </w:rPr>
              <w:t>《自动控制原理》考试是为江汉大学招收硕士研究生而设置的具有</w:t>
            </w:r>
            <w:r>
              <w:rPr>
                <w:spacing w:val="-2"/>
              </w:rPr>
              <w:t>选拔性质的自</w:t>
            </w:r>
            <w:r>
              <w:rPr/>
              <w:t xml:space="preserve"> </w:t>
            </w:r>
            <w:r>
              <w:rPr>
                <w:spacing w:val="-1"/>
              </w:rPr>
              <w:t>主命题的入学考试科目，其目的是科学、公平、有效地测试本专业和跨专业</w:t>
            </w:r>
            <w:r>
              <w:rPr>
                <w:spacing w:val="-2"/>
              </w:rPr>
              <w:t>学生掌握</w:t>
            </w:r>
            <w:r>
              <w:rPr/>
              <w:t xml:space="preserve"> </w:t>
            </w:r>
            <w:r>
              <w:rPr>
                <w:spacing w:val="-1"/>
              </w:rPr>
              <w:t>自动控制理论的基本概念、原理与分析方法，评价的标准是高等学校本科毕</w:t>
            </w:r>
            <w:r>
              <w:rPr>
                <w:spacing w:val="-2"/>
              </w:rPr>
              <w:t>业生能达</w:t>
            </w:r>
            <w:r>
              <w:rPr/>
              <w:t xml:space="preserve"> </w:t>
            </w:r>
            <w:r>
              <w:rPr>
                <w:spacing w:val="-1"/>
              </w:rPr>
              <w:t>到的及格或及格以上水平，以保证被录取者掌握自动控制原理的基本知识，</w:t>
            </w:r>
            <w:r>
              <w:rPr>
                <w:spacing w:val="-2"/>
              </w:rPr>
              <w:t>有利于我</w:t>
            </w:r>
            <w:r>
              <w:rPr/>
              <w:t xml:space="preserve"> </w:t>
            </w:r>
            <w:r>
              <w:rPr>
                <w:spacing w:val="-1"/>
              </w:rPr>
              <w:t>校在硕士研究生录取中能更好进行择优选拔。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9"/>
              <w:spacing w:before="17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3745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16" w:right="102" w:firstLine="480"/>
              <w:spacing w:before="120" w:line="345" w:lineRule="auto"/>
              <w:rPr/>
            </w:pPr>
            <w:r>
              <w:rPr>
                <w:spacing w:val="-1"/>
              </w:rPr>
              <w:t>《自动控制原理》课程考试包括自动控制的基本概念和控制系统的</w:t>
            </w:r>
            <w:r>
              <w:rPr>
                <w:spacing w:val="-2"/>
              </w:rPr>
              <w:t>数学模型，时</w:t>
            </w:r>
            <w:r>
              <w:rPr/>
              <w:t xml:space="preserve"> </w:t>
            </w:r>
            <w:r>
              <w:rPr>
                <w:spacing w:val="-1"/>
              </w:rPr>
              <w:t>域分析法、根轨迹法和频域分析等内容。</w:t>
            </w:r>
          </w:p>
          <w:p>
            <w:pPr>
              <w:pStyle w:val="TableText"/>
              <w:ind w:left="602"/>
              <w:spacing w:before="40" w:line="222" w:lineRule="auto"/>
              <w:rPr/>
            </w:pPr>
            <w:r>
              <w:rPr>
                <w:spacing w:val="-5"/>
              </w:rPr>
              <w:t>要求考生：</w:t>
            </w:r>
          </w:p>
          <w:p>
            <w:pPr>
              <w:pStyle w:val="TableText"/>
              <w:ind w:left="116" w:right="102" w:firstLine="492"/>
              <w:spacing w:before="179" w:line="314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"/>
              </w:rPr>
              <w:t>．熟悉自动控制系统的基本概念和工作原理，建立连续控制系统的</w:t>
            </w:r>
            <w:r>
              <w:rPr/>
              <w:t>数学模型，</w:t>
            </w:r>
            <w:r>
              <w:rPr/>
              <w:t xml:space="preserve"> </w:t>
            </w:r>
            <w:r>
              <w:rPr>
                <w:spacing w:val="-1"/>
              </w:rPr>
              <w:t>掌握微分方程、传递函数、结构图和信号流图等模型表示方法；建立离散控</w:t>
            </w:r>
            <w:r>
              <w:rPr>
                <w:spacing w:val="-2"/>
              </w:rPr>
              <w:t>制系统的</w:t>
            </w:r>
            <w:r>
              <w:rPr/>
              <w:t xml:space="preserve"> </w:t>
            </w:r>
            <w:r>
              <w:rPr>
                <w:spacing w:val="-1"/>
              </w:rPr>
              <w:t>数学模型，掌握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z  </w:t>
            </w:r>
            <w:r>
              <w:rPr>
                <w:spacing w:val="-1"/>
              </w:rPr>
              <w:t>变换、差分方程、脉冲传递函数。</w:t>
            </w:r>
          </w:p>
          <w:p>
            <w:pPr>
              <w:pStyle w:val="TableText"/>
              <w:ind w:left="116" w:right="105" w:firstLine="469"/>
              <w:spacing w:before="179" w:line="290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1"/>
              </w:rPr>
              <w:t>．掌握自动控制系统的常用分析方法，对控制系统的稳定性和动态性能进行分</w:t>
            </w:r>
            <w:r>
              <w:rPr/>
              <w:t xml:space="preserve"> </w:t>
            </w:r>
            <w:r>
              <w:rPr>
                <w:spacing w:val="-1"/>
              </w:rPr>
              <w:t>析，并能根据系统要求改善控制系统性能指标。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128"/>
              <w:spacing w:before="180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4225" w:hRule="atLeast"/>
        </w:trPr>
        <w:tc>
          <w:tcPr>
            <w:tcW w:w="9075" w:type="dxa"/>
            <w:vAlign w:val="top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TableText"/>
              <w:ind w:left="609"/>
              <w:spacing w:before="12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6"/>
              </w:rPr>
              <w:t>．考试时间：考试时间为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6"/>
              </w:rPr>
              <w:t>分钟，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6"/>
              </w:rPr>
              <w:t>小时。</w:t>
            </w:r>
          </w:p>
          <w:p>
            <w:pPr>
              <w:pStyle w:val="TableText"/>
              <w:ind w:left="586"/>
              <w:spacing w:before="179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5"/>
              </w:rPr>
              <w:t>．试卷满分：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5"/>
              </w:rPr>
              <w:t>分。</w:t>
            </w:r>
          </w:p>
          <w:p>
            <w:pPr>
              <w:pStyle w:val="TableText"/>
              <w:ind w:left="591"/>
              <w:spacing w:before="17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4"/>
              </w:rPr>
              <w:t>．考试形式：闭卷、笔试。</w:t>
            </w:r>
          </w:p>
          <w:p>
            <w:pPr>
              <w:pStyle w:val="TableText"/>
              <w:ind w:left="585"/>
              <w:spacing w:before="179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5"/>
              </w:rPr>
              <w:t>．试卷题型结构：</w:t>
            </w:r>
          </w:p>
          <w:p>
            <w:pPr>
              <w:pStyle w:val="TableText"/>
              <w:ind w:left="840"/>
              <w:spacing w:before="178" w:line="220" w:lineRule="auto"/>
              <w:rPr/>
            </w:pPr>
            <w:r>
              <w:rPr>
                <w:spacing w:val="-3"/>
              </w:rPr>
              <w:t>选择题</w:t>
            </w:r>
            <w:r>
              <w:rPr>
                <w:spacing w:val="-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  </w:t>
            </w:r>
            <w:r>
              <w:rPr>
                <w:spacing w:val="-3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-3"/>
              </w:rPr>
              <w:t>小题，每小题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3"/>
              </w:rPr>
              <w:t>分）</w:t>
            </w:r>
          </w:p>
          <w:p>
            <w:pPr>
              <w:pStyle w:val="TableText"/>
              <w:ind w:left="839"/>
              <w:spacing w:before="182" w:line="223" w:lineRule="auto"/>
              <w:rPr/>
            </w:pPr>
            <w:r>
              <w:rPr>
                <w:spacing w:val="-6"/>
              </w:rPr>
              <w:t>填空题</w:t>
            </w:r>
            <w:r>
              <w:rPr>
                <w:spacing w:val="1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  </w:t>
            </w:r>
            <w:r>
              <w:rPr>
                <w:spacing w:val="-6"/>
              </w:rPr>
              <w:t>分（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6"/>
              </w:rPr>
              <w:t>小题，每小题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6"/>
              </w:rPr>
              <w:t>分）</w:t>
            </w:r>
          </w:p>
          <w:p>
            <w:pPr>
              <w:pStyle w:val="TableText"/>
              <w:ind w:left="593" w:right="3219" w:firstLine="244"/>
              <w:spacing w:before="179" w:line="345" w:lineRule="auto"/>
              <w:rPr/>
            </w:pPr>
            <w:r>
              <w:rPr>
                <w:spacing w:val="-5"/>
              </w:rPr>
              <w:t>计算题</w:t>
            </w:r>
            <w:r>
              <w:rPr>
                <w:spacing w:val="-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120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 </w:t>
            </w:r>
            <w:r>
              <w:rPr>
                <w:spacing w:val="-5"/>
              </w:rPr>
              <w:t>分（共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5"/>
              </w:rPr>
              <w:t>小题，每小题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-5"/>
              </w:rPr>
              <w:t>分）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6"/>
              </w:rPr>
              <w:t>．试卷内容结构：</w:t>
            </w:r>
          </w:p>
          <w:p>
            <w:pPr>
              <w:pStyle w:val="TableText"/>
              <w:ind w:left="882"/>
              <w:spacing w:before="38" w:line="222" w:lineRule="auto"/>
              <w:rPr/>
            </w:pPr>
            <w:r>
              <w:rPr>
                <w:spacing w:val="-6"/>
              </w:rPr>
              <w:t>自动控制的一般概念，约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10%</w:t>
            </w:r>
            <w:r>
              <w:rPr>
                <w:spacing w:val="-6"/>
              </w:rPr>
              <w:t>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00" w:right="1408" w:bottom="1156" w:left="1407" w:header="0" w:footer="99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07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075"/>
      </w:tblGrid>
      <w:tr>
        <w:trPr>
          <w:trHeight w:val="2337" w:hRule="atLeast"/>
        </w:trPr>
        <w:tc>
          <w:tcPr>
            <w:tcW w:w="9075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854" w:right="4376" w:hanging="16"/>
              <w:spacing w:before="109" w:line="345" w:lineRule="auto"/>
              <w:rPr/>
            </w:pPr>
            <w:r>
              <w:rPr>
                <w:spacing w:val="-5"/>
              </w:rPr>
              <w:t>连续控制系统的数学模型，约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20 %</w:t>
            </w:r>
            <w:r>
              <w:rPr>
                <w:spacing w:val="-5"/>
              </w:rPr>
              <w:t>；</w:t>
            </w:r>
            <w:r>
              <w:rPr/>
              <w:t xml:space="preserve"> </w:t>
            </w:r>
            <w:r>
              <w:rPr>
                <w:spacing w:val="-4"/>
              </w:rPr>
              <w:t>时域分析法，约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20 %</w:t>
            </w:r>
            <w:r>
              <w:rPr>
                <w:spacing w:val="-4"/>
              </w:rPr>
              <w:t>；</w:t>
            </w:r>
          </w:p>
          <w:p>
            <w:pPr>
              <w:pStyle w:val="TableText"/>
              <w:ind w:left="838" w:right="6056"/>
              <w:spacing w:before="39" w:line="345" w:lineRule="auto"/>
              <w:rPr/>
            </w:pPr>
            <w:r>
              <w:rPr>
                <w:spacing w:val="-10"/>
              </w:rPr>
              <w:t>根轨迹法，约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10 %</w:t>
            </w:r>
            <w:r>
              <w:rPr>
                <w:spacing w:val="-10"/>
              </w:rPr>
              <w:t>；</w:t>
            </w:r>
            <w:r>
              <w:rPr/>
              <w:t xml:space="preserve"> </w:t>
            </w:r>
            <w:r>
              <w:rPr>
                <w:spacing w:val="-3"/>
              </w:rPr>
              <w:t>频域分析，约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20%</w:t>
            </w:r>
            <w:r>
              <w:rPr>
                <w:spacing w:val="-3"/>
              </w:rPr>
              <w:t>；</w:t>
            </w:r>
          </w:p>
          <w:p>
            <w:pPr>
              <w:pStyle w:val="TableText"/>
              <w:ind w:left="843"/>
              <w:spacing w:before="38" w:line="222" w:lineRule="auto"/>
              <w:rPr/>
            </w:pPr>
            <w:r>
              <w:rPr>
                <w:spacing w:val="-3"/>
              </w:rPr>
              <w:t>离散控制系统，约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20%</w:t>
            </w:r>
            <w:r>
              <w:rPr>
                <w:spacing w:val="-3"/>
              </w:rPr>
              <w:t>。</w:t>
            </w:r>
          </w:p>
        </w:tc>
      </w:tr>
      <w:tr>
        <w:trPr>
          <w:trHeight w:val="655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53"/>
              <w:spacing w:before="17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7953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09"/>
              <w:spacing w:before="117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12"/>
              </w:rPr>
              <w:t>．</w:t>
            </w:r>
            <w:r>
              <w:rPr>
                <w:spacing w:val="-60"/>
              </w:rPr>
              <w:t xml:space="preserve"> </w:t>
            </w:r>
            <w:r>
              <w:rPr>
                <w:spacing w:val="-12"/>
              </w:rPr>
              <w:t>自动控制的一般概念</w:t>
            </w:r>
          </w:p>
          <w:p>
            <w:pPr>
              <w:pStyle w:val="TableText"/>
              <w:ind w:left="120" w:right="102" w:firstLine="522"/>
              <w:spacing w:before="179" w:line="345" w:lineRule="auto"/>
              <w:rPr/>
            </w:pPr>
            <w:r>
              <w:rPr>
                <w:spacing w:val="-7"/>
              </w:rPr>
              <w:t>自动控制系统的基本概念；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自动控制系统的基本组成；</w:t>
            </w:r>
            <w:r>
              <w:rPr>
                <w:spacing w:val="-68"/>
              </w:rPr>
              <w:t xml:space="preserve"> </w:t>
            </w:r>
            <w:r>
              <w:rPr>
                <w:spacing w:val="-7"/>
              </w:rPr>
              <w:t>自动控制系统的分类；</w:t>
            </w:r>
            <w:r>
              <w:rPr>
                <w:spacing w:val="-66"/>
              </w:rPr>
              <w:t xml:space="preserve"> </w:t>
            </w:r>
            <w:r>
              <w:rPr>
                <w:spacing w:val="-7"/>
              </w:rPr>
              <w:t>自</w:t>
            </w:r>
            <w:r>
              <w:rPr/>
              <w:t xml:space="preserve"> </w:t>
            </w:r>
            <w:r>
              <w:rPr>
                <w:spacing w:val="-2"/>
              </w:rPr>
              <w:t>动控制系统的基本要求。</w:t>
            </w:r>
          </w:p>
          <w:p>
            <w:pPr>
              <w:pStyle w:val="TableText"/>
              <w:ind w:left="586"/>
              <w:spacing w:before="3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4"/>
              </w:rPr>
              <w:t>．控制系统的数学模型</w:t>
            </w:r>
          </w:p>
          <w:p>
            <w:pPr>
              <w:pStyle w:val="TableText"/>
              <w:ind w:left="120" w:right="102" w:firstLine="480"/>
              <w:spacing w:before="179" w:line="345" w:lineRule="auto"/>
              <w:rPr/>
            </w:pPr>
            <w:r>
              <w:rPr>
                <w:spacing w:val="-1"/>
              </w:rPr>
              <w:t>分析系统及元件的工作原理，建立线性定常系统的微分方程</w:t>
            </w:r>
            <w:r>
              <w:rPr>
                <w:spacing w:val="-2"/>
              </w:rPr>
              <w:t>和传递函数；结构图</w:t>
            </w:r>
            <w:r>
              <w:rPr/>
              <w:t xml:space="preserve"> </w:t>
            </w:r>
            <w:r>
              <w:rPr>
                <w:spacing w:val="-1"/>
              </w:rPr>
              <w:t>及其变换；信号流图及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Mason  </w:t>
            </w:r>
            <w:r>
              <w:rPr>
                <w:spacing w:val="-1"/>
              </w:rPr>
              <w:t>公式；典型传递函数的求取。</w:t>
            </w:r>
          </w:p>
          <w:p>
            <w:pPr>
              <w:pStyle w:val="TableText"/>
              <w:ind w:left="591"/>
              <w:spacing w:before="38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-7"/>
              </w:rPr>
              <w:t>．时域分析法</w:t>
            </w:r>
          </w:p>
          <w:p>
            <w:pPr>
              <w:pStyle w:val="TableText"/>
              <w:ind w:left="118" w:right="102" w:firstLine="482"/>
              <w:spacing w:before="180" w:line="344" w:lineRule="auto"/>
              <w:rPr/>
            </w:pPr>
            <w:r>
              <w:rPr>
                <w:spacing w:val="-1"/>
              </w:rPr>
              <w:t>一阶、二阶系统的时域响应和主要性能指标分析与计算；</w:t>
            </w:r>
            <w:r>
              <w:rPr>
                <w:spacing w:val="-2"/>
              </w:rPr>
              <w:t>线性系统稳定的概念和</w:t>
            </w:r>
            <w:r>
              <w:rPr/>
              <w:t xml:space="preserve"> </w:t>
            </w:r>
            <w:r>
              <w:rPr>
                <w:spacing w:val="-1"/>
              </w:rPr>
              <w:t>充要条件，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Routh  </w:t>
            </w:r>
            <w:r>
              <w:rPr>
                <w:spacing w:val="-1"/>
              </w:rPr>
              <w:t>稳定判据应用；稳态误差的影响因素分析和计算。</w:t>
            </w:r>
          </w:p>
          <w:p>
            <w:pPr>
              <w:pStyle w:val="TableText"/>
              <w:ind w:left="585"/>
              <w:spacing w:before="42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7"/>
              </w:rPr>
              <w:t>．根轨迹法</w:t>
            </w:r>
          </w:p>
          <w:p>
            <w:pPr>
              <w:pStyle w:val="TableText"/>
              <w:ind w:left="598"/>
              <w:spacing w:before="181" w:line="220" w:lineRule="auto"/>
              <w:rPr/>
            </w:pPr>
            <w:r>
              <w:rPr>
                <w:spacing w:val="-1"/>
              </w:rPr>
              <w:t>根轨迹法的基本概念；根轨迹的绘制；用根轨迹法分析系统的性能。</w:t>
            </w:r>
          </w:p>
          <w:p>
            <w:pPr>
              <w:pStyle w:val="TableText"/>
              <w:ind w:left="593"/>
              <w:spacing w:before="181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8"/>
              </w:rPr>
              <w:t>．频域分析</w:t>
            </w:r>
          </w:p>
          <w:p>
            <w:pPr>
              <w:pStyle w:val="TableText"/>
              <w:ind w:left="117" w:right="102" w:firstLine="481"/>
              <w:spacing w:before="182" w:line="349" w:lineRule="auto"/>
              <w:rPr/>
            </w:pPr>
            <w:r>
              <w:rPr>
                <w:spacing w:val="-1"/>
              </w:rPr>
              <w:t>频率特性的概念，开环系统的典型环节分解；开环幅相特性曲</w:t>
            </w:r>
            <w:r>
              <w:rPr>
                <w:spacing w:val="-2"/>
              </w:rPr>
              <w:t>线的绘制和奈氏稳</w:t>
            </w:r>
            <w:r>
              <w:rPr/>
              <w:t xml:space="preserve"> </w:t>
            </w:r>
            <w:r>
              <w:rPr>
                <w:spacing w:val="-1"/>
              </w:rPr>
              <w:t>定判据；开环对数频率特性曲线的绘制，并能根据曲线图确定系统的传递函</w:t>
            </w:r>
            <w:r>
              <w:rPr>
                <w:spacing w:val="-2"/>
              </w:rPr>
              <w:t>数和性能</w:t>
            </w:r>
            <w:r>
              <w:rPr/>
              <w:t xml:space="preserve"> </w:t>
            </w:r>
            <w:r>
              <w:rPr>
                <w:spacing w:val="-1"/>
              </w:rPr>
              <w:t>指标；频率特性与系统时域指标之间的关系。</w:t>
            </w:r>
          </w:p>
          <w:p>
            <w:pPr>
              <w:pStyle w:val="TableText"/>
              <w:ind w:left="591"/>
              <w:spacing w:before="40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6"/>
              </w:rPr>
              <w:t>．离散控制系统</w:t>
            </w:r>
          </w:p>
          <w:p>
            <w:pPr>
              <w:pStyle w:val="TableText"/>
              <w:ind w:left="605"/>
              <w:spacing w:before="181" w:line="219" w:lineRule="auto"/>
              <w:rPr/>
            </w:pPr>
            <w:r>
              <w:rPr>
                <w:spacing w:val="-1"/>
              </w:rPr>
              <w:t>变换；差分方程和脉冲传递函数；离散控制系统的稳定性和稳态误差。</w:t>
            </w:r>
          </w:p>
        </w:tc>
      </w:tr>
      <w:tr>
        <w:trPr>
          <w:trHeight w:val="628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124"/>
              <w:spacing w:before="18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700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609"/>
              <w:spacing w:before="241" w:line="212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《自动控制原理》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第三版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"/>
              </w:rPr>
              <w:t>，吴怀宇，武汉：华中科技大学出版社，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3"/>
              </w:rPr>
              <w:t>年。</w:t>
            </w:r>
          </w:p>
        </w:tc>
      </w:tr>
      <w:tr>
        <w:trPr>
          <w:trHeight w:val="940" w:hRule="atLeast"/>
        </w:trPr>
        <w:tc>
          <w:tcPr>
            <w:tcW w:w="90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53" w:right="102" w:firstLine="68"/>
              <w:spacing w:before="183" w:line="265" w:lineRule="auto"/>
              <w:rPr/>
            </w:pPr>
            <w:r>
              <w:rPr>
                <w:sz w:val="28"/>
                <w:szCs w:val="28"/>
                <w:b/>
                <w:bCs/>
                <w:spacing w:val="-4"/>
              </w:rPr>
              <w:t>六、考试工具</w:t>
            </w:r>
            <w:r>
              <w:rPr>
                <w:b/>
                <w:bCs/>
                <w:spacing w:val="-4"/>
              </w:rPr>
              <w:t>（</w:t>
            </w:r>
            <w:r>
              <w:rPr>
                <w:b/>
                <w:bCs/>
                <w:color w:val="252525"/>
                <w:spacing w:val="-4"/>
              </w:rPr>
              <w:t>如需带计算器、绘图工具等特殊要求的，需作出说明，没有请填写</w:t>
            </w:r>
            <w:r>
              <w:rPr>
                <w:color w:val="252525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252525"/>
                <w:spacing w:val="10"/>
              </w:rPr>
              <w:t>“</w:t>
            </w:r>
            <w:r>
              <w:rPr>
                <w:b/>
                <w:bCs/>
                <w:color w:val="252525"/>
                <w:spacing w:val="10"/>
              </w:rPr>
              <w:t>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52525"/>
                <w:spacing w:val="10"/>
              </w:rPr>
              <w:t>”</w:t>
            </w:r>
            <w:r>
              <w:rPr>
                <w:b/>
                <w:bCs/>
                <w:spacing w:val="10"/>
              </w:rPr>
              <w:t>）</w:t>
            </w:r>
          </w:p>
        </w:tc>
      </w:tr>
      <w:tr>
        <w:trPr>
          <w:trHeight w:val="880" w:hRule="atLeast"/>
        </w:trPr>
        <w:tc>
          <w:tcPr>
            <w:tcW w:w="9075" w:type="dxa"/>
            <w:vAlign w:val="top"/>
            <w:tcBorders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78" w:line="219" w:lineRule="auto"/>
              <w:rPr/>
            </w:pPr>
            <w:r>
              <w:rPr>
                <w:spacing w:val="-2"/>
              </w:rPr>
              <w:t>可携带无存储功能的科学计算器</w:t>
            </w:r>
          </w:p>
        </w:tc>
      </w:tr>
    </w:tbl>
    <w:p>
      <w:pPr>
        <w:spacing w:line="101" w:lineRule="exact"/>
        <w:rPr>
          <w:rFonts w:ascii="Arial"/>
          <w:sz w:val="8"/>
        </w:rPr>
      </w:pPr>
      <w:r/>
    </w:p>
    <w:p>
      <w:pPr>
        <w:spacing w:line="101" w:lineRule="exact"/>
        <w:sectPr>
          <w:footerReference w:type="default" r:id="rId2"/>
          <w:pgSz w:w="11906" w:h="16839"/>
          <w:pgMar w:top="1416" w:right="1408" w:bottom="1156" w:left="1407" w:header="0" w:footer="994" w:gutter="0"/>
        </w:sectPr>
        <w:rPr>
          <w:rFonts w:ascii="Arial" w:hAnsi="Arial" w:eastAsia="Arial" w:cs="Arial"/>
          <w:sz w:val="8"/>
          <w:szCs w:val="8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4130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</w:t>
      </w:r>
    </w:p>
    <w:sectPr>
      <w:footerReference w:type="default" r:id="rId3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2024-07-07T20:35:56Z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2024-09-24T10:58:19</vt:filetime>
  </property>
</Properties>
</file>