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1602"/>
        <w:spacing w:before="141" w:line="218" w:lineRule="auto"/>
        <w:outlineLvl w:val="0"/>
        <w:rPr>
          <w:rFonts w:ascii="SimHei" w:hAnsi="SimHei" w:eastAsia="SimHei" w:cs="SimHei"/>
          <w:sz w:val="36"/>
          <w:szCs w:val="36"/>
        </w:rPr>
      </w:pPr>
      <w:r>
        <w:rPr>
          <w:rFonts w:ascii="SimHei" w:hAnsi="SimHei" w:eastAsia="SimHei" w:cs="SimHei"/>
          <w:sz w:val="36"/>
          <w:szCs w:val="36"/>
          <w:b/>
          <w:bCs/>
          <w:spacing w:val="-5"/>
        </w:rPr>
        <w:t>2025</w:t>
      </w:r>
      <w:r>
        <w:rPr>
          <w:rFonts w:ascii="SimHei" w:hAnsi="SimHei" w:eastAsia="SimHei" w:cs="SimHei"/>
          <w:sz w:val="36"/>
          <w:szCs w:val="36"/>
          <w:spacing w:val="-61"/>
        </w:rPr>
        <w:t xml:space="preserve"> </w:t>
      </w:r>
      <w:r>
        <w:rPr>
          <w:rFonts w:ascii="SimHei" w:hAnsi="SimHei" w:eastAsia="SimHei" w:cs="SimHei"/>
          <w:sz w:val="36"/>
          <w:szCs w:val="36"/>
          <w:b/>
          <w:bCs/>
          <w:spacing w:val="-5"/>
        </w:rPr>
        <w:t>年全国硕士研究生招生考试</w:t>
      </w:r>
    </w:p>
    <w:p>
      <w:pPr>
        <w:ind w:left="1105"/>
        <w:spacing w:before="198" w:line="218" w:lineRule="auto"/>
        <w:outlineLvl w:val="0"/>
        <w:rPr>
          <w:rFonts w:ascii="SimHei" w:hAnsi="SimHei" w:eastAsia="SimHei" w:cs="SimHei"/>
          <w:sz w:val="36"/>
          <w:szCs w:val="36"/>
        </w:rPr>
      </w:pPr>
      <w:r>
        <w:rPr>
          <w:rFonts w:ascii="SimHei" w:hAnsi="SimHei" w:eastAsia="SimHei" w:cs="SimHei"/>
          <w:sz w:val="36"/>
          <w:szCs w:val="36"/>
          <w:b/>
          <w:bCs/>
          <w:spacing w:val="-4"/>
        </w:rPr>
        <w:t>湖北师范大学自命题考试科目考试大纲</w:t>
      </w:r>
    </w:p>
    <w:p>
      <w:pPr>
        <w:pStyle w:val="BodyText"/>
        <w:ind w:left="1106"/>
        <w:spacing w:before="269" w:line="219" w:lineRule="auto"/>
        <w:rPr>
          <w:sz w:val="28"/>
          <w:szCs w:val="28"/>
        </w:rPr>
      </w:pPr>
      <w:r>
        <w:rPr>
          <w:sz w:val="28"/>
          <w:szCs w:val="28"/>
          <w:spacing w:val="-1"/>
        </w:rPr>
        <w:t>（科目名称：材料科学基础      科目代码:827）</w:t>
      </w:r>
    </w:p>
    <w:p>
      <w:pPr>
        <w:rPr>
          <w:rFonts w:ascii="Arial"/>
          <w:sz w:val="21"/>
        </w:rPr>
      </w:pPr>
      <w:r/>
    </w:p>
    <w:p>
      <w:pPr>
        <w:pStyle w:val="BodyText"/>
        <w:ind w:left="32"/>
        <w:spacing w:before="101" w:line="225" w:lineRule="auto"/>
        <w:outlineLvl w:val="1"/>
        <w:rPr>
          <w:sz w:val="31"/>
          <w:szCs w:val="31"/>
        </w:rPr>
      </w:pPr>
      <w:r>
        <w:rPr>
          <w:sz w:val="31"/>
          <w:szCs w:val="31"/>
          <w:b/>
          <w:bCs/>
          <w:spacing w:val="5"/>
        </w:rPr>
        <w:t>一、考查目标</w:t>
      </w:r>
    </w:p>
    <w:p>
      <w:pPr>
        <w:pStyle w:val="BodyText"/>
        <w:ind w:left="23" w:right="13" w:firstLine="479"/>
        <w:spacing w:before="291" w:line="451" w:lineRule="auto"/>
        <w:jc w:val="both"/>
        <w:rPr/>
      </w:pPr>
      <w:r>
        <w:rPr>
          <w:spacing w:val="-3"/>
        </w:rPr>
        <w:t>材料科学基础科目考试旨在了解和考察学生的材料科学基本概念</w:t>
      </w:r>
      <w:r>
        <w:rPr>
          <w:spacing w:val="-4"/>
        </w:rPr>
        <w:t>，理解材料</w:t>
      </w:r>
      <w:r>
        <w:rPr/>
        <w:t xml:space="preserve"> </w:t>
      </w:r>
      <w:r>
        <w:rPr>
          <w:spacing w:val="-3"/>
        </w:rPr>
        <w:t>的成分、组织结构、制备工艺与材料性能和应用之间的关系。要求学生比较系统</w:t>
      </w:r>
      <w:r>
        <w:rPr>
          <w:spacing w:val="1"/>
        </w:rPr>
        <w:t xml:space="preserve"> </w:t>
      </w:r>
      <w:r>
        <w:rPr>
          <w:spacing w:val="-3"/>
        </w:rPr>
        <w:t>的掌握材料科学的基础理论，主要包括化学键、晶体结构与缺陷、扩散理论</w:t>
      </w:r>
      <w:r>
        <w:rPr>
          <w:spacing w:val="-4"/>
        </w:rPr>
        <w:t>、材</w:t>
      </w:r>
      <w:r>
        <w:rPr/>
        <w:t xml:space="preserve"> </w:t>
      </w:r>
      <w:r>
        <w:rPr>
          <w:spacing w:val="-6"/>
        </w:rPr>
        <w:t>料的形变与再结晶、凝固理论与相图。熟悉材料科学基础理论的</w:t>
      </w:r>
      <w:r>
        <w:rPr>
          <w:spacing w:val="-7"/>
        </w:rPr>
        <w:t>应用， 能够应用</w:t>
      </w:r>
      <w:r>
        <w:rPr/>
        <w:t xml:space="preserve"> </w:t>
      </w:r>
      <w:r>
        <w:rPr>
          <w:spacing w:val="-2"/>
        </w:rPr>
        <w:t>所掌握的知识综合分析、解决有关材料科学及工程领域的相关问题。</w:t>
      </w:r>
    </w:p>
    <w:p>
      <w:pPr>
        <w:pStyle w:val="BodyText"/>
        <w:ind w:left="32"/>
        <w:spacing w:before="2" w:line="224" w:lineRule="auto"/>
        <w:outlineLvl w:val="1"/>
        <w:rPr>
          <w:sz w:val="31"/>
          <w:szCs w:val="31"/>
        </w:rPr>
      </w:pPr>
      <w:r>
        <w:rPr>
          <w:sz w:val="31"/>
          <w:szCs w:val="31"/>
          <w:b/>
          <w:bCs/>
          <w:spacing w:val="6"/>
        </w:rPr>
        <w:t>二、考试形式与试卷结构</w:t>
      </w:r>
    </w:p>
    <w:p>
      <w:pPr>
        <w:pStyle w:val="BodyText"/>
        <w:ind w:left="594"/>
        <w:spacing w:before="255" w:line="220" w:lineRule="auto"/>
        <w:outlineLvl w:val="2"/>
        <w:rPr>
          <w:sz w:val="28"/>
          <w:szCs w:val="28"/>
        </w:rPr>
      </w:pPr>
      <w:r>
        <w:rPr>
          <w:sz w:val="28"/>
          <w:szCs w:val="28"/>
          <w:b/>
          <w:bCs/>
          <w:spacing w:val="-4"/>
        </w:rPr>
        <w:t>（一）试卷成绩及考试时间</w:t>
      </w:r>
    </w:p>
    <w:p>
      <w:pPr>
        <w:pStyle w:val="BodyText"/>
        <w:ind w:left="504"/>
        <w:spacing w:before="301" w:line="219" w:lineRule="auto"/>
        <w:rPr/>
      </w:pPr>
      <w:r>
        <w:rPr>
          <w:spacing w:val="-6"/>
        </w:rPr>
        <w:t>本试卷满分为</w:t>
      </w:r>
      <w:r>
        <w:rPr>
          <w:spacing w:val="-16"/>
        </w:rPr>
        <w:t xml:space="preserve"> </w:t>
      </w:r>
      <w:r>
        <w:rPr>
          <w:spacing w:val="-6"/>
        </w:rPr>
        <w:t>150</w:t>
      </w:r>
      <w:r>
        <w:rPr>
          <w:spacing w:val="-48"/>
        </w:rPr>
        <w:t xml:space="preserve"> </w:t>
      </w:r>
      <w:r>
        <w:rPr>
          <w:spacing w:val="-6"/>
        </w:rPr>
        <w:t>分，考试时间</w:t>
      </w:r>
      <w:r>
        <w:rPr>
          <w:spacing w:val="-33"/>
        </w:rPr>
        <w:t xml:space="preserve"> </w:t>
      </w:r>
      <w:r>
        <w:rPr>
          <w:spacing w:val="-6"/>
        </w:rPr>
        <w:t>180</w:t>
      </w:r>
      <w:r>
        <w:rPr>
          <w:spacing w:val="-47"/>
        </w:rPr>
        <w:t xml:space="preserve"> </w:t>
      </w:r>
      <w:r>
        <w:rPr>
          <w:spacing w:val="-6"/>
        </w:rPr>
        <w:t>分钟。</w:t>
      </w:r>
    </w:p>
    <w:p>
      <w:pPr>
        <w:pStyle w:val="BodyText"/>
        <w:ind w:left="594"/>
        <w:spacing w:before="280" w:line="221" w:lineRule="auto"/>
        <w:outlineLvl w:val="2"/>
        <w:rPr>
          <w:sz w:val="28"/>
          <w:szCs w:val="28"/>
        </w:rPr>
      </w:pPr>
      <w:r>
        <w:rPr>
          <w:sz w:val="28"/>
          <w:szCs w:val="28"/>
          <w:b/>
          <w:bCs/>
          <w:spacing w:val="-6"/>
        </w:rPr>
        <w:t>（二）答题方式</w:t>
      </w:r>
    </w:p>
    <w:p>
      <w:pPr>
        <w:pStyle w:val="BodyText"/>
        <w:ind w:left="503"/>
        <w:spacing w:before="301" w:line="220" w:lineRule="auto"/>
        <w:rPr/>
      </w:pPr>
      <w:r>
        <w:rPr>
          <w:spacing w:val="-4"/>
        </w:rPr>
        <w:t>答题方式为闭卷、笔试。</w:t>
      </w:r>
    </w:p>
    <w:p>
      <w:pPr>
        <w:pStyle w:val="BodyText"/>
        <w:ind w:left="594"/>
        <w:spacing w:before="278" w:line="221" w:lineRule="auto"/>
        <w:outlineLvl w:val="2"/>
        <w:rPr>
          <w:sz w:val="28"/>
          <w:szCs w:val="28"/>
        </w:rPr>
      </w:pPr>
      <w:r>
        <w:rPr>
          <w:sz w:val="28"/>
          <w:szCs w:val="28"/>
          <w:b/>
          <w:bCs/>
          <w:spacing w:val="-6"/>
        </w:rPr>
        <w:t>（三）试卷题型结构</w:t>
      </w:r>
    </w:p>
    <w:p>
      <w:pPr>
        <w:pStyle w:val="BodyText"/>
        <w:ind w:left="522"/>
        <w:spacing w:before="300" w:line="220" w:lineRule="auto"/>
        <w:rPr/>
      </w:pPr>
      <w:r>
        <w:rPr>
          <w:rFonts w:ascii="Times New Roman" w:hAnsi="Times New Roman" w:eastAsia="Times New Roman" w:cs="Times New Roman"/>
          <w:spacing w:val="-4"/>
        </w:rPr>
        <w:t>1</w:t>
      </w:r>
      <w:r>
        <w:rPr>
          <w:rFonts w:ascii="Times New Roman" w:hAnsi="Times New Roman" w:eastAsia="Times New Roman" w:cs="Times New Roman"/>
          <w:spacing w:val="-25"/>
        </w:rPr>
        <w:t xml:space="preserve"> </w:t>
      </w:r>
      <w:r>
        <w:rPr>
          <w:spacing w:val="-4"/>
        </w:rPr>
        <w:t>、名词解释：</w:t>
      </w:r>
      <w:r>
        <w:rPr>
          <w:rFonts w:ascii="Times New Roman" w:hAnsi="Times New Roman" w:eastAsia="Times New Roman" w:cs="Times New Roman"/>
          <w:spacing w:val="-4"/>
        </w:rPr>
        <w:t>4</w:t>
      </w:r>
      <w:r>
        <w:rPr>
          <w:rFonts w:ascii="Times New Roman" w:hAnsi="Times New Roman" w:eastAsia="Times New Roman" w:cs="Times New Roman"/>
          <w:spacing w:val="15"/>
          <w:w w:val="101"/>
        </w:rPr>
        <w:t xml:space="preserve"> </w:t>
      </w:r>
      <w:r>
        <w:rPr>
          <w:spacing w:val="-4"/>
        </w:rPr>
        <w:t>小题，每小题</w:t>
      </w:r>
      <w:r>
        <w:rPr>
          <w:spacing w:val="-49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5 </w:t>
      </w:r>
      <w:r>
        <w:rPr>
          <w:spacing w:val="-4"/>
        </w:rPr>
        <w:t>分，共</w:t>
      </w:r>
      <w:r>
        <w:rPr>
          <w:spacing w:val="-54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20 </w:t>
      </w:r>
      <w:r>
        <w:rPr>
          <w:spacing w:val="-4"/>
        </w:rPr>
        <w:t>分；</w:t>
      </w:r>
    </w:p>
    <w:p>
      <w:pPr>
        <w:pStyle w:val="BodyText"/>
        <w:ind w:left="499"/>
        <w:spacing w:before="314" w:line="219" w:lineRule="auto"/>
        <w:rPr/>
      </w:pPr>
      <w:r>
        <w:rPr>
          <w:rFonts w:ascii="Times New Roman" w:hAnsi="Times New Roman" w:eastAsia="Times New Roman" w:cs="Times New Roman"/>
          <w:spacing w:val="-4"/>
        </w:rPr>
        <w:t>2</w:t>
      </w:r>
      <w:r>
        <w:rPr>
          <w:rFonts w:ascii="Times New Roman" w:hAnsi="Times New Roman" w:eastAsia="Times New Roman" w:cs="Times New Roman"/>
          <w:spacing w:val="-26"/>
        </w:rPr>
        <w:t xml:space="preserve"> </w:t>
      </w:r>
      <w:r>
        <w:rPr>
          <w:spacing w:val="-4"/>
        </w:rPr>
        <w:t>、简答题：</w:t>
      </w:r>
      <w:r>
        <w:rPr>
          <w:rFonts w:ascii="Times New Roman" w:hAnsi="Times New Roman" w:eastAsia="Times New Roman" w:cs="Times New Roman"/>
          <w:spacing w:val="-4"/>
        </w:rPr>
        <w:t>5</w:t>
      </w:r>
      <w:r>
        <w:rPr>
          <w:rFonts w:ascii="Times New Roman" w:hAnsi="Times New Roman" w:eastAsia="Times New Roman" w:cs="Times New Roman"/>
          <w:spacing w:val="16"/>
          <w:w w:val="101"/>
        </w:rPr>
        <w:t xml:space="preserve"> </w:t>
      </w:r>
      <w:r>
        <w:rPr>
          <w:spacing w:val="-4"/>
        </w:rPr>
        <w:t>小题，每小题</w:t>
      </w:r>
      <w:r>
        <w:rPr>
          <w:spacing w:val="-32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10 </w:t>
      </w:r>
      <w:r>
        <w:rPr>
          <w:spacing w:val="-4"/>
        </w:rPr>
        <w:t>分，共</w:t>
      </w:r>
      <w:r>
        <w:rPr>
          <w:spacing w:val="-48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50 </w:t>
      </w:r>
      <w:r>
        <w:rPr>
          <w:spacing w:val="-4"/>
        </w:rPr>
        <w:t>分；</w:t>
      </w:r>
    </w:p>
    <w:p>
      <w:pPr>
        <w:pStyle w:val="BodyText"/>
        <w:ind w:left="504"/>
        <w:spacing w:before="315" w:line="220" w:lineRule="auto"/>
        <w:rPr/>
      </w:pPr>
      <w:r>
        <w:rPr>
          <w:rFonts w:ascii="Times New Roman" w:hAnsi="Times New Roman" w:eastAsia="Times New Roman" w:cs="Times New Roman"/>
          <w:spacing w:val="-3"/>
        </w:rPr>
        <w:t>3</w:t>
      </w:r>
      <w:r>
        <w:rPr>
          <w:rFonts w:ascii="Times New Roman" w:hAnsi="Times New Roman" w:eastAsia="Times New Roman" w:cs="Times New Roman"/>
          <w:spacing w:val="-34"/>
        </w:rPr>
        <w:t xml:space="preserve"> </w:t>
      </w:r>
      <w:r>
        <w:rPr>
          <w:spacing w:val="-3"/>
        </w:rPr>
        <w:t>、综合题：</w:t>
      </w:r>
      <w:r>
        <w:rPr>
          <w:rFonts w:ascii="Times New Roman" w:hAnsi="Times New Roman" w:eastAsia="Times New Roman" w:cs="Times New Roman"/>
          <w:spacing w:val="-3"/>
        </w:rPr>
        <w:t>4</w:t>
      </w:r>
      <w:r>
        <w:rPr>
          <w:rFonts w:ascii="Times New Roman" w:hAnsi="Times New Roman" w:eastAsia="Times New Roman" w:cs="Times New Roman"/>
          <w:spacing w:val="16"/>
        </w:rPr>
        <w:t xml:space="preserve"> </w:t>
      </w:r>
      <w:r>
        <w:rPr>
          <w:spacing w:val="-3"/>
        </w:rPr>
        <w:t>小题，每小题</w:t>
      </w:r>
      <w:r>
        <w:rPr>
          <w:spacing w:val="-55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20 </w:t>
      </w:r>
      <w:r>
        <w:rPr>
          <w:spacing w:val="-3"/>
        </w:rPr>
        <w:t>分，共</w:t>
      </w:r>
      <w:r>
        <w:rPr>
          <w:spacing w:val="-45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80 </w:t>
      </w:r>
      <w:r>
        <w:rPr>
          <w:spacing w:val="-3"/>
        </w:rPr>
        <w:t>分。</w:t>
      </w:r>
    </w:p>
    <w:p>
      <w:pPr>
        <w:pStyle w:val="BodyText"/>
        <w:ind w:left="594"/>
        <w:spacing w:before="280" w:line="219" w:lineRule="auto"/>
        <w:outlineLvl w:val="2"/>
        <w:rPr>
          <w:sz w:val="28"/>
          <w:szCs w:val="28"/>
        </w:rPr>
      </w:pPr>
      <w:r>
        <w:rPr>
          <w:sz w:val="28"/>
          <w:szCs w:val="28"/>
          <w:b/>
          <w:bCs/>
          <w:spacing w:val="-9"/>
        </w:rPr>
        <w:t>（四）主要参考书目</w:t>
      </w:r>
    </w:p>
    <w:p>
      <w:pPr>
        <w:pStyle w:val="BodyText"/>
        <w:ind w:left="44" w:right="27" w:firstLine="460"/>
        <w:spacing w:before="304" w:line="435" w:lineRule="auto"/>
        <w:rPr/>
      </w:pPr>
      <w:r>
        <w:rPr>
          <w:spacing w:val="-10"/>
        </w:rPr>
        <w:t>《材料科学基础》（第三版</w:t>
      </w:r>
      <w:r>
        <w:rPr>
          <w:spacing w:val="10"/>
        </w:rPr>
        <w:t>），</w:t>
      </w:r>
      <w:r>
        <w:rPr>
          <w:spacing w:val="-10"/>
        </w:rPr>
        <w:t>胡赓祥、蔡珣、戎咏华编著，</w:t>
      </w:r>
      <w:r>
        <w:rPr>
          <w:spacing w:val="51"/>
        </w:rPr>
        <w:t xml:space="preserve"> </w:t>
      </w:r>
      <w:r>
        <w:rPr>
          <w:spacing w:val="-10"/>
        </w:rPr>
        <w:t>上海交通大学</w:t>
      </w:r>
      <w:r>
        <w:rPr/>
        <w:t xml:space="preserve"> </w:t>
      </w:r>
      <w:r>
        <w:rPr>
          <w:spacing w:val="-4"/>
        </w:rPr>
        <w:t>出版社，2010.</w:t>
      </w:r>
    </w:p>
    <w:p>
      <w:pPr>
        <w:pStyle w:val="BodyText"/>
        <w:ind w:left="26"/>
        <w:spacing w:before="2" w:line="224" w:lineRule="auto"/>
        <w:outlineLvl w:val="1"/>
        <w:rPr>
          <w:sz w:val="31"/>
          <w:szCs w:val="31"/>
        </w:rPr>
      </w:pPr>
      <w:r>
        <w:rPr>
          <w:sz w:val="31"/>
          <w:szCs w:val="31"/>
          <w:b/>
          <w:bCs/>
          <w:spacing w:val="5"/>
        </w:rPr>
        <w:t>三、考查范围</w:t>
      </w:r>
    </w:p>
    <w:p>
      <w:pPr>
        <w:pStyle w:val="BodyText"/>
        <w:ind w:left="894"/>
        <w:spacing w:before="255" w:line="221" w:lineRule="auto"/>
        <w:outlineLvl w:val="2"/>
        <w:rPr>
          <w:sz w:val="28"/>
          <w:szCs w:val="28"/>
        </w:rPr>
      </w:pPr>
      <w:r>
        <w:rPr>
          <w:sz w:val="28"/>
          <w:szCs w:val="28"/>
          <w:b/>
          <w:bCs/>
          <w:spacing w:val="-6"/>
        </w:rPr>
        <w:t>（一）原子结构与键合</w:t>
      </w:r>
    </w:p>
    <w:p>
      <w:pPr>
        <w:spacing w:line="221" w:lineRule="auto"/>
        <w:sectPr>
          <w:pgSz w:w="11907" w:h="16839"/>
          <w:pgMar w:top="1431" w:right="1785" w:bottom="0" w:left="1785" w:header="0" w:footer="0" w:gutter="0"/>
        </w:sectPr>
        <w:rPr>
          <w:sz w:val="28"/>
          <w:szCs w:val="28"/>
        </w:rPr>
      </w:pPr>
    </w:p>
    <w:p>
      <w:pPr>
        <w:pStyle w:val="BodyText"/>
        <w:ind w:left="522"/>
        <w:spacing w:before="283" w:line="220" w:lineRule="auto"/>
        <w:rPr/>
      </w:pPr>
      <w:r>
        <w:rPr>
          <w:rFonts w:ascii="Times New Roman" w:hAnsi="Times New Roman" w:eastAsia="Times New Roman" w:cs="Times New Roman"/>
          <w:spacing w:val="-4"/>
        </w:rPr>
        <w:t>1</w:t>
      </w:r>
      <w:r>
        <w:rPr>
          <w:rFonts w:ascii="Times New Roman" w:hAnsi="Times New Roman" w:eastAsia="Times New Roman" w:cs="Times New Roman"/>
          <w:spacing w:val="-26"/>
        </w:rPr>
        <w:t xml:space="preserve"> </w:t>
      </w:r>
      <w:r>
        <w:rPr>
          <w:spacing w:val="-4"/>
        </w:rPr>
        <w:t>、理解原子的组成和原子的结构。</w:t>
      </w:r>
    </w:p>
    <w:p>
      <w:pPr>
        <w:pStyle w:val="BodyText"/>
        <w:ind w:left="26" w:right="93" w:firstLine="472"/>
        <w:spacing w:before="313" w:line="448" w:lineRule="auto"/>
        <w:rPr/>
      </w:pPr>
      <w:r>
        <w:rPr>
          <w:rFonts w:ascii="Times New Roman" w:hAnsi="Times New Roman" w:eastAsia="Times New Roman" w:cs="Times New Roman"/>
        </w:rPr>
        <w:t>2</w:t>
      </w:r>
      <w:r>
        <w:rPr>
          <w:rFonts w:ascii="Times New Roman" w:hAnsi="Times New Roman" w:eastAsia="Times New Roman" w:cs="Times New Roman"/>
          <w:spacing w:val="-34"/>
        </w:rPr>
        <w:t xml:space="preserve"> </w:t>
      </w:r>
      <w:r>
        <w:rPr/>
        <w:t>、熟悉原子间的键合，金属键、离子键、共</w:t>
      </w:r>
      <w:r>
        <w:rPr>
          <w:spacing w:val="-1"/>
        </w:rPr>
        <w:t>价键、范德瓦耳斯力、氢键的</w:t>
      </w:r>
      <w:r>
        <w:rPr/>
        <w:t xml:space="preserve"> </w:t>
      </w:r>
      <w:r>
        <w:rPr>
          <w:spacing w:val="-11"/>
        </w:rPr>
        <w:t>性质。</w:t>
      </w:r>
    </w:p>
    <w:p>
      <w:pPr>
        <w:pStyle w:val="BodyText"/>
        <w:ind w:left="594"/>
        <w:spacing w:before="1" w:line="220" w:lineRule="auto"/>
        <w:outlineLvl w:val="2"/>
        <w:rPr>
          <w:sz w:val="28"/>
          <w:szCs w:val="28"/>
        </w:rPr>
      </w:pPr>
      <w:r>
        <w:rPr>
          <w:sz w:val="28"/>
          <w:szCs w:val="28"/>
          <w:b/>
          <w:bCs/>
          <w:spacing w:val="-6"/>
        </w:rPr>
        <w:t>（二）固体结构</w:t>
      </w:r>
    </w:p>
    <w:p>
      <w:pPr>
        <w:pStyle w:val="BodyText"/>
        <w:ind w:left="28" w:right="93" w:firstLine="493"/>
        <w:spacing w:before="300" w:line="449" w:lineRule="auto"/>
        <w:rPr/>
      </w:pPr>
      <w:r>
        <w:rPr>
          <w:rFonts w:ascii="Times New Roman" w:hAnsi="Times New Roman" w:eastAsia="Times New Roman" w:cs="Times New Roman"/>
          <w:spacing w:val="-1"/>
        </w:rPr>
        <w:t>1</w:t>
      </w:r>
      <w:r>
        <w:rPr>
          <w:rFonts w:ascii="Times New Roman" w:hAnsi="Times New Roman" w:eastAsia="Times New Roman" w:cs="Times New Roman"/>
          <w:spacing w:val="-34"/>
        </w:rPr>
        <w:t xml:space="preserve"> </w:t>
      </w:r>
      <w:r>
        <w:rPr>
          <w:spacing w:val="-1"/>
        </w:rPr>
        <w:t>、熟悉空间点阵、晶胞、体心立方、面心立方、密排六方等结构的</w:t>
      </w:r>
      <w:r>
        <w:rPr>
          <w:spacing w:val="-2"/>
        </w:rPr>
        <w:t>堆积方</w:t>
      </w:r>
      <w:r>
        <w:rPr/>
        <w:t xml:space="preserve"> </w:t>
      </w:r>
      <w:r>
        <w:rPr>
          <w:spacing w:val="-8"/>
        </w:rPr>
        <w:t>式。</w:t>
      </w:r>
    </w:p>
    <w:p>
      <w:pPr>
        <w:pStyle w:val="BodyText"/>
        <w:ind w:left="44" w:right="149" w:firstLine="454"/>
        <w:spacing w:before="31" w:line="449" w:lineRule="auto"/>
        <w:rPr/>
      </w:pPr>
      <w:r>
        <w:rPr>
          <w:rFonts w:ascii="Times New Roman" w:hAnsi="Times New Roman" w:eastAsia="Times New Roman" w:cs="Times New Roman"/>
          <w:spacing w:val="-2"/>
        </w:rPr>
        <w:t>2</w:t>
      </w:r>
      <w:r>
        <w:rPr>
          <w:rFonts w:ascii="Times New Roman" w:hAnsi="Times New Roman" w:eastAsia="Times New Roman" w:cs="Times New Roman"/>
          <w:spacing w:val="-34"/>
        </w:rPr>
        <w:t xml:space="preserve"> </w:t>
      </w:r>
      <w:r>
        <w:rPr>
          <w:spacing w:val="-2"/>
        </w:rPr>
        <w:t>、掌握配位数、致密度、晶胞原子数、点阵常数与原子半径之间的</w:t>
      </w:r>
      <w:r>
        <w:rPr>
          <w:spacing w:val="-3"/>
        </w:rPr>
        <w:t>关系；</w:t>
      </w:r>
      <w:r>
        <w:rPr/>
        <w:t xml:space="preserve"> </w:t>
      </w:r>
      <w:r>
        <w:rPr>
          <w:spacing w:val="-5"/>
        </w:rPr>
        <w:t>固溶体的类型。</w:t>
      </w:r>
    </w:p>
    <w:p>
      <w:pPr>
        <w:pStyle w:val="BodyText"/>
        <w:ind w:left="23" w:right="89" w:firstLine="480"/>
        <w:spacing w:before="32" w:line="453" w:lineRule="auto"/>
        <w:jc w:val="both"/>
        <w:rPr/>
      </w:pPr>
      <w:r>
        <w:rPr>
          <w:rFonts w:ascii="Times New Roman" w:hAnsi="Times New Roman" w:eastAsia="Times New Roman" w:cs="Times New Roman"/>
          <w:spacing w:val="-1"/>
        </w:rPr>
        <w:t>3</w:t>
      </w:r>
      <w:r>
        <w:rPr>
          <w:rFonts w:ascii="Times New Roman" w:hAnsi="Times New Roman" w:eastAsia="Times New Roman" w:cs="Times New Roman"/>
          <w:spacing w:val="-19"/>
        </w:rPr>
        <w:t xml:space="preserve"> </w:t>
      </w:r>
      <w:r>
        <w:rPr>
          <w:spacing w:val="-1"/>
        </w:rPr>
        <w:t>、重点掌握晶向指数和晶面指数的标定；晶向族、晶面族的确定；晶带定</w:t>
      </w:r>
      <w:r>
        <w:rPr/>
        <w:t xml:space="preserve"> </w:t>
      </w:r>
      <w:r>
        <w:rPr>
          <w:spacing w:val="-3"/>
        </w:rPr>
        <w:t>律的应用；晶面间距的计算；典型晶面面密度的计算；典型晶体结构的特点</w:t>
      </w:r>
      <w:r>
        <w:rPr>
          <w:spacing w:val="-4"/>
        </w:rPr>
        <w:t>；固</w:t>
      </w:r>
      <w:r>
        <w:rPr/>
        <w:t xml:space="preserve"> </w:t>
      </w:r>
      <w:r>
        <w:rPr>
          <w:spacing w:val="-3"/>
        </w:rPr>
        <w:t>溶体的性质及影响固溶体溶解度的因素。</w:t>
      </w:r>
    </w:p>
    <w:p>
      <w:pPr>
        <w:pStyle w:val="BodyText"/>
        <w:ind w:left="594"/>
        <w:spacing w:before="1" w:line="220" w:lineRule="auto"/>
        <w:outlineLvl w:val="2"/>
        <w:rPr>
          <w:sz w:val="28"/>
          <w:szCs w:val="28"/>
        </w:rPr>
      </w:pPr>
      <w:r>
        <w:rPr>
          <w:sz w:val="28"/>
          <w:szCs w:val="28"/>
          <w:b/>
          <w:bCs/>
          <w:spacing w:val="-6"/>
        </w:rPr>
        <w:t>（三）晶体缺陷</w:t>
      </w:r>
    </w:p>
    <w:p>
      <w:pPr>
        <w:pStyle w:val="BodyText"/>
        <w:ind w:left="22" w:right="93" w:firstLine="499"/>
        <w:spacing w:before="301" w:line="448" w:lineRule="auto"/>
        <w:rPr/>
      </w:pPr>
      <w:r>
        <w:rPr>
          <w:rFonts w:ascii="Times New Roman" w:hAnsi="Times New Roman" w:eastAsia="Times New Roman" w:cs="Times New Roman"/>
          <w:spacing w:val="-1"/>
        </w:rPr>
        <w:t>1</w:t>
      </w:r>
      <w:r>
        <w:rPr>
          <w:rFonts w:ascii="Times New Roman" w:hAnsi="Times New Roman" w:eastAsia="Times New Roman" w:cs="Times New Roman"/>
          <w:spacing w:val="-34"/>
        </w:rPr>
        <w:t xml:space="preserve"> </w:t>
      </w:r>
      <w:r>
        <w:rPr>
          <w:spacing w:val="-1"/>
        </w:rPr>
        <w:t>、熟悉晶体缺陷的分类，点缺陷的平衡浓度计算，面缺陷及体缺陷</w:t>
      </w:r>
      <w:r>
        <w:rPr>
          <w:spacing w:val="-2"/>
        </w:rPr>
        <w:t>的定义</w:t>
      </w:r>
      <w:r>
        <w:rPr/>
        <w:t xml:space="preserve"> </w:t>
      </w:r>
      <w:r>
        <w:rPr>
          <w:spacing w:val="-1"/>
        </w:rPr>
        <w:t>及其对材料性能的影响。</w:t>
      </w:r>
    </w:p>
    <w:p>
      <w:pPr>
        <w:pStyle w:val="BodyText"/>
        <w:ind w:left="22" w:right="90" w:firstLine="476"/>
        <w:spacing w:before="36" w:line="448" w:lineRule="auto"/>
        <w:rPr/>
      </w:pPr>
      <w:r>
        <w:rPr>
          <w:rFonts w:ascii="Times New Roman" w:hAnsi="Times New Roman" w:eastAsia="Times New Roman" w:cs="Times New Roman"/>
        </w:rPr>
        <w:t>2</w:t>
      </w:r>
      <w:r>
        <w:rPr>
          <w:rFonts w:ascii="Times New Roman" w:hAnsi="Times New Roman" w:eastAsia="Times New Roman" w:cs="Times New Roman"/>
          <w:spacing w:val="-33"/>
        </w:rPr>
        <w:t xml:space="preserve"> </w:t>
      </w:r>
      <w:r>
        <w:rPr/>
        <w:t>、掌握各类位错的定义及相关概念，如滑移、滑移</w:t>
      </w:r>
      <w:r>
        <w:rPr>
          <w:spacing w:val="-1"/>
        </w:rPr>
        <w:t>面、滑移方向、位错密</w:t>
      </w:r>
      <w:r>
        <w:rPr/>
        <w:t xml:space="preserve"> </w:t>
      </w:r>
      <w:r>
        <w:rPr/>
        <w:t>度等；柏氏矢量的概念、确定与表征方法；柏氏矢量确</w:t>
      </w:r>
      <w:r>
        <w:rPr>
          <w:spacing w:val="-1"/>
        </w:rPr>
        <w:t>定方法的物理意义。</w:t>
      </w:r>
    </w:p>
    <w:p>
      <w:pPr>
        <w:pStyle w:val="BodyText"/>
        <w:ind w:left="23" w:right="86" w:firstLine="480"/>
        <w:spacing w:before="35" w:line="453" w:lineRule="auto"/>
        <w:rPr/>
      </w:pPr>
      <w:r>
        <w:rPr>
          <w:rFonts w:ascii="Times New Roman" w:hAnsi="Times New Roman" w:eastAsia="Times New Roman" w:cs="Times New Roman"/>
          <w:spacing w:val="-1"/>
        </w:rPr>
        <w:t>3</w:t>
      </w:r>
      <w:r>
        <w:rPr>
          <w:rFonts w:ascii="Times New Roman" w:hAnsi="Times New Roman" w:eastAsia="Times New Roman" w:cs="Times New Roman"/>
          <w:spacing w:val="-19"/>
        </w:rPr>
        <w:t xml:space="preserve"> </w:t>
      </w:r>
      <w:r>
        <w:rPr>
          <w:spacing w:val="-1"/>
        </w:rPr>
        <w:t>、掌握部分位错、单位位错和全位错；掌握位错间的交互作用；层错、扩</w:t>
      </w:r>
      <w:r>
        <w:rPr/>
        <w:t xml:space="preserve"> </w:t>
      </w:r>
      <w:r>
        <w:rPr>
          <w:spacing w:val="-6"/>
        </w:rPr>
        <w:t>展位错及其宽度、束集和交滑移； 运动位错的交割等；界面</w:t>
      </w:r>
      <w:r>
        <w:rPr>
          <w:spacing w:val="-7"/>
        </w:rPr>
        <w:t>能的概念及界面能对</w:t>
      </w:r>
      <w:r>
        <w:rPr/>
        <w:t xml:space="preserve"> </w:t>
      </w:r>
      <w:r>
        <w:rPr>
          <w:spacing w:val="-2"/>
        </w:rPr>
        <w:t>相变的影响。</w:t>
      </w:r>
    </w:p>
    <w:p>
      <w:pPr>
        <w:pStyle w:val="BodyText"/>
        <w:ind w:left="26" w:firstLine="471"/>
        <w:spacing w:before="32" w:line="455" w:lineRule="auto"/>
        <w:jc w:val="both"/>
        <w:rPr/>
      </w:pPr>
      <w:r>
        <w:rPr>
          <w:rFonts w:ascii="Times New Roman" w:hAnsi="Times New Roman" w:eastAsia="Times New Roman" w:cs="Times New Roman"/>
          <w:spacing w:val="-6"/>
        </w:rPr>
        <w:t>4</w:t>
      </w:r>
      <w:r>
        <w:rPr>
          <w:spacing w:val="-6"/>
        </w:rPr>
        <w:t>、重点掌握位错的运动规律、滑移和塑性变形的关系。 </w:t>
      </w:r>
      <w:r>
        <w:rPr>
          <w:rFonts w:ascii="Times New Roman" w:hAnsi="Times New Roman" w:eastAsia="Times New Roman" w:cs="Times New Roman"/>
          <w:spacing w:val="-6"/>
        </w:rPr>
        <w:t>Frank-Read </w:t>
      </w:r>
      <w:r>
        <w:rPr>
          <w:spacing w:val="-6"/>
        </w:rPr>
        <w:t>位错源、</w:t>
      </w:r>
      <w:r>
        <w:rPr>
          <w:spacing w:val="1"/>
        </w:rPr>
        <w:t xml:space="preserve"> </w:t>
      </w:r>
      <w:r>
        <w:rPr>
          <w:spacing w:val="-3"/>
        </w:rPr>
        <w:t>螺位错双交滑移的增殖机制及开动位错所需最小切应力的计算；小角晶界及</w:t>
      </w:r>
      <w:r>
        <w:rPr>
          <w:spacing w:val="-4"/>
        </w:rPr>
        <w:t>大角</w:t>
      </w:r>
      <w:r>
        <w:rPr/>
        <w:t xml:space="preserve"> </w:t>
      </w:r>
      <w:r>
        <w:rPr>
          <w:spacing w:val="-3"/>
        </w:rPr>
        <w:t>晶界结构特点；掌握晶界的特性；肖克莱不全位错和弗兰克不全位错；面心</w:t>
      </w:r>
      <w:r>
        <w:rPr>
          <w:spacing w:val="-4"/>
        </w:rPr>
        <w:t>立方</w:t>
      </w:r>
      <w:r>
        <w:rPr/>
        <w:t xml:space="preserve"> </w:t>
      </w:r>
      <w:r>
        <w:rPr>
          <w:spacing w:val="-4"/>
        </w:rPr>
        <w:t>晶体中典型的位错反应及结构。</w:t>
      </w:r>
    </w:p>
    <w:p>
      <w:pPr>
        <w:spacing w:line="455" w:lineRule="auto"/>
        <w:sectPr>
          <w:pgSz w:w="11907" w:h="16839"/>
          <w:pgMar w:top="1431" w:right="1712" w:bottom="0" w:left="1785" w:header="0" w:footer="0" w:gutter="0"/>
        </w:sectPr>
        <w:rPr/>
      </w:pPr>
    </w:p>
    <w:p>
      <w:pPr>
        <w:pStyle w:val="BodyText"/>
        <w:ind w:left="594"/>
        <w:spacing w:before="247" w:line="221" w:lineRule="auto"/>
        <w:outlineLvl w:val="2"/>
        <w:rPr>
          <w:sz w:val="28"/>
          <w:szCs w:val="28"/>
        </w:rPr>
      </w:pPr>
      <w:r>
        <w:rPr>
          <w:sz w:val="28"/>
          <w:szCs w:val="28"/>
          <w:b/>
          <w:bCs/>
          <w:spacing w:val="-5"/>
        </w:rPr>
        <w:t>（四）固体中原子及分子的运动</w:t>
      </w:r>
    </w:p>
    <w:p>
      <w:pPr>
        <w:pStyle w:val="BodyText"/>
        <w:ind w:left="522"/>
        <w:spacing w:before="299" w:line="220" w:lineRule="auto"/>
        <w:rPr/>
      </w:pPr>
      <w:r>
        <w:rPr>
          <w:rFonts w:ascii="Times New Roman" w:hAnsi="Times New Roman" w:eastAsia="Times New Roman" w:cs="Times New Roman"/>
          <w:spacing w:val="-3"/>
        </w:rPr>
        <w:t>1</w:t>
      </w:r>
      <w:r>
        <w:rPr>
          <w:rFonts w:ascii="Times New Roman" w:hAnsi="Times New Roman" w:eastAsia="Times New Roman" w:cs="Times New Roman"/>
          <w:spacing w:val="-26"/>
        </w:rPr>
        <w:t xml:space="preserve"> </w:t>
      </w:r>
      <w:r>
        <w:rPr>
          <w:spacing w:val="-3"/>
        </w:rPr>
        <w:t>、熟悉扩散系数的表达式及影响扩散的因素。</w:t>
      </w:r>
    </w:p>
    <w:p>
      <w:pPr>
        <w:pStyle w:val="BodyText"/>
        <w:ind w:left="28" w:right="20" w:firstLine="470"/>
        <w:spacing w:before="315" w:line="448" w:lineRule="auto"/>
        <w:rPr/>
      </w:pPr>
      <w:r>
        <w:rPr>
          <w:rFonts w:ascii="Times New Roman" w:hAnsi="Times New Roman" w:eastAsia="Times New Roman" w:cs="Times New Roman"/>
        </w:rPr>
        <w:t>2</w:t>
      </w:r>
      <w:r>
        <w:rPr>
          <w:rFonts w:ascii="Times New Roman" w:hAnsi="Times New Roman" w:eastAsia="Times New Roman" w:cs="Times New Roman"/>
          <w:spacing w:val="-34"/>
        </w:rPr>
        <w:t xml:space="preserve"> </w:t>
      </w:r>
      <w:r>
        <w:rPr/>
        <w:t>、掌握扩散的驱动力和扩散方向的判据；扩</w:t>
      </w:r>
      <w:r>
        <w:rPr>
          <w:spacing w:val="-1"/>
        </w:rPr>
        <w:t>散机制、原子跳跃和扩散的关</w:t>
      </w:r>
      <w:r>
        <w:rPr/>
        <w:t xml:space="preserve"> </w:t>
      </w:r>
      <w:r>
        <w:rPr>
          <w:spacing w:val="-2"/>
        </w:rPr>
        <w:t>系及相应的扩散系数表达式。</w:t>
      </w:r>
    </w:p>
    <w:p>
      <w:pPr>
        <w:pStyle w:val="BodyText"/>
        <w:ind w:left="50" w:right="20" w:firstLine="453"/>
        <w:spacing w:before="34" w:line="448" w:lineRule="auto"/>
        <w:rPr/>
      </w:pPr>
      <w:r>
        <w:rPr>
          <w:rFonts w:ascii="Times New Roman" w:hAnsi="Times New Roman" w:eastAsia="Times New Roman" w:cs="Times New Roman"/>
          <w:spacing w:val="-1"/>
        </w:rPr>
        <w:t>3</w:t>
      </w:r>
      <w:r>
        <w:rPr>
          <w:rFonts w:ascii="Times New Roman" w:hAnsi="Times New Roman" w:eastAsia="Times New Roman" w:cs="Times New Roman"/>
          <w:spacing w:val="-19"/>
        </w:rPr>
        <w:t xml:space="preserve"> </w:t>
      </w:r>
      <w:r>
        <w:rPr>
          <w:spacing w:val="-1"/>
        </w:rPr>
        <w:t>、掌握扩散第一定律的含义及各参数的量纲，能用第一定律解决一些扩散</w:t>
      </w:r>
      <w:r>
        <w:rPr/>
        <w:t xml:space="preserve"> </w:t>
      </w:r>
      <w:r>
        <w:rPr>
          <w:spacing w:val="-16"/>
        </w:rPr>
        <w:t>问题。</w:t>
      </w:r>
    </w:p>
    <w:p>
      <w:pPr>
        <w:pStyle w:val="BodyText"/>
        <w:ind w:left="594"/>
        <w:spacing w:line="219" w:lineRule="auto"/>
        <w:outlineLvl w:val="2"/>
        <w:rPr>
          <w:sz w:val="28"/>
          <w:szCs w:val="28"/>
        </w:rPr>
      </w:pPr>
      <w:r>
        <w:rPr>
          <w:sz w:val="28"/>
          <w:szCs w:val="28"/>
          <w:b/>
          <w:bCs/>
          <w:spacing w:val="-4"/>
        </w:rPr>
        <w:t>（五）材料的形变和再结晶</w:t>
      </w:r>
    </w:p>
    <w:p>
      <w:pPr>
        <w:pStyle w:val="BodyText"/>
        <w:ind w:left="522"/>
        <w:spacing w:before="303" w:line="219" w:lineRule="auto"/>
        <w:rPr/>
      </w:pPr>
      <w:r>
        <w:rPr>
          <w:rFonts w:ascii="Times New Roman" w:hAnsi="Times New Roman" w:eastAsia="Times New Roman" w:cs="Times New Roman"/>
          <w:spacing w:val="-3"/>
        </w:rPr>
        <w:t>1</w:t>
      </w:r>
      <w:r>
        <w:rPr>
          <w:rFonts w:ascii="Times New Roman" w:hAnsi="Times New Roman" w:eastAsia="Times New Roman" w:cs="Times New Roman"/>
          <w:spacing w:val="-33"/>
        </w:rPr>
        <w:t xml:space="preserve"> </w:t>
      </w:r>
      <w:r>
        <w:rPr>
          <w:spacing w:val="-3"/>
        </w:rPr>
        <w:t>、熟悉热加工对材料组织和性能的影响。</w:t>
      </w:r>
    </w:p>
    <w:p>
      <w:pPr>
        <w:pStyle w:val="BodyText"/>
        <w:ind w:left="23" w:right="13" w:firstLine="475"/>
        <w:spacing w:before="314" w:line="453" w:lineRule="auto"/>
        <w:jc w:val="both"/>
        <w:rPr/>
      </w:pPr>
      <w:r>
        <w:rPr>
          <w:rFonts w:ascii="Times New Roman" w:hAnsi="Times New Roman" w:eastAsia="Times New Roman" w:cs="Times New Roman"/>
          <w:spacing w:val="-2"/>
        </w:rPr>
        <w:t>2</w:t>
      </w:r>
      <w:r>
        <w:rPr>
          <w:spacing w:val="-2"/>
        </w:rPr>
        <w:t>、掌握派</w:t>
      </w:r>
      <w:r>
        <w:rPr>
          <w:rFonts w:ascii="Times New Roman" w:hAnsi="Times New Roman" w:eastAsia="Times New Roman" w:cs="Times New Roman"/>
          <w:spacing w:val="-2"/>
        </w:rPr>
        <w:t>-</w:t>
      </w:r>
      <w:r>
        <w:rPr>
          <w:spacing w:val="-2"/>
        </w:rPr>
        <w:t>纳力的概念及其表达式的含义；晶粒正常长大的驱动力及晶界迁</w:t>
      </w:r>
      <w:r>
        <w:rPr>
          <w:spacing w:val="8"/>
        </w:rPr>
        <w:t xml:space="preserve"> </w:t>
      </w:r>
      <w:r>
        <w:rPr>
          <w:spacing w:val="-3"/>
        </w:rPr>
        <w:t>移的规律，晶粒异常长大现象及再结晶织构；冷变形金属在加热时组织和性</w:t>
      </w:r>
      <w:r>
        <w:rPr>
          <w:spacing w:val="-4"/>
        </w:rPr>
        <w:t>能的</w:t>
      </w:r>
      <w:r>
        <w:rPr/>
        <w:t xml:space="preserve"> </w:t>
      </w:r>
      <w:r>
        <w:rPr>
          <w:spacing w:val="-2"/>
        </w:rPr>
        <w:t>变化规律。</w:t>
      </w:r>
    </w:p>
    <w:p>
      <w:pPr>
        <w:pStyle w:val="BodyText"/>
        <w:ind w:left="22" w:right="13" w:firstLine="481"/>
        <w:spacing w:before="34" w:line="453" w:lineRule="auto"/>
        <w:rPr/>
      </w:pPr>
      <w:r>
        <w:rPr>
          <w:rFonts w:ascii="Times New Roman" w:hAnsi="Times New Roman" w:eastAsia="Times New Roman" w:cs="Times New Roman"/>
          <w:spacing w:val="-1"/>
        </w:rPr>
        <w:t>3</w:t>
      </w:r>
      <w:r>
        <w:rPr>
          <w:rFonts w:ascii="Times New Roman" w:hAnsi="Times New Roman" w:eastAsia="Times New Roman" w:cs="Times New Roman"/>
          <w:spacing w:val="-19"/>
        </w:rPr>
        <w:t xml:space="preserve"> </w:t>
      </w:r>
      <w:r>
        <w:rPr>
          <w:spacing w:val="-1"/>
        </w:rPr>
        <w:t>、重点掌握施密特定律的意义并能够熟练应用；单晶体拉伸时初始滑移系</w:t>
      </w:r>
      <w:r>
        <w:rPr/>
        <w:t xml:space="preserve"> </w:t>
      </w:r>
      <w:r>
        <w:rPr>
          <w:spacing w:val="-3"/>
        </w:rPr>
        <w:t>的确定方法及晶体转动规律；细晶强化、固溶强化、弥散强化和形变强化的机制</w:t>
      </w:r>
      <w:r>
        <w:rPr>
          <w:spacing w:val="2"/>
        </w:rPr>
        <w:t xml:space="preserve"> </w:t>
      </w:r>
      <w:r>
        <w:rPr/>
        <w:t>及强化效果表达式；屈服现象与应变时效及其对实际生</w:t>
      </w:r>
      <w:r>
        <w:rPr>
          <w:spacing w:val="-1"/>
        </w:rPr>
        <w:t>产的影响与消除方法。</w:t>
      </w:r>
    </w:p>
    <w:p>
      <w:pPr>
        <w:pStyle w:val="BodyText"/>
        <w:ind w:left="46" w:right="13" w:firstLine="451"/>
        <w:spacing w:before="33" w:line="453" w:lineRule="auto"/>
        <w:rPr/>
      </w:pPr>
      <w:r>
        <w:rPr>
          <w:rFonts w:ascii="Times New Roman" w:hAnsi="Times New Roman" w:eastAsia="Times New Roman" w:cs="Times New Roman"/>
        </w:rPr>
        <w:t>4</w:t>
      </w:r>
      <w:r>
        <w:rPr>
          <w:rFonts w:ascii="Times New Roman" w:hAnsi="Times New Roman" w:eastAsia="Times New Roman" w:cs="Times New Roman"/>
          <w:spacing w:val="-34"/>
        </w:rPr>
        <w:t xml:space="preserve"> </w:t>
      </w:r>
      <w:r>
        <w:rPr/>
        <w:t>、塑性变形对材料组织与性能的影响；加</w:t>
      </w:r>
      <w:r>
        <w:rPr>
          <w:spacing w:val="-1"/>
        </w:rPr>
        <w:t>工硬化行为与位错滑移的关系；</w:t>
      </w:r>
      <w:r>
        <w:rPr/>
        <w:t xml:space="preserve"> </w:t>
      </w:r>
      <w:r>
        <w:rPr>
          <w:spacing w:val="-4"/>
        </w:rPr>
        <w:t>回复机制及回复动力学在生产中的应用；再结晶形核机制及再结晶动力学在生产</w:t>
      </w:r>
      <w:r>
        <w:rPr>
          <w:spacing w:val="13"/>
        </w:rPr>
        <w:t xml:space="preserve"> </w:t>
      </w:r>
      <w:r>
        <w:rPr>
          <w:spacing w:val="-11"/>
        </w:rPr>
        <w:t>中的应用。</w:t>
      </w:r>
    </w:p>
    <w:p>
      <w:pPr>
        <w:pStyle w:val="BodyText"/>
        <w:ind w:left="594"/>
        <w:spacing w:before="1" w:line="220" w:lineRule="auto"/>
        <w:outlineLvl w:val="2"/>
        <w:rPr>
          <w:sz w:val="28"/>
          <w:szCs w:val="28"/>
        </w:rPr>
      </w:pPr>
      <w:r>
        <w:rPr>
          <w:sz w:val="28"/>
          <w:szCs w:val="28"/>
          <w:b/>
          <w:bCs/>
          <w:spacing w:val="-5"/>
        </w:rPr>
        <w:t>（六）单组元相图及纯晶体的凝固</w:t>
      </w:r>
    </w:p>
    <w:p>
      <w:pPr>
        <w:pStyle w:val="BodyText"/>
        <w:ind w:left="24" w:right="20" w:firstLine="497"/>
        <w:spacing w:before="300" w:line="449" w:lineRule="auto"/>
        <w:rPr/>
      </w:pPr>
      <w:r>
        <w:rPr>
          <w:rFonts w:ascii="Times New Roman" w:hAnsi="Times New Roman" w:eastAsia="Times New Roman" w:cs="Times New Roman"/>
          <w:spacing w:val="-1"/>
        </w:rPr>
        <w:t>1</w:t>
      </w:r>
      <w:r>
        <w:rPr>
          <w:rFonts w:ascii="Times New Roman" w:hAnsi="Times New Roman" w:eastAsia="Times New Roman" w:cs="Times New Roman"/>
          <w:spacing w:val="-34"/>
        </w:rPr>
        <w:t xml:space="preserve"> </w:t>
      </w:r>
      <w:r>
        <w:rPr>
          <w:spacing w:val="-1"/>
        </w:rPr>
        <w:t>、熟悉相律及其应用；液态金属的结构特点；晶体长大的方式；凝</w:t>
      </w:r>
      <w:r>
        <w:rPr>
          <w:spacing w:val="-2"/>
        </w:rPr>
        <w:t>固的本</w:t>
      </w:r>
      <w:r>
        <w:rPr/>
        <w:t xml:space="preserve"> </w:t>
      </w:r>
      <w:r>
        <w:rPr>
          <w:spacing w:val="-6"/>
        </w:rPr>
        <w:t>质。</w:t>
      </w:r>
    </w:p>
    <w:p>
      <w:pPr>
        <w:pStyle w:val="BodyText"/>
        <w:ind w:left="24" w:right="20" w:firstLine="474"/>
        <w:spacing w:before="33" w:line="448" w:lineRule="auto"/>
        <w:rPr/>
      </w:pPr>
      <w:r>
        <w:rPr>
          <w:rFonts w:ascii="Times New Roman" w:hAnsi="Times New Roman" w:eastAsia="Times New Roman" w:cs="Times New Roman"/>
        </w:rPr>
        <w:t>2</w:t>
      </w:r>
      <w:r>
        <w:rPr>
          <w:rFonts w:ascii="Times New Roman" w:hAnsi="Times New Roman" w:eastAsia="Times New Roman" w:cs="Times New Roman"/>
          <w:spacing w:val="-34"/>
        </w:rPr>
        <w:t xml:space="preserve"> </w:t>
      </w:r>
      <w:r>
        <w:rPr/>
        <w:t>、重点掌握均匀形核的临界晶核半径和形核</w:t>
      </w:r>
      <w:r>
        <w:rPr>
          <w:spacing w:val="-1"/>
        </w:rPr>
        <w:t>功的计算方法；单晶制备的基</w:t>
      </w:r>
      <w:r>
        <w:rPr/>
        <w:t xml:space="preserve"> </w:t>
      </w:r>
      <w:r>
        <w:rPr>
          <w:spacing w:val="-1"/>
        </w:rPr>
        <w:t>本要求和基本制备方法。</w:t>
      </w:r>
    </w:p>
    <w:p>
      <w:pPr>
        <w:pStyle w:val="BodyText"/>
        <w:ind w:right="29"/>
        <w:spacing w:before="35" w:line="220" w:lineRule="auto"/>
        <w:jc w:val="right"/>
        <w:rPr/>
      </w:pPr>
      <w:r>
        <w:rPr>
          <w:rFonts w:ascii="Times New Roman" w:hAnsi="Times New Roman" w:eastAsia="Times New Roman" w:cs="Times New Roman"/>
          <w:spacing w:val="-1"/>
        </w:rPr>
        <w:t>3</w:t>
      </w:r>
      <w:r>
        <w:rPr>
          <w:rFonts w:ascii="Times New Roman" w:hAnsi="Times New Roman" w:eastAsia="Times New Roman" w:cs="Times New Roman"/>
          <w:spacing w:val="-27"/>
        </w:rPr>
        <w:t xml:space="preserve"> </w:t>
      </w:r>
      <w:r>
        <w:rPr>
          <w:spacing w:val="-1"/>
        </w:rPr>
        <w:t>、重点掌握结晶的热力学条件、结构条件、能量条件和动力学条件；非均</w:t>
      </w:r>
    </w:p>
    <w:p>
      <w:pPr>
        <w:spacing w:line="220" w:lineRule="auto"/>
        <w:sectPr>
          <w:pgSz w:w="11907" w:h="16839"/>
          <w:pgMar w:top="1431" w:right="1785" w:bottom="0" w:left="1785" w:header="0" w:footer="0" w:gutter="0"/>
        </w:sectPr>
        <w:rPr/>
      </w:pPr>
    </w:p>
    <w:p>
      <w:pPr>
        <w:pStyle w:val="BodyText"/>
        <w:ind w:left="23" w:right="60" w:firstLine="4"/>
        <w:spacing w:before="282" w:line="448" w:lineRule="auto"/>
        <w:rPr/>
      </w:pPr>
      <w:r>
        <w:rPr>
          <w:spacing w:val="-1"/>
        </w:rPr>
        <w:t>匀形核的临界晶核半径和形核功的计算方法；液</w:t>
      </w:r>
      <w:r>
        <w:rPr>
          <w:rFonts w:ascii="Times New Roman" w:hAnsi="Times New Roman" w:eastAsia="Times New Roman" w:cs="Times New Roman"/>
          <w:spacing w:val="-1"/>
        </w:rPr>
        <w:t>-</w:t>
      </w:r>
      <w:r>
        <w:rPr>
          <w:spacing w:val="-1"/>
        </w:rPr>
        <w:t>固界面结构；液</w:t>
      </w:r>
      <w:r>
        <w:rPr>
          <w:rFonts w:ascii="Times New Roman" w:hAnsi="Times New Roman" w:eastAsia="Times New Roman" w:cs="Times New Roman"/>
          <w:spacing w:val="-1"/>
        </w:rPr>
        <w:t>-</w:t>
      </w:r>
      <w:r>
        <w:rPr>
          <w:spacing w:val="-1"/>
        </w:rPr>
        <w:t>固界面前沿液</w:t>
      </w:r>
      <w:r>
        <w:rPr>
          <w:spacing w:val="8"/>
        </w:rPr>
        <w:t xml:space="preserve"> </w:t>
      </w:r>
      <w:r>
        <w:rPr>
          <w:spacing w:val="-2"/>
        </w:rPr>
        <w:t>体的温度分布对晶体形态的影响；结晶理论的实际应用。</w:t>
      </w:r>
    </w:p>
    <w:p>
      <w:pPr>
        <w:pStyle w:val="BodyText"/>
        <w:ind w:left="594"/>
        <w:spacing w:line="221" w:lineRule="auto"/>
        <w:outlineLvl w:val="2"/>
        <w:rPr>
          <w:sz w:val="28"/>
          <w:szCs w:val="28"/>
        </w:rPr>
      </w:pPr>
      <w:r>
        <w:rPr>
          <w:sz w:val="28"/>
          <w:szCs w:val="28"/>
          <w:b/>
          <w:bCs/>
          <w:spacing w:val="-5"/>
        </w:rPr>
        <w:t>（七）二元系相图和合金的凝固</w:t>
      </w:r>
    </w:p>
    <w:p>
      <w:pPr>
        <w:pStyle w:val="BodyText"/>
        <w:ind w:left="522"/>
        <w:spacing w:before="300" w:line="220" w:lineRule="auto"/>
        <w:rPr/>
      </w:pPr>
      <w:r>
        <w:rPr>
          <w:rFonts w:ascii="Times New Roman" w:hAnsi="Times New Roman" w:eastAsia="Times New Roman" w:cs="Times New Roman"/>
          <w:spacing w:val="-3"/>
        </w:rPr>
        <w:t>1</w:t>
      </w:r>
      <w:r>
        <w:rPr>
          <w:rFonts w:ascii="Times New Roman" w:hAnsi="Times New Roman" w:eastAsia="Times New Roman" w:cs="Times New Roman"/>
          <w:spacing w:val="-33"/>
        </w:rPr>
        <w:t xml:space="preserve"> </w:t>
      </w:r>
      <w:r>
        <w:rPr>
          <w:spacing w:val="-3"/>
        </w:rPr>
        <w:t>、熟悉多相平衡成分确定的公切线方法。</w:t>
      </w:r>
    </w:p>
    <w:p>
      <w:pPr>
        <w:pStyle w:val="BodyText"/>
        <w:ind w:left="23" w:right="60" w:firstLine="475"/>
        <w:spacing w:before="313" w:line="448" w:lineRule="auto"/>
        <w:rPr/>
      </w:pPr>
      <w:r>
        <w:rPr>
          <w:rFonts w:ascii="Times New Roman" w:hAnsi="Times New Roman" w:eastAsia="Times New Roman" w:cs="Times New Roman"/>
          <w:spacing w:val="-3"/>
        </w:rPr>
        <w:t>2</w:t>
      </w:r>
      <w:r>
        <w:rPr>
          <w:rFonts w:ascii="Times New Roman" w:hAnsi="Times New Roman" w:eastAsia="Times New Roman" w:cs="Times New Roman"/>
          <w:spacing w:val="-17"/>
        </w:rPr>
        <w:t xml:space="preserve"> </w:t>
      </w:r>
      <w:r>
        <w:rPr>
          <w:spacing w:val="-3"/>
        </w:rPr>
        <w:t>、掌握自由能</w:t>
      </w:r>
      <w:r>
        <w:rPr>
          <w:rFonts w:ascii="Times New Roman" w:hAnsi="Times New Roman" w:eastAsia="Times New Roman" w:cs="Times New Roman"/>
          <w:spacing w:val="-3"/>
        </w:rPr>
        <w:t>-</w:t>
      </w:r>
      <w:r>
        <w:rPr>
          <w:spacing w:val="-3"/>
        </w:rPr>
        <w:t>成分曲线与二元相图的对应关系；相、组织及组织组成物等</w:t>
      </w:r>
      <w:r>
        <w:rPr/>
        <w:t xml:space="preserve"> </w:t>
      </w:r>
      <w:r>
        <w:rPr>
          <w:spacing w:val="-1"/>
        </w:rPr>
        <w:t>基本概念；有效分配系数。</w:t>
      </w:r>
    </w:p>
    <w:p>
      <w:pPr>
        <w:pStyle w:val="BodyText"/>
        <w:ind w:left="22" w:right="68" w:firstLine="481"/>
        <w:spacing w:before="34" w:line="449" w:lineRule="auto"/>
        <w:rPr/>
      </w:pPr>
      <w:r>
        <w:rPr>
          <w:rFonts w:ascii="Times New Roman" w:hAnsi="Times New Roman" w:eastAsia="Times New Roman" w:cs="Times New Roman"/>
          <w:spacing w:val="-1"/>
        </w:rPr>
        <w:t>3</w:t>
      </w:r>
      <w:r>
        <w:rPr>
          <w:rFonts w:ascii="Times New Roman" w:hAnsi="Times New Roman" w:eastAsia="Times New Roman" w:cs="Times New Roman"/>
          <w:spacing w:val="-19"/>
        </w:rPr>
        <w:t xml:space="preserve"> </w:t>
      </w:r>
      <w:r>
        <w:rPr>
          <w:spacing w:val="-1"/>
        </w:rPr>
        <w:t>、重点掌握匀晶、共晶及包晶相图，并能根据相图分析合金平衡结晶过程</w:t>
      </w:r>
      <w:r>
        <w:rPr/>
        <w:t xml:space="preserve"> </w:t>
      </w:r>
      <w:r>
        <w:rPr>
          <w:spacing w:val="-1"/>
        </w:rPr>
        <w:t>及凝固组织；杠杆定律及相应的计算。</w:t>
      </w:r>
    </w:p>
    <w:p>
      <w:pPr>
        <w:pStyle w:val="BodyText"/>
        <w:ind w:left="22" w:firstLine="475"/>
        <w:spacing w:before="34" w:line="453" w:lineRule="auto"/>
        <w:jc w:val="both"/>
        <w:rPr/>
      </w:pPr>
      <w:r>
        <w:rPr>
          <w:rFonts w:ascii="Times New Roman" w:hAnsi="Times New Roman" w:eastAsia="Times New Roman" w:cs="Times New Roman"/>
          <w:spacing w:val="-5"/>
        </w:rPr>
        <w:t>4</w:t>
      </w:r>
      <w:r>
        <w:rPr>
          <w:spacing w:val="-5"/>
        </w:rPr>
        <w:t>、重点掌握铁碳合金的平衡结晶过程和室温组织；相和组织的相对量计算；</w:t>
      </w:r>
      <w:r>
        <w:rPr>
          <w:spacing w:val="12"/>
        </w:rPr>
        <w:t xml:space="preserve"> </w:t>
      </w:r>
      <w:r>
        <w:rPr>
          <w:spacing w:val="-3"/>
        </w:rPr>
        <w:t>平衡状态下铁碳合金的成分、组织、性能之间的对应关系；二元合金的凝固，正</w:t>
      </w:r>
      <w:r>
        <w:rPr/>
        <w:t xml:space="preserve"> </w:t>
      </w:r>
      <w:r>
        <w:rPr>
          <w:spacing w:val="-2"/>
        </w:rPr>
        <w:t>常凝固方程及应用，成分过冷，合金铸锭的组织与缺陷。</w:t>
      </w:r>
    </w:p>
    <w:sectPr>
      <w:pgSz w:w="11907" w:h="16839"/>
      <w:pgMar w:top="1431" w:right="1738" w:bottom="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Microsoft® Word 2010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《农业知识综合》命题指导意见</dc:title>
  <dc:creator>ibm</dc:creator>
  <dcterms:created xsi:type="dcterms:W3CDTF">2024-07-04T16:11:30Z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2024-09-23T17:18:33</vt:filetime>
  </property>
</Properties>
</file>