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FBEC6">
      <w:pPr>
        <w:jc w:val="center"/>
        <w:rPr>
          <w:rFonts w:hint="eastAsia" w:asci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sz w:val="28"/>
          <w:szCs w:val="28"/>
        </w:rPr>
        <w:t>《公共管理学》硕士入学考试大纲</w:t>
      </w:r>
    </w:p>
    <w:p w14:paraId="23237845">
      <w:pPr>
        <w:spacing w:line="440" w:lineRule="exact"/>
        <w:rPr>
          <w:rFonts w:hAnsi="宋体"/>
          <w:b/>
          <w:sz w:val="24"/>
        </w:rPr>
      </w:pPr>
    </w:p>
    <w:p w14:paraId="4614D563">
      <w:pPr>
        <w:spacing w:line="360" w:lineRule="exact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第1章 公共管理和公共管理学</w:t>
      </w:r>
    </w:p>
    <w:p w14:paraId="6CF7B111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1. 公共管理和公共管理学的含义</w:t>
      </w:r>
    </w:p>
    <w:p w14:paraId="0371F7BF">
      <w:pPr>
        <w:spacing w:line="360" w:lineRule="exact"/>
        <w:ind w:firstLine="480" w:firstLineChars="200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2. 公共管理学的概念范畴</w:t>
      </w:r>
    </w:p>
    <w:p w14:paraId="1510393B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3</w:t>
      </w:r>
      <w:r>
        <w:rPr>
          <w:rFonts w:hAnsi="宋体"/>
          <w:bCs/>
          <w:sz w:val="24"/>
        </w:rPr>
        <w:t xml:space="preserve">. </w:t>
      </w:r>
      <w:r>
        <w:rPr>
          <w:rFonts w:hint="eastAsia" w:hAnsi="宋体"/>
          <w:bCs/>
          <w:sz w:val="24"/>
        </w:rPr>
        <w:t>公共管理学的研究对象</w:t>
      </w:r>
    </w:p>
    <w:p w14:paraId="07931CBB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Ansi="宋体"/>
          <w:bCs/>
          <w:sz w:val="24"/>
        </w:rPr>
        <w:t>4</w:t>
      </w:r>
      <w:r>
        <w:rPr>
          <w:rFonts w:hint="eastAsia" w:hAnsi="宋体"/>
          <w:bCs/>
          <w:sz w:val="24"/>
        </w:rPr>
        <w:t>. 公共管理学的研究途径和方法</w:t>
      </w:r>
    </w:p>
    <w:p w14:paraId="22231571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</w:p>
    <w:p w14:paraId="668C4D79">
      <w:pPr>
        <w:spacing w:line="360" w:lineRule="exact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第2章 公共管理的理论发展</w:t>
      </w:r>
    </w:p>
    <w:p w14:paraId="7BA24464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1. 公共行政理论的演进</w:t>
      </w:r>
    </w:p>
    <w:p w14:paraId="39F04353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Ansi="宋体"/>
          <w:bCs/>
          <w:sz w:val="24"/>
        </w:rPr>
        <w:t xml:space="preserve">2. </w:t>
      </w:r>
      <w:r>
        <w:rPr>
          <w:rFonts w:hint="eastAsia" w:hAnsi="宋体"/>
          <w:bCs/>
          <w:sz w:val="24"/>
        </w:rPr>
        <w:t>现代公共管理理论的发展</w:t>
      </w:r>
    </w:p>
    <w:p w14:paraId="55450646">
      <w:pPr>
        <w:spacing w:line="360" w:lineRule="exact"/>
        <w:ind w:firstLine="480" w:firstLineChars="200"/>
        <w:rPr>
          <w:rFonts w:hAnsi="宋体"/>
          <w:bCs/>
          <w:sz w:val="24"/>
        </w:rPr>
      </w:pPr>
    </w:p>
    <w:p w14:paraId="2C6B2C29">
      <w:pPr>
        <w:spacing w:line="360" w:lineRule="exact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第3章 公共组织</w:t>
      </w:r>
    </w:p>
    <w:p w14:paraId="4258152A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1.</w:t>
      </w:r>
      <w:r>
        <w:rPr>
          <w:rFonts w:hAnsi="宋体"/>
          <w:bCs/>
          <w:sz w:val="24"/>
        </w:rPr>
        <w:t xml:space="preserve"> </w:t>
      </w:r>
      <w:r>
        <w:rPr>
          <w:rFonts w:hint="eastAsia" w:hAnsi="宋体"/>
          <w:bCs/>
          <w:sz w:val="24"/>
        </w:rPr>
        <w:t>公共组织的性质与结构</w:t>
      </w:r>
    </w:p>
    <w:p w14:paraId="5E658787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2. 行政组织</w:t>
      </w:r>
    </w:p>
    <w:p w14:paraId="2F0E8B16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3. 非营利组织</w:t>
      </w:r>
    </w:p>
    <w:p w14:paraId="19F1AA60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4</w:t>
      </w:r>
      <w:r>
        <w:rPr>
          <w:rFonts w:hAnsi="宋体"/>
          <w:bCs/>
          <w:sz w:val="24"/>
        </w:rPr>
        <w:t xml:space="preserve">. </w:t>
      </w:r>
      <w:r>
        <w:rPr>
          <w:rFonts w:hint="eastAsia" w:hAnsi="宋体"/>
          <w:bCs/>
          <w:sz w:val="24"/>
        </w:rPr>
        <w:t>事业单位</w:t>
      </w:r>
    </w:p>
    <w:p w14:paraId="507FBB4E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5</w:t>
      </w:r>
      <w:r>
        <w:rPr>
          <w:rFonts w:hAnsi="宋体"/>
          <w:bCs/>
          <w:sz w:val="24"/>
        </w:rPr>
        <w:t xml:space="preserve">. </w:t>
      </w:r>
      <w:r>
        <w:rPr>
          <w:rFonts w:hint="eastAsia" w:hAnsi="宋体"/>
          <w:bCs/>
          <w:sz w:val="24"/>
        </w:rPr>
        <w:t>公共组织的变革</w:t>
      </w:r>
    </w:p>
    <w:p w14:paraId="530052C2">
      <w:pPr>
        <w:spacing w:line="360" w:lineRule="exact"/>
        <w:ind w:firstLine="480" w:firstLineChars="200"/>
        <w:rPr>
          <w:rFonts w:hAnsi="宋体"/>
          <w:bCs/>
          <w:sz w:val="24"/>
        </w:rPr>
      </w:pPr>
    </w:p>
    <w:p w14:paraId="305825A8">
      <w:pPr>
        <w:spacing w:line="360" w:lineRule="exact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第4章 公共政策 </w:t>
      </w:r>
    </w:p>
    <w:p w14:paraId="43B564CB">
      <w:pPr>
        <w:spacing w:line="360" w:lineRule="exact"/>
        <w:ind w:firstLine="480" w:firstLineChars="200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1. 公共政策的性质和范畴</w:t>
      </w:r>
    </w:p>
    <w:p w14:paraId="7E1F589B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Ansi="宋体"/>
          <w:bCs/>
          <w:sz w:val="24"/>
        </w:rPr>
        <w:t xml:space="preserve">2. </w:t>
      </w:r>
      <w:r>
        <w:rPr>
          <w:rFonts w:hint="eastAsia" w:hAnsi="宋体"/>
          <w:bCs/>
          <w:sz w:val="24"/>
        </w:rPr>
        <w:t>公共政策工具</w:t>
      </w:r>
    </w:p>
    <w:p w14:paraId="650CC373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Ansi="宋体"/>
          <w:bCs/>
          <w:sz w:val="24"/>
        </w:rPr>
        <w:t>3</w:t>
      </w:r>
      <w:r>
        <w:rPr>
          <w:rFonts w:hint="eastAsia" w:hAnsi="宋体"/>
          <w:bCs/>
          <w:sz w:val="24"/>
        </w:rPr>
        <w:t>. 公共政策过程</w:t>
      </w:r>
    </w:p>
    <w:p w14:paraId="7404955B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Ansi="宋体"/>
          <w:bCs/>
          <w:sz w:val="24"/>
        </w:rPr>
        <w:t>4</w:t>
      </w:r>
      <w:r>
        <w:rPr>
          <w:rFonts w:hint="eastAsia" w:hAnsi="宋体"/>
          <w:bCs/>
          <w:sz w:val="24"/>
        </w:rPr>
        <w:t>. 公共政策分析</w:t>
      </w:r>
    </w:p>
    <w:p w14:paraId="638E3A67">
      <w:pPr>
        <w:spacing w:line="360" w:lineRule="exact"/>
        <w:ind w:firstLine="480" w:firstLineChars="200"/>
        <w:rPr>
          <w:rFonts w:hAnsi="宋体"/>
          <w:bCs/>
          <w:sz w:val="24"/>
        </w:rPr>
      </w:pPr>
      <w:r>
        <w:rPr>
          <w:rFonts w:hAnsi="宋体"/>
          <w:bCs/>
          <w:sz w:val="24"/>
        </w:rPr>
        <w:t xml:space="preserve">5. </w:t>
      </w:r>
      <w:r>
        <w:rPr>
          <w:rFonts w:hint="eastAsia" w:hAnsi="宋体"/>
          <w:bCs/>
          <w:sz w:val="24"/>
        </w:rPr>
        <w:t>公共政策发展</w:t>
      </w:r>
    </w:p>
    <w:p w14:paraId="275EB0D4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</w:p>
    <w:p w14:paraId="71FFB0A4">
      <w:pPr>
        <w:spacing w:line="360" w:lineRule="exact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第5章 公共人力资源管理 </w:t>
      </w:r>
    </w:p>
    <w:p w14:paraId="6EB25C50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1. 公共人力资源管理的基本理论</w:t>
      </w:r>
    </w:p>
    <w:p w14:paraId="21D557CD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2. 公共人力资源管理的主要内容</w:t>
      </w:r>
    </w:p>
    <w:p w14:paraId="6B9CD72F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3. 公务员制度</w:t>
      </w:r>
    </w:p>
    <w:p w14:paraId="05DD9297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</w:p>
    <w:p w14:paraId="0182EC0A">
      <w:pPr>
        <w:spacing w:line="360" w:lineRule="exact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第6章 公共预算管理</w:t>
      </w:r>
    </w:p>
    <w:p w14:paraId="65849502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1. 公共预算的内涵、功能与要素</w:t>
      </w:r>
    </w:p>
    <w:p w14:paraId="66306B1B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2. 中国的公共预算管理</w:t>
      </w:r>
    </w:p>
    <w:p w14:paraId="1D4C33ED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3. 立法机关预算审查监督</w:t>
      </w:r>
    </w:p>
    <w:p w14:paraId="207C2F04">
      <w:pPr>
        <w:spacing w:line="360" w:lineRule="exact"/>
        <w:ind w:firstLine="480" w:firstLineChars="200"/>
        <w:rPr>
          <w:rFonts w:hAnsi="宋体"/>
          <w:bCs/>
          <w:sz w:val="24"/>
        </w:rPr>
      </w:pPr>
    </w:p>
    <w:p w14:paraId="02E62AA1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</w:p>
    <w:p w14:paraId="37E78302">
      <w:pPr>
        <w:spacing w:line="360" w:lineRule="exact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第7章 数字政府</w:t>
      </w:r>
      <w:r>
        <w:rPr>
          <w:rFonts w:hAnsi="宋体"/>
          <w:b/>
          <w:sz w:val="24"/>
        </w:rPr>
        <w:t xml:space="preserve"> </w:t>
      </w:r>
    </w:p>
    <w:p w14:paraId="507696A3">
      <w:pPr>
        <w:spacing w:line="36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 xml:space="preserve">1. </w:t>
      </w:r>
      <w:r>
        <w:rPr>
          <w:rFonts w:hint="eastAsia" w:hAnsi="宋体"/>
          <w:color w:val="000000"/>
          <w:sz w:val="24"/>
        </w:rPr>
        <w:t>数字化时代的政府职能</w:t>
      </w:r>
      <w:r>
        <w:rPr>
          <w:rFonts w:hAnsi="宋体"/>
          <w:color w:val="000000"/>
          <w:sz w:val="24"/>
        </w:rPr>
        <w:t xml:space="preserve"> </w:t>
      </w:r>
    </w:p>
    <w:p w14:paraId="066A4771">
      <w:pPr>
        <w:spacing w:line="36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 xml:space="preserve">2. </w:t>
      </w:r>
      <w:r>
        <w:rPr>
          <w:rFonts w:hint="eastAsia" w:hAnsi="宋体"/>
          <w:color w:val="000000"/>
          <w:sz w:val="24"/>
        </w:rPr>
        <w:t>数字化转型与数字政府</w:t>
      </w:r>
    </w:p>
    <w:p w14:paraId="3CA767B4">
      <w:pPr>
        <w:spacing w:line="36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3</w:t>
      </w:r>
      <w:r>
        <w:rPr>
          <w:rFonts w:hAnsi="宋体"/>
          <w:color w:val="000000"/>
          <w:sz w:val="24"/>
        </w:rPr>
        <w:t xml:space="preserve">. </w:t>
      </w:r>
      <w:r>
        <w:rPr>
          <w:rFonts w:hint="eastAsia" w:hAnsi="宋体"/>
          <w:color w:val="000000"/>
          <w:sz w:val="24"/>
        </w:rPr>
        <w:t>大数据与公共管理</w:t>
      </w:r>
    </w:p>
    <w:p w14:paraId="3511E6D3">
      <w:pPr>
        <w:spacing w:line="36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 xml:space="preserve">4. </w:t>
      </w:r>
      <w:r>
        <w:rPr>
          <w:rFonts w:hint="eastAsia" w:hAnsi="宋体"/>
          <w:color w:val="000000"/>
          <w:sz w:val="24"/>
        </w:rPr>
        <w:t>数字化的公共服务</w:t>
      </w:r>
    </w:p>
    <w:p w14:paraId="606F6C87">
      <w:pPr>
        <w:spacing w:line="36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 xml:space="preserve">5. </w:t>
      </w:r>
      <w:r>
        <w:rPr>
          <w:rFonts w:hint="eastAsia" w:hAnsi="宋体"/>
          <w:color w:val="000000"/>
          <w:sz w:val="24"/>
        </w:rPr>
        <w:t>数字政府面临的挑战</w:t>
      </w:r>
    </w:p>
    <w:p w14:paraId="77A5B08D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</w:p>
    <w:p w14:paraId="4CE4BDAA">
      <w:pPr>
        <w:spacing w:line="360" w:lineRule="exact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第8章 应急管理 </w:t>
      </w:r>
    </w:p>
    <w:p w14:paraId="62BA3CA9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1. 应急管理的相关概念</w:t>
      </w:r>
    </w:p>
    <w:p w14:paraId="77FB352C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2. 应急管理体制、机制和法制</w:t>
      </w:r>
    </w:p>
    <w:p w14:paraId="01C923CF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 xml:space="preserve">3. 应急管理过程 </w:t>
      </w:r>
    </w:p>
    <w:p w14:paraId="6D029264">
      <w:pPr>
        <w:spacing w:line="360" w:lineRule="exact"/>
        <w:ind w:firstLine="480" w:firstLineChars="200"/>
        <w:rPr>
          <w:rFonts w:hAnsi="宋体"/>
          <w:bCs/>
          <w:sz w:val="24"/>
        </w:rPr>
      </w:pPr>
    </w:p>
    <w:p w14:paraId="41B55D53">
      <w:pPr>
        <w:spacing w:line="360" w:lineRule="exact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第9章 公共管理技术与方法 </w:t>
      </w:r>
    </w:p>
    <w:p w14:paraId="71F010B2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1. 传统行政方法</w:t>
      </w:r>
    </w:p>
    <w:p w14:paraId="6E0918E4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2. 当代公共管理新方法</w:t>
      </w:r>
    </w:p>
    <w:p w14:paraId="6330C25F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3. 战略管理</w:t>
      </w:r>
    </w:p>
    <w:p w14:paraId="6E7DB2F0">
      <w:pPr>
        <w:spacing w:line="360" w:lineRule="exact"/>
        <w:ind w:firstLine="480" w:firstLineChars="200"/>
        <w:rPr>
          <w:rFonts w:hAnsi="宋体"/>
          <w:bCs/>
          <w:sz w:val="24"/>
        </w:rPr>
      </w:pPr>
    </w:p>
    <w:p w14:paraId="0C200C16">
      <w:pPr>
        <w:spacing w:line="360" w:lineRule="exact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第10章 公共管理规范</w:t>
      </w:r>
    </w:p>
    <w:p w14:paraId="439D00BE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1. 公共管理伦理</w:t>
      </w:r>
    </w:p>
    <w:p w14:paraId="12A06010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2. 公共管理法律</w:t>
      </w:r>
    </w:p>
    <w:p w14:paraId="0409F421">
      <w:pPr>
        <w:spacing w:line="360" w:lineRule="exact"/>
        <w:ind w:firstLine="480" w:firstLineChars="200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3. 公共管理监督</w:t>
      </w:r>
    </w:p>
    <w:p w14:paraId="46A1C992">
      <w:pPr>
        <w:spacing w:line="360" w:lineRule="exact"/>
        <w:ind w:firstLine="480" w:firstLineChars="200"/>
        <w:rPr>
          <w:rFonts w:hAnsi="宋体"/>
          <w:bCs/>
          <w:sz w:val="24"/>
        </w:rPr>
      </w:pPr>
    </w:p>
    <w:p w14:paraId="389872A8">
      <w:pPr>
        <w:spacing w:line="360" w:lineRule="exact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第11章 公共部门绩效评估</w:t>
      </w:r>
    </w:p>
    <w:p w14:paraId="7E3F8A74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1. 公共部门绩效评估的内涵与兴起</w:t>
      </w:r>
    </w:p>
    <w:p w14:paraId="3A860A59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2. 公共部门绩效评估指标体系的构建</w:t>
      </w:r>
    </w:p>
    <w:p w14:paraId="146B53A6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3. 公共部门绩效评估的程序</w:t>
      </w:r>
    </w:p>
    <w:p w14:paraId="7F6AC2E7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4</w:t>
      </w:r>
      <w:r>
        <w:rPr>
          <w:rFonts w:hAnsi="宋体"/>
          <w:bCs/>
          <w:sz w:val="24"/>
        </w:rPr>
        <w:t xml:space="preserve">. </w:t>
      </w:r>
      <w:r>
        <w:rPr>
          <w:rFonts w:hint="eastAsia" w:hAnsi="宋体"/>
          <w:bCs/>
          <w:sz w:val="24"/>
        </w:rPr>
        <w:t>公共部门绩效评估的发展与完善</w:t>
      </w:r>
    </w:p>
    <w:p w14:paraId="5132038D">
      <w:pPr>
        <w:spacing w:line="360" w:lineRule="exact"/>
        <w:ind w:firstLine="480" w:firstLineChars="200"/>
        <w:rPr>
          <w:rFonts w:hAnsi="宋体"/>
          <w:bCs/>
          <w:sz w:val="24"/>
        </w:rPr>
      </w:pPr>
    </w:p>
    <w:p w14:paraId="5A39C58F">
      <w:pPr>
        <w:spacing w:line="360" w:lineRule="exact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第12章 公共部门改革</w:t>
      </w:r>
    </w:p>
    <w:p w14:paraId="3708D65C">
      <w:pPr>
        <w:spacing w:line="360" w:lineRule="exact"/>
        <w:ind w:firstLine="480" w:firstLineChars="200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1.</w:t>
      </w:r>
      <w:r>
        <w:rPr>
          <w:rFonts w:hAnsi="宋体"/>
          <w:bCs/>
          <w:sz w:val="24"/>
        </w:rPr>
        <w:t xml:space="preserve"> </w:t>
      </w:r>
      <w:r>
        <w:rPr>
          <w:rFonts w:hint="eastAsia" w:hAnsi="宋体"/>
          <w:bCs/>
          <w:sz w:val="24"/>
        </w:rPr>
        <w:t>公共部门改革的含义与内容</w:t>
      </w:r>
    </w:p>
    <w:p w14:paraId="357D6B94">
      <w:pPr>
        <w:spacing w:line="360" w:lineRule="exact"/>
        <w:ind w:firstLine="480" w:firstLineChars="200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2</w:t>
      </w:r>
      <w:r>
        <w:rPr>
          <w:rFonts w:hAnsi="宋体"/>
          <w:bCs/>
          <w:sz w:val="24"/>
        </w:rPr>
        <w:t xml:space="preserve">. </w:t>
      </w:r>
      <w:r>
        <w:rPr>
          <w:rFonts w:hint="eastAsia" w:hAnsi="宋体"/>
          <w:bCs/>
          <w:sz w:val="24"/>
        </w:rPr>
        <w:t>公共部门改革的目标与新模式</w:t>
      </w:r>
    </w:p>
    <w:p w14:paraId="7E214EB6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Ansi="宋体"/>
          <w:bCs/>
          <w:sz w:val="24"/>
        </w:rPr>
        <w:t>3</w:t>
      </w:r>
      <w:r>
        <w:rPr>
          <w:rFonts w:hint="eastAsia" w:hAnsi="宋体"/>
          <w:bCs/>
          <w:sz w:val="24"/>
        </w:rPr>
        <w:t>. 西方国家公共部门改革</w:t>
      </w:r>
    </w:p>
    <w:p w14:paraId="6EB5C918">
      <w:pPr>
        <w:spacing w:line="360" w:lineRule="exact"/>
        <w:ind w:firstLine="480" w:firstLineChars="200"/>
        <w:rPr>
          <w:rFonts w:hAnsi="宋体"/>
          <w:bCs/>
          <w:sz w:val="24"/>
        </w:rPr>
      </w:pPr>
      <w:r>
        <w:rPr>
          <w:rFonts w:hAnsi="宋体"/>
          <w:bCs/>
          <w:sz w:val="24"/>
        </w:rPr>
        <w:t>4</w:t>
      </w:r>
      <w:r>
        <w:rPr>
          <w:rFonts w:hint="eastAsia" w:hAnsi="宋体"/>
          <w:bCs/>
          <w:sz w:val="24"/>
        </w:rPr>
        <w:t>. 当代中国行政体制改革</w:t>
      </w:r>
    </w:p>
    <w:p w14:paraId="48F6C586">
      <w:pPr>
        <w:spacing w:line="360" w:lineRule="exact"/>
        <w:ind w:firstLine="480" w:firstLineChars="200"/>
        <w:rPr>
          <w:rFonts w:hAnsi="宋体"/>
          <w:bCs/>
          <w:sz w:val="24"/>
        </w:rPr>
      </w:pPr>
    </w:p>
    <w:p w14:paraId="38B19BE2">
      <w:pPr>
        <w:spacing w:line="360" w:lineRule="exact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第13章 农村基层公共管理</w:t>
      </w:r>
    </w:p>
    <w:p w14:paraId="04F5060E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1. 乡镇行政管理制度</w:t>
      </w:r>
    </w:p>
    <w:p w14:paraId="6D115F86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2. 村级公共管理基本制度</w:t>
      </w:r>
    </w:p>
    <w:p w14:paraId="51DD7A99">
      <w:pPr>
        <w:spacing w:line="360" w:lineRule="exact"/>
        <w:ind w:firstLine="480" w:firstLineChars="200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3. 农村集体经济管理</w:t>
      </w:r>
    </w:p>
    <w:p w14:paraId="638695E3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</w:p>
    <w:p w14:paraId="65D5DE42">
      <w:pPr>
        <w:spacing w:line="360" w:lineRule="exact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第14章 涉农重点领域的公共管理</w:t>
      </w:r>
    </w:p>
    <w:p w14:paraId="758FDC81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1. 农村土地自然资源管理</w:t>
      </w:r>
    </w:p>
    <w:p w14:paraId="3429BE8B">
      <w:pPr>
        <w:spacing w:line="36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2. 农业行政管理</w:t>
      </w:r>
    </w:p>
    <w:p w14:paraId="5752E400">
      <w:pPr>
        <w:spacing w:line="360" w:lineRule="exact"/>
        <w:ind w:firstLine="480" w:firstLineChars="200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3. 农村基本公共服务和社会服务管理</w:t>
      </w:r>
    </w:p>
    <w:p w14:paraId="216C395D">
      <w:pPr>
        <w:spacing w:line="360" w:lineRule="exact"/>
        <w:ind w:firstLine="480" w:firstLineChars="200"/>
        <w:rPr>
          <w:rFonts w:hint="eastAsia" w:hAnsi="宋体"/>
          <w:b/>
          <w:sz w:val="24"/>
        </w:rPr>
      </w:pPr>
      <w:r>
        <w:rPr>
          <w:rFonts w:hint="eastAsia" w:hAnsi="宋体"/>
          <w:bCs/>
          <w:sz w:val="24"/>
        </w:rPr>
        <w:t>4. 农村贫困治理</w:t>
      </w:r>
    </w:p>
    <w:p w14:paraId="22E99FE1">
      <w:pPr>
        <w:spacing w:line="360" w:lineRule="exact"/>
        <w:ind w:firstLine="480" w:firstLineChars="200"/>
        <w:rPr>
          <w:rFonts w:hAnsi="宋体"/>
          <w:sz w:val="24"/>
        </w:rPr>
      </w:pPr>
    </w:p>
    <w:p w14:paraId="65918ABA">
      <w:pPr>
        <w:spacing w:line="320" w:lineRule="exact"/>
        <w:ind w:firstLine="482" w:firstLineChars="200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参考书</w:t>
      </w:r>
      <w:r>
        <w:rPr>
          <w:rFonts w:hint="eastAsia" w:eastAsia="楷体_GB2312"/>
          <w:b/>
          <w:sz w:val="24"/>
        </w:rPr>
        <w:t>：</w:t>
      </w:r>
    </w:p>
    <w:p w14:paraId="28DFEFE2">
      <w:pPr>
        <w:spacing w:line="32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1. 蔡立辉 王乐夫主编</w:t>
      </w:r>
      <w:r>
        <w:rPr>
          <w:rFonts w:eastAsia="楷体_GB2312"/>
          <w:sz w:val="24"/>
        </w:rPr>
        <w:t>：《公共管理学》</w:t>
      </w:r>
      <w:r>
        <w:rPr>
          <w:rFonts w:hint="eastAsia" w:eastAsia="楷体_GB2312"/>
          <w:sz w:val="24"/>
        </w:rPr>
        <w:t>（第三版）</w:t>
      </w:r>
      <w:r>
        <w:rPr>
          <w:rFonts w:eastAsia="楷体_GB2312"/>
          <w:sz w:val="24"/>
        </w:rPr>
        <w:t>，中国人民大学出版社，2022年。</w:t>
      </w:r>
    </w:p>
    <w:p w14:paraId="1CDB0CE3">
      <w:pPr>
        <w:spacing w:line="320" w:lineRule="exact"/>
        <w:ind w:firstLine="480" w:firstLineChars="200"/>
        <w:rPr>
          <w:rFonts w:hint="eastAsia"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2.</w:t>
      </w:r>
      <w:r>
        <w:rPr>
          <w:rFonts w:hint="eastAsia" w:eastAsia="楷体_GB2312"/>
          <w:color w:val="000000"/>
          <w:sz w:val="24"/>
        </w:rPr>
        <w:t xml:space="preserve"> 左停 杨嬛主编：《公共管理学：理论与应用》，中国农业出版社，2023年。</w:t>
      </w:r>
    </w:p>
    <w:p w14:paraId="2450A2C9">
      <w:pPr>
        <w:spacing w:line="320" w:lineRule="exact"/>
        <w:ind w:firstLine="480" w:firstLineChars="200"/>
        <w:rPr>
          <w:rFonts w:hint="eastAsia" w:eastAsia="楷体_GB2312"/>
          <w:sz w:val="24"/>
        </w:rPr>
      </w:pPr>
      <w:r>
        <w:rPr>
          <w:rFonts w:hint="eastAsia" w:eastAsia="楷体_GB2312"/>
          <w:color w:val="000000"/>
          <w:sz w:val="24"/>
        </w:rPr>
        <w:t>3. 张成福 党秀云著：《公共管理学》（第三版），中国人民大学出版社，2</w:t>
      </w:r>
      <w:r>
        <w:rPr>
          <w:rFonts w:eastAsia="楷体_GB2312"/>
          <w:color w:val="000000"/>
          <w:sz w:val="24"/>
        </w:rPr>
        <w:t>020</w:t>
      </w:r>
      <w:r>
        <w:rPr>
          <w:rFonts w:hint="eastAsia" w:eastAsia="楷体_GB2312"/>
          <w:color w:val="000000"/>
          <w:sz w:val="24"/>
        </w:rPr>
        <w:t>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B6AF6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97F5A5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45"/>
    <w:rsid w:val="00011D07"/>
    <w:rsid w:val="00027272"/>
    <w:rsid w:val="000341E0"/>
    <w:rsid w:val="000357C5"/>
    <w:rsid w:val="00075DF9"/>
    <w:rsid w:val="00097980"/>
    <w:rsid w:val="000D3C0D"/>
    <w:rsid w:val="000D7BBA"/>
    <w:rsid w:val="000F5C4E"/>
    <w:rsid w:val="001A5D94"/>
    <w:rsid w:val="001B4E36"/>
    <w:rsid w:val="001C55C3"/>
    <w:rsid w:val="001E2A22"/>
    <w:rsid w:val="001F569A"/>
    <w:rsid w:val="00223736"/>
    <w:rsid w:val="00236F45"/>
    <w:rsid w:val="002373B8"/>
    <w:rsid w:val="00241F1F"/>
    <w:rsid w:val="002522ED"/>
    <w:rsid w:val="003230F2"/>
    <w:rsid w:val="00332EAE"/>
    <w:rsid w:val="003503E5"/>
    <w:rsid w:val="00376DEA"/>
    <w:rsid w:val="00387388"/>
    <w:rsid w:val="003D48DF"/>
    <w:rsid w:val="004175D6"/>
    <w:rsid w:val="00483E1E"/>
    <w:rsid w:val="004D1A18"/>
    <w:rsid w:val="004D2DD0"/>
    <w:rsid w:val="004F2636"/>
    <w:rsid w:val="00520A95"/>
    <w:rsid w:val="0052234D"/>
    <w:rsid w:val="00543954"/>
    <w:rsid w:val="005818ED"/>
    <w:rsid w:val="005949F0"/>
    <w:rsid w:val="00597CAF"/>
    <w:rsid w:val="005E595B"/>
    <w:rsid w:val="0060686A"/>
    <w:rsid w:val="00612B8E"/>
    <w:rsid w:val="00623CB5"/>
    <w:rsid w:val="00643321"/>
    <w:rsid w:val="006526CF"/>
    <w:rsid w:val="006A2A31"/>
    <w:rsid w:val="00704A63"/>
    <w:rsid w:val="007303EB"/>
    <w:rsid w:val="007348E0"/>
    <w:rsid w:val="007814CF"/>
    <w:rsid w:val="007A1368"/>
    <w:rsid w:val="0080333C"/>
    <w:rsid w:val="00816A45"/>
    <w:rsid w:val="00855448"/>
    <w:rsid w:val="008577A6"/>
    <w:rsid w:val="00936BF9"/>
    <w:rsid w:val="009454C2"/>
    <w:rsid w:val="0094690D"/>
    <w:rsid w:val="00965E15"/>
    <w:rsid w:val="0096704C"/>
    <w:rsid w:val="00984EE6"/>
    <w:rsid w:val="009B362F"/>
    <w:rsid w:val="009D57CA"/>
    <w:rsid w:val="009E385E"/>
    <w:rsid w:val="00A101F0"/>
    <w:rsid w:val="00A437B2"/>
    <w:rsid w:val="00A92267"/>
    <w:rsid w:val="00A95069"/>
    <w:rsid w:val="00AC7B98"/>
    <w:rsid w:val="00B03B39"/>
    <w:rsid w:val="00B51110"/>
    <w:rsid w:val="00B66CBA"/>
    <w:rsid w:val="00B80603"/>
    <w:rsid w:val="00B96055"/>
    <w:rsid w:val="00BA65FF"/>
    <w:rsid w:val="00BC66D4"/>
    <w:rsid w:val="00C14475"/>
    <w:rsid w:val="00C61461"/>
    <w:rsid w:val="00C77791"/>
    <w:rsid w:val="00C83DD1"/>
    <w:rsid w:val="00C93B96"/>
    <w:rsid w:val="00CE0B39"/>
    <w:rsid w:val="00CF728B"/>
    <w:rsid w:val="00D13400"/>
    <w:rsid w:val="00D9798D"/>
    <w:rsid w:val="00DA076D"/>
    <w:rsid w:val="00DA4314"/>
    <w:rsid w:val="00DB432B"/>
    <w:rsid w:val="00DB6489"/>
    <w:rsid w:val="00DE7427"/>
    <w:rsid w:val="00DF4E7F"/>
    <w:rsid w:val="00E42622"/>
    <w:rsid w:val="00E4708F"/>
    <w:rsid w:val="00E50516"/>
    <w:rsid w:val="00E55BEE"/>
    <w:rsid w:val="00E60039"/>
    <w:rsid w:val="00E61369"/>
    <w:rsid w:val="00E76311"/>
    <w:rsid w:val="00E82F2F"/>
    <w:rsid w:val="00E914E2"/>
    <w:rsid w:val="00E962FD"/>
    <w:rsid w:val="00EA39F2"/>
    <w:rsid w:val="00EF58E8"/>
    <w:rsid w:val="00F00FD0"/>
    <w:rsid w:val="00F45055"/>
    <w:rsid w:val="00F70B6A"/>
    <w:rsid w:val="00FB0C59"/>
    <w:rsid w:val="079D7070"/>
    <w:rsid w:val="27722DA9"/>
    <w:rsid w:val="4FA7204C"/>
    <w:rsid w:val="547F1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iPriority w:val="0"/>
    <w:pPr>
      <w:jc w:val="left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uiPriority w:val="0"/>
    <w:rPr>
      <w:b/>
      <w:bCs/>
    </w:rPr>
  </w:style>
  <w:style w:type="character" w:styleId="8">
    <w:name w:val="annotation reference"/>
    <w:uiPriority w:val="0"/>
    <w:rPr>
      <w:sz w:val="21"/>
      <w:szCs w:val="21"/>
    </w:rPr>
  </w:style>
  <w:style w:type="character" w:customStyle="1" w:styleId="9">
    <w:name w:val="批注文字 字符"/>
    <w:link w:val="2"/>
    <w:uiPriority w:val="0"/>
    <w:rPr>
      <w:kern w:val="2"/>
      <w:sz w:val="21"/>
      <w:szCs w:val="24"/>
    </w:rPr>
  </w:style>
  <w:style w:type="character" w:customStyle="1" w:styleId="10">
    <w:name w:val="页脚 字符"/>
    <w:link w:val="3"/>
    <w:uiPriority w:val="99"/>
    <w:rPr>
      <w:kern w:val="2"/>
      <w:sz w:val="18"/>
      <w:szCs w:val="18"/>
    </w:rPr>
  </w:style>
  <w:style w:type="character" w:customStyle="1" w:styleId="11">
    <w:name w:val="页眉 字符"/>
    <w:link w:val="4"/>
    <w:uiPriority w:val="0"/>
    <w:rPr>
      <w:kern w:val="2"/>
      <w:sz w:val="18"/>
      <w:szCs w:val="18"/>
    </w:rPr>
  </w:style>
  <w:style w:type="character" w:customStyle="1" w:styleId="12">
    <w:name w:val="批注主题 字符"/>
    <w:link w:val="5"/>
    <w:uiPriority w:val="0"/>
    <w:rPr>
      <w:b/>
      <w:bCs/>
      <w:kern w:val="2"/>
      <w:sz w:val="21"/>
      <w:szCs w:val="24"/>
    </w:rPr>
  </w:style>
  <w:style w:type="paragraph" w:styleId="13">
    <w:name w:val=""/>
    <w:hidden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3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2024-06-03T00:51:00Z</dcterms:created>
  <dc:creator>admin</dc:creator>
  <cp:lastModifiedBy>vertesyuan</cp:lastModifiedBy>
  <dcterms:modified xsi:type="dcterms:W3CDTF">2024-09-23T14:48:27Z</dcterms:modified>
  <dc:title>公共管理学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174A425A616B4B5AAF317E6F091F8FBD_13</vt:lpwstr>
  </property>
</Properties>
</file>