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29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503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考试科目名称：工程力学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1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11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486"/>
        <w:spacing w:before="9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、考生凭准考证和身份证参加考试；</w:t>
      </w:r>
    </w:p>
    <w:p>
      <w:pPr>
        <w:pStyle w:val="BodyText"/>
        <w:ind w:left="867" w:right="13" w:hanging="404"/>
        <w:spacing w:before="105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、考试为闭卷考试，除必要的文具（答题用笔和计算器）外</w:t>
      </w:r>
      <w:r>
        <w:rPr/>
        <w:t>，不得携带任 </w:t>
      </w:r>
      <w:r>
        <w:rPr>
          <w:spacing w:val="-2"/>
        </w:rPr>
        <w:t>何书籍和资料（包括电子辞典</w:t>
      </w:r>
      <w:r>
        <w:rPr>
          <w:spacing w:val="-63"/>
        </w:rPr>
        <w:t>）；</w:t>
      </w:r>
    </w:p>
    <w:p>
      <w:pPr>
        <w:pStyle w:val="BodyText"/>
        <w:ind w:left="467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、采用蓝色或黑色圆珠笔、钢笔或签字笔答题，铅笔或红色笔</w:t>
      </w:r>
      <w:r>
        <w:rPr>
          <w:spacing w:val="-2"/>
        </w:rPr>
        <w:t>答题无效；</w:t>
      </w:r>
    </w:p>
    <w:p>
      <w:pPr>
        <w:pStyle w:val="BodyText"/>
        <w:ind w:left="27" w:right="2755" w:firstLine="434"/>
        <w:spacing w:before="105" w:line="306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4"/>
        </w:rPr>
        <w:t>、答案一律写在答题纸上，写在试题纸上无效。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二、考试内容：</w:t>
      </w:r>
    </w:p>
    <w:p>
      <w:pPr>
        <w:pStyle w:val="BodyText"/>
        <w:ind w:left="18"/>
        <w:spacing w:before="251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  </w:t>
      </w:r>
      <w:r>
        <w:rPr>
          <w:b/>
          <w:bCs/>
          <w:spacing w:val="-2"/>
        </w:rPr>
        <w:t>理论力学部分</w:t>
      </w:r>
    </w:p>
    <w:p>
      <w:pPr>
        <w:pStyle w:val="BodyText"/>
        <w:ind w:left="488"/>
        <w:spacing w:before="158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、静力学基本概念和力系简化理论</w:t>
      </w:r>
    </w:p>
    <w:p>
      <w:pPr>
        <w:pStyle w:val="BodyText"/>
        <w:ind w:left="470"/>
        <w:spacing w:before="146" w:line="210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静力学基本概念、静力学公理；偶和力偶矩、力矩。</w:t>
      </w:r>
    </w:p>
    <w:p>
      <w:pPr>
        <w:pStyle w:val="BodyText"/>
        <w:ind w:left="470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力系简化，力系简化结果的讨论，合力矩定理。</w:t>
      </w:r>
    </w:p>
    <w:p>
      <w:pPr>
        <w:pStyle w:val="BodyText"/>
        <w:ind w:left="465"/>
        <w:spacing w:before="169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、约束与受力分析</w:t>
      </w:r>
    </w:p>
    <w:p>
      <w:pPr>
        <w:pStyle w:val="BodyText"/>
        <w:ind w:left="475"/>
        <w:spacing w:before="144" w:line="219" w:lineRule="auto"/>
        <w:rPr/>
      </w:pPr>
      <w:r>
        <w:rPr>
          <w:spacing w:val="-1"/>
        </w:rPr>
        <w:t>约束、约束反力，约束的基本类型；离体与受力图。</w:t>
      </w:r>
    </w:p>
    <w:p>
      <w:pPr>
        <w:pStyle w:val="BodyText"/>
        <w:ind w:left="470"/>
        <w:spacing w:before="160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、平衡条件及平衡方程</w:t>
      </w:r>
    </w:p>
    <w:p>
      <w:pPr>
        <w:pStyle w:val="BodyText"/>
        <w:ind w:left="473"/>
        <w:spacing w:before="144" w:line="219" w:lineRule="auto"/>
        <w:rPr/>
      </w:pPr>
      <w:r>
        <w:rPr>
          <w:spacing w:val="-1"/>
        </w:rPr>
        <w:t>力系平衡条件和平衡方程；定和静不定的概念，物体系统的平衡。</w:t>
      </w:r>
    </w:p>
    <w:p>
      <w:pPr>
        <w:pStyle w:val="BodyText"/>
        <w:ind w:left="464"/>
        <w:spacing w:before="159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、工程中的静力学问题</w:t>
      </w:r>
    </w:p>
    <w:p>
      <w:pPr>
        <w:pStyle w:val="BodyText"/>
        <w:ind w:left="470"/>
        <w:spacing w:before="144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平面桁架基本假设及内力计算。</w:t>
      </w:r>
    </w:p>
    <w:p>
      <w:pPr>
        <w:pStyle w:val="BodyText"/>
        <w:ind w:left="29" w:right="13" w:firstLine="441"/>
        <w:spacing w:before="114" w:line="260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滑动摩擦定律、摩擦角，</w:t>
      </w:r>
      <w:r>
        <w:rPr>
          <w:spacing w:val="-71"/>
        </w:rPr>
        <w:t xml:space="preserve"> </w:t>
      </w:r>
      <w:r>
        <w:rPr>
          <w:spacing w:val="-1"/>
        </w:rPr>
        <w:t>自锁现象，动摩阻的概念；考虑摩擦</w:t>
      </w:r>
      <w:r>
        <w:rPr>
          <w:spacing w:val="-2"/>
        </w:rPr>
        <w:t>时物体系</w:t>
      </w:r>
      <w:r>
        <w:rPr/>
        <w:t xml:space="preserve"> </w:t>
      </w:r>
      <w:r>
        <w:rPr>
          <w:spacing w:val="-3"/>
        </w:rPr>
        <w:t>统的平衡问题。</w:t>
      </w:r>
    </w:p>
    <w:p>
      <w:pPr>
        <w:pStyle w:val="BodyText"/>
        <w:ind w:left="472"/>
        <w:spacing w:before="158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、点的运动学</w:t>
      </w:r>
    </w:p>
    <w:p>
      <w:pPr>
        <w:pStyle w:val="BodyText"/>
        <w:ind w:left="23" w:right="13" w:firstLine="448"/>
        <w:spacing w:before="144" w:line="287" w:lineRule="auto"/>
        <w:rPr/>
      </w:pPr>
      <w:r>
        <w:rPr>
          <w:spacing w:val="-2"/>
        </w:rPr>
        <w:t>描述点的运动的矢径法、直角坐标法、自然坐标法；点的速</w:t>
      </w:r>
      <w:r>
        <w:rPr>
          <w:spacing w:val="-3"/>
        </w:rPr>
        <w:t>度和加速度的矢</w:t>
      </w:r>
      <w:r>
        <w:rPr/>
        <w:t xml:space="preserve"> </w:t>
      </w:r>
      <w:r>
        <w:rPr>
          <w:spacing w:val="-3"/>
        </w:rPr>
        <w:t>量形式、直角坐标表达式、</w:t>
      </w:r>
      <w:r>
        <w:rPr>
          <w:spacing w:val="-71"/>
        </w:rPr>
        <w:t xml:space="preserve"> </w:t>
      </w:r>
      <w:r>
        <w:rPr>
          <w:spacing w:val="-3"/>
        </w:rPr>
        <w:t>自然坐标表达式。</w:t>
      </w:r>
    </w:p>
    <w:p>
      <w:pPr>
        <w:pStyle w:val="BodyText"/>
        <w:ind w:left="470"/>
        <w:spacing w:before="8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、刚体的基本运动</w:t>
      </w:r>
    </w:p>
    <w:p>
      <w:pPr>
        <w:pStyle w:val="BodyText"/>
        <w:ind w:left="36" w:right="13" w:firstLine="446"/>
        <w:spacing w:before="144" w:line="287" w:lineRule="auto"/>
        <w:rPr/>
      </w:pPr>
      <w:r>
        <w:rPr>
          <w:spacing w:val="-3"/>
        </w:rPr>
        <w:t>刚体的平动特征；定轴转动刚体的转动方程，角速度、角加速度；定轴转动</w:t>
      </w:r>
      <w:r>
        <w:rPr>
          <w:spacing w:val="15"/>
        </w:rPr>
        <w:t xml:space="preserve"> </w:t>
      </w:r>
      <w:r>
        <w:rPr>
          <w:spacing w:val="-1"/>
        </w:rPr>
        <w:t>刚体上任一点的速度和加速度；定轴轮系的传动比。</w:t>
      </w:r>
    </w:p>
    <w:p>
      <w:pPr>
        <w:pStyle w:val="BodyText"/>
        <w:ind w:left="469"/>
        <w:spacing w:before="88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、点的合成运动</w:t>
      </w:r>
    </w:p>
    <w:p>
      <w:pPr>
        <w:pStyle w:val="BodyText"/>
        <w:ind w:left="23" w:right="13" w:firstLine="447"/>
        <w:spacing w:before="145" w:line="285" w:lineRule="auto"/>
        <w:rPr/>
      </w:pPr>
      <w:r>
        <w:rPr>
          <w:spacing w:val="-2"/>
        </w:rPr>
        <w:t>动参考系和静参考系，运动的分解与合成的基本概念；速度合</w:t>
      </w:r>
      <w:r>
        <w:rPr>
          <w:spacing w:val="-3"/>
        </w:rPr>
        <w:t>成定理；牵连</w:t>
      </w:r>
      <w:r>
        <w:rPr/>
        <w:t xml:space="preserve"> </w:t>
      </w:r>
      <w:r>
        <w:rPr>
          <w:spacing w:val="-1"/>
        </w:rPr>
        <w:t>运动为平动、定轴转动时点的加速度合成定理；科氏加速度。</w:t>
      </w:r>
    </w:p>
    <w:p>
      <w:pPr>
        <w:pStyle w:val="BodyText"/>
        <w:ind w:left="475"/>
        <w:spacing w:before="9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、刚体平面运动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61" w:firstLine="458"/>
        <w:spacing w:before="83" w:line="288" w:lineRule="auto"/>
        <w:rPr/>
      </w:pPr>
      <w:r>
        <w:rPr>
          <w:spacing w:val="-3"/>
        </w:rPr>
        <w:t>刚体平面运动分解为平动和转动；基点法、速度投影定理、速度瞬心法求平</w:t>
      </w:r>
      <w:r>
        <w:rPr>
          <w:spacing w:val="15"/>
        </w:rPr>
        <w:t xml:space="preserve"> </w:t>
      </w:r>
      <w:r>
        <w:rPr>
          <w:spacing w:val="-1"/>
        </w:rPr>
        <w:t>面图形内各点的速度；基点法求平面图形内各点的加速度。</w:t>
      </w:r>
    </w:p>
    <w:p>
      <w:pPr>
        <w:pStyle w:val="BodyText"/>
        <w:ind w:left="470"/>
        <w:spacing w:before="8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、动力学基本定律</w:t>
      </w:r>
    </w:p>
    <w:p>
      <w:pPr>
        <w:pStyle w:val="BodyText"/>
        <w:ind w:left="470"/>
        <w:spacing w:before="142" w:line="219" w:lineRule="auto"/>
        <w:rPr/>
      </w:pPr>
      <w:r>
        <w:rPr>
          <w:spacing w:val="-1"/>
        </w:rPr>
        <w:t>动力学基本定律；质点运动微分方程。</w:t>
      </w:r>
    </w:p>
    <w:p>
      <w:pPr>
        <w:pStyle w:val="BodyText"/>
        <w:ind w:left="488"/>
        <w:spacing w:before="15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、动量定理</w:t>
      </w:r>
    </w:p>
    <w:p>
      <w:pPr>
        <w:pStyle w:val="BodyText"/>
        <w:ind w:left="470"/>
        <w:spacing w:before="144" w:line="219" w:lineRule="auto"/>
        <w:rPr/>
      </w:pPr>
      <w:r>
        <w:rPr>
          <w:spacing w:val="-1"/>
        </w:rPr>
        <w:t>质点系的动量、力的冲量；质点系的动量定理、质心运动定理。</w:t>
      </w:r>
    </w:p>
    <w:p>
      <w:pPr>
        <w:pStyle w:val="BodyText"/>
        <w:ind w:left="488"/>
        <w:spacing w:before="159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spacing w:val="-5"/>
        </w:rPr>
        <w:t>、动量矩定理</w:t>
      </w:r>
    </w:p>
    <w:p>
      <w:pPr>
        <w:pStyle w:val="BodyText"/>
        <w:ind w:left="23" w:right="63" w:firstLine="446"/>
        <w:spacing w:before="143" w:line="259" w:lineRule="auto"/>
        <w:rPr/>
      </w:pPr>
      <w:r>
        <w:rPr>
          <w:rFonts w:ascii="Times New Roman" w:hAnsi="Times New Roman" w:eastAsia="Times New Roman" w:cs="Times New Roman"/>
        </w:rPr>
        <w:t>(1)  </w:t>
      </w:r>
      <w:r>
        <w:rPr/>
        <w:t>质点和质点系的动量矩；转动惯量，平行移轴定理；质点和质点系的动</w:t>
      </w:r>
      <w:r>
        <w:rPr>
          <w:spacing w:val="6"/>
        </w:rPr>
        <w:t xml:space="preserve"> </w:t>
      </w:r>
      <w:r>
        <w:rPr>
          <w:spacing w:val="-1"/>
        </w:rPr>
        <w:t>量矩定理以及守恒；刚体绕固定轴转动的微分方程。</w:t>
      </w:r>
    </w:p>
    <w:p>
      <w:pPr>
        <w:pStyle w:val="BodyText"/>
        <w:ind w:left="470"/>
        <w:spacing w:before="108" w:line="210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相对质心动量矩定理；刚体平面运动微分方程。</w:t>
      </w:r>
    </w:p>
    <w:p>
      <w:pPr>
        <w:pStyle w:val="BodyText"/>
        <w:ind w:left="488"/>
        <w:spacing w:before="170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、动能定理</w:t>
      </w:r>
    </w:p>
    <w:p>
      <w:pPr>
        <w:pStyle w:val="BodyText"/>
        <w:ind w:left="22" w:firstLine="448"/>
        <w:spacing w:before="145" w:line="285" w:lineRule="auto"/>
        <w:rPr/>
      </w:pPr>
      <w:r>
        <w:rPr>
          <w:spacing w:val="-7"/>
        </w:rPr>
        <w:t>质点系和刚体的动能。力的功；质点系的动能定理</w:t>
      </w:r>
      <w:r>
        <w:rPr>
          <w:spacing w:val="-8"/>
        </w:rPr>
        <w:t>；功率、功率方程；势能，</w:t>
      </w:r>
      <w:r>
        <w:rPr/>
        <w:t xml:space="preserve"> </w:t>
      </w:r>
      <w:r>
        <w:rPr>
          <w:spacing w:val="-1"/>
        </w:rPr>
        <w:t>机械能守恒；动力学普遍定理综合应用。</w:t>
      </w:r>
    </w:p>
    <w:p>
      <w:pPr>
        <w:pStyle w:val="BodyText"/>
        <w:ind w:left="488"/>
        <w:spacing w:before="90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、达朗伯尔原理</w:t>
      </w:r>
    </w:p>
    <w:p>
      <w:pPr>
        <w:pStyle w:val="BodyText"/>
        <w:ind w:left="28" w:right="61" w:firstLine="440"/>
        <w:spacing w:before="147" w:line="285" w:lineRule="auto"/>
        <w:rPr/>
      </w:pPr>
      <w:r>
        <w:rPr>
          <w:spacing w:val="-2"/>
        </w:rPr>
        <w:t>惯性力的概念；达朗伯尔原理；平动、定轴转动和平面运动刚体的</w:t>
      </w:r>
      <w:r>
        <w:rPr>
          <w:spacing w:val="-3"/>
        </w:rPr>
        <w:t>惯性力系</w:t>
      </w:r>
      <w:r>
        <w:rPr/>
        <w:t xml:space="preserve"> </w:t>
      </w:r>
      <w:r>
        <w:rPr>
          <w:spacing w:val="-1"/>
        </w:rPr>
        <w:t>简化的主矢和主矩；静平衡和动平衡的概念。</w:t>
      </w:r>
    </w:p>
    <w:p>
      <w:pPr>
        <w:pStyle w:val="BodyText"/>
        <w:ind w:left="488"/>
        <w:spacing w:before="91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、虚位移原理</w:t>
      </w:r>
    </w:p>
    <w:p>
      <w:pPr>
        <w:pStyle w:val="BodyText"/>
        <w:ind w:left="24" w:right="61" w:firstLine="451"/>
        <w:spacing w:before="143" w:line="288" w:lineRule="auto"/>
        <w:rPr/>
      </w:pPr>
      <w:r>
        <w:rPr>
          <w:spacing w:val="-2"/>
        </w:rPr>
        <w:t>约束的分类和约束方程；自由度，虚位移，理想约</w:t>
      </w:r>
      <w:r>
        <w:rPr>
          <w:spacing w:val="-3"/>
        </w:rPr>
        <w:t>束。虚位移原理；以广义</w:t>
      </w:r>
      <w:r>
        <w:rPr/>
        <w:t xml:space="preserve"> </w:t>
      </w:r>
      <w:r>
        <w:rPr>
          <w:spacing w:val="-1"/>
        </w:rPr>
        <w:t>坐标表示的质点系平衡条件。</w:t>
      </w:r>
    </w:p>
    <w:p>
      <w:pPr>
        <w:pStyle w:val="BodyText"/>
        <w:ind w:left="488"/>
        <w:spacing w:before="8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、动力学普遍方程和拉格朗日方程。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78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  </w:t>
      </w:r>
      <w:r>
        <w:rPr>
          <w:b/>
          <w:bCs/>
          <w:spacing w:val="-2"/>
        </w:rPr>
        <w:t>材料力学部分</w:t>
      </w:r>
    </w:p>
    <w:p>
      <w:pPr>
        <w:pStyle w:val="BodyText"/>
        <w:ind w:left="488"/>
        <w:spacing w:before="260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、拉伸与压缩</w:t>
      </w:r>
    </w:p>
    <w:p>
      <w:pPr>
        <w:pStyle w:val="BodyText"/>
        <w:ind w:left="24" w:right="7" w:firstLine="445"/>
        <w:spacing w:before="107" w:line="291" w:lineRule="auto"/>
        <w:rPr/>
      </w:pPr>
      <w:r>
        <w:rPr>
          <w:spacing w:val="-2"/>
        </w:rPr>
        <w:t>轴向拉伸、压缩直杆的内力、应力及变形的计算，强度条件应用</w:t>
      </w:r>
      <w:r>
        <w:rPr>
          <w:spacing w:val="-3"/>
        </w:rPr>
        <w:t>；常温静载</w:t>
      </w:r>
      <w:r>
        <w:rPr/>
        <w:t xml:space="preserve"> </w:t>
      </w:r>
      <w:r>
        <w:rPr>
          <w:spacing w:val="-2"/>
        </w:rPr>
        <w:t>下低碳钢及铸铁的力学性质；材料的强度、塑性指标及应力集中等概念；拉伸、</w:t>
      </w:r>
      <w:r>
        <w:rPr>
          <w:spacing w:val="18"/>
        </w:rPr>
        <w:t xml:space="preserve"> </w:t>
      </w:r>
      <w:r>
        <w:rPr>
          <w:spacing w:val="-2"/>
        </w:rPr>
        <w:t>压缩静不定问题。</w:t>
      </w:r>
    </w:p>
    <w:p>
      <w:pPr>
        <w:pStyle w:val="BodyText"/>
        <w:ind w:left="465"/>
        <w:spacing w:before="191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、剪切</w:t>
      </w:r>
    </w:p>
    <w:p>
      <w:pPr>
        <w:pStyle w:val="BodyText"/>
        <w:ind w:left="470"/>
        <w:spacing w:before="105" w:line="219" w:lineRule="auto"/>
        <w:rPr/>
      </w:pPr>
      <w:r>
        <w:rPr/>
        <w:t>联接件的剪切、挤压强度实用计算；剪应力</w:t>
      </w:r>
      <w:r>
        <w:rPr>
          <w:spacing w:val="-1"/>
        </w:rPr>
        <w:t>互等定理，剪切虎克定律。</w:t>
      </w:r>
    </w:p>
    <w:p>
      <w:pPr>
        <w:pStyle w:val="BodyText"/>
        <w:ind w:left="470"/>
        <w:spacing w:before="261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、扭转</w:t>
      </w:r>
    </w:p>
    <w:p>
      <w:pPr>
        <w:pStyle w:val="BodyText"/>
        <w:ind w:left="22" w:right="61" w:firstLine="448"/>
        <w:spacing w:before="104" w:line="286" w:lineRule="auto"/>
        <w:rPr/>
      </w:pPr>
      <w:r>
        <w:rPr>
          <w:spacing w:val="-2"/>
        </w:rPr>
        <w:t>扭转外力偶矩、扭矩与扭矩图；圆轴扭转应力、变形。极惯性</w:t>
      </w:r>
      <w:r>
        <w:rPr>
          <w:spacing w:val="-3"/>
        </w:rPr>
        <w:t>矩，抗扭截面</w:t>
      </w:r>
      <w:r>
        <w:rPr/>
        <w:t xml:space="preserve"> </w:t>
      </w:r>
      <w:r>
        <w:rPr>
          <w:spacing w:val="-1"/>
        </w:rPr>
        <w:t>模量；强度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刚度条件的工程应用。</w:t>
      </w:r>
    </w:p>
    <w:p>
      <w:pPr>
        <w:spacing w:line="286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464"/>
        <w:spacing w:before="8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、弯曲内力</w:t>
      </w:r>
    </w:p>
    <w:p>
      <w:pPr>
        <w:pStyle w:val="BodyText"/>
        <w:spacing w:before="105" w:line="219" w:lineRule="auto"/>
        <w:jc w:val="right"/>
        <w:rPr/>
      </w:pPr>
      <w:r>
        <w:rPr>
          <w:spacing w:val="-7"/>
        </w:rPr>
        <w:t>平面弯曲概念；剪力图、弯矩图；分布载荷集度与剪力和弯矩间的微分关系。</w:t>
      </w:r>
    </w:p>
    <w:p>
      <w:pPr>
        <w:pStyle w:val="BodyText"/>
        <w:ind w:left="472"/>
        <w:spacing w:before="26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、弯曲强度</w:t>
      </w:r>
    </w:p>
    <w:p>
      <w:pPr>
        <w:pStyle w:val="BodyText"/>
        <w:ind w:left="24" w:right="80" w:firstLine="444"/>
        <w:spacing w:before="104" w:line="286" w:lineRule="auto"/>
        <w:rPr/>
      </w:pPr>
      <w:r>
        <w:rPr>
          <w:spacing w:val="-2"/>
        </w:rPr>
        <w:t>横弯曲与纯弯曲概念；纯弯曲梁横截面上的正应力，弯曲正应力强</w:t>
      </w:r>
      <w:r>
        <w:rPr>
          <w:spacing w:val="-3"/>
        </w:rPr>
        <w:t>度条件及</w:t>
      </w:r>
      <w:r>
        <w:rPr/>
        <w:t xml:space="preserve"> </w:t>
      </w:r>
      <w:r>
        <w:rPr>
          <w:spacing w:val="-1"/>
        </w:rPr>
        <w:t>其应用；弯曲剪应力及剪应力强度条件，提高弯曲强度的措施。</w:t>
      </w:r>
    </w:p>
    <w:p>
      <w:pPr>
        <w:pStyle w:val="BodyText"/>
        <w:ind w:left="470"/>
        <w:spacing w:before="193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、弯曲变形</w:t>
      </w:r>
    </w:p>
    <w:p>
      <w:pPr>
        <w:pStyle w:val="BodyText"/>
        <w:ind w:left="25" w:right="80" w:firstLine="444"/>
        <w:spacing w:before="102" w:line="288" w:lineRule="auto"/>
        <w:rPr/>
      </w:pPr>
      <w:r>
        <w:rPr>
          <w:spacing w:val="-2"/>
        </w:rPr>
        <w:t>梁弯曲变形概念，挠曲线近似微分方程；积分法与叠加法求弯曲</w:t>
      </w:r>
      <w:r>
        <w:rPr>
          <w:spacing w:val="-3"/>
        </w:rPr>
        <w:t>变形；刚度</w:t>
      </w:r>
      <w:r>
        <w:rPr/>
        <w:t xml:space="preserve"> </w:t>
      </w:r>
      <w:r>
        <w:rPr>
          <w:spacing w:val="-1"/>
        </w:rPr>
        <w:t>条件，提高弯曲刚度的措施。</w:t>
      </w:r>
    </w:p>
    <w:p>
      <w:pPr>
        <w:pStyle w:val="BodyText"/>
        <w:ind w:left="469"/>
        <w:spacing w:before="18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、应力状态理论和强度理论</w:t>
      </w:r>
    </w:p>
    <w:p>
      <w:pPr>
        <w:pStyle w:val="BodyText"/>
        <w:ind w:left="27" w:right="80" w:firstLine="442"/>
        <w:spacing w:before="107" w:line="288" w:lineRule="auto"/>
        <w:rPr/>
      </w:pPr>
      <w:r>
        <w:rPr>
          <w:spacing w:val="-2"/>
        </w:rPr>
        <w:t>应力状态概念，单元体及原始单元体、主应力、主平面及主单元</w:t>
      </w:r>
      <w:r>
        <w:rPr>
          <w:spacing w:val="-3"/>
        </w:rPr>
        <w:t>体；二向应</w:t>
      </w:r>
      <w:r>
        <w:rPr/>
        <w:t xml:space="preserve"> </w:t>
      </w:r>
      <w:r>
        <w:rPr>
          <w:spacing w:val="-3"/>
        </w:rPr>
        <w:t>力状态分析的解析法和图解法，三向应力状态简介；广义虎克定律，变形</w:t>
      </w:r>
      <w:r>
        <w:rPr>
          <w:spacing w:val="-4"/>
        </w:rPr>
        <w:t>能，各</w:t>
      </w:r>
      <w:r>
        <w:rPr/>
        <w:t xml:space="preserve"> </w:t>
      </w:r>
      <w:r>
        <w:rPr>
          <w:spacing w:val="5"/>
        </w:rPr>
        <w:t>向同性材料的弹性常数</w:t>
      </w:r>
      <w:r>
        <w:rPr>
          <w:spacing w:val="-65"/>
        </w:rPr>
        <w:t xml:space="preserve"> </w:t>
      </w:r>
      <w:r>
        <w:rPr>
          <w:sz w:val="25"/>
          <w:szCs w:val="25"/>
          <w:i/>
          <w:iCs/>
          <w:spacing w:val="5"/>
        </w:rPr>
        <w:t>E</w:t>
      </w:r>
      <w:r>
        <w:rPr>
          <w:spacing w:val="5"/>
        </w:rPr>
        <w:t>、</w:t>
      </w:r>
      <w:r>
        <w:rPr>
          <w:sz w:val="25"/>
          <w:szCs w:val="25"/>
          <w:i/>
          <w:iCs/>
          <w:spacing w:val="5"/>
        </w:rPr>
        <w:t>G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i/>
          <w:iCs/>
          <w:spacing w:val="5"/>
        </w:rPr>
        <w:t>μ</w:t>
      </w:r>
      <w:r>
        <w:rPr>
          <w:spacing w:val="5"/>
        </w:rPr>
        <w:t>之间的关系；强度理论概念，常用的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个经典</w:t>
      </w:r>
      <w:r>
        <w:rPr/>
        <w:t xml:space="preserve"> </w:t>
      </w:r>
      <w:r>
        <w:rPr>
          <w:spacing w:val="-1"/>
        </w:rPr>
        <w:t>强度理论及其应用；平面应变分析、应变花，电测基本原理。</w:t>
      </w:r>
    </w:p>
    <w:p>
      <w:pPr>
        <w:pStyle w:val="BodyText"/>
        <w:ind w:left="475"/>
        <w:spacing w:before="20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、组合变形</w:t>
      </w:r>
    </w:p>
    <w:p>
      <w:pPr>
        <w:pStyle w:val="BodyText"/>
        <w:ind w:left="23" w:right="80" w:firstLine="449"/>
        <w:spacing w:before="102" w:line="274" w:lineRule="auto"/>
        <w:rPr/>
      </w:pPr>
      <w:r>
        <w:rPr/>
        <w:t>组合变形概念及强度计算的基本思路；斜弯曲概念；拉</w:t>
      </w:r>
      <w:r>
        <w:rPr>
          <w:rFonts w:ascii="Times New Roman" w:hAnsi="Times New Roman" w:eastAsia="Times New Roman" w:cs="Times New Roman"/>
        </w:rPr>
        <w:t>(</w:t>
      </w:r>
      <w:r>
        <w:rPr/>
        <w:t>压</w:t>
      </w:r>
      <w:r>
        <w:rPr>
          <w:rFonts w:ascii="Times New Roman" w:hAnsi="Times New Roman" w:eastAsia="Times New Roman" w:cs="Times New Roman"/>
        </w:rPr>
        <w:t>)</w:t>
      </w:r>
      <w:r>
        <w:rPr/>
        <w:t>弯组合变形、圆</w:t>
      </w:r>
      <w:r>
        <w:rPr>
          <w:spacing w:val="6"/>
        </w:rPr>
        <w:t xml:space="preserve"> </w:t>
      </w:r>
      <w:r>
        <w:rPr>
          <w:spacing w:val="-1"/>
        </w:rPr>
        <w:t>轴拉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压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弯扭组合变形应力及强度分析。</w:t>
      </w:r>
    </w:p>
    <w:p>
      <w:pPr>
        <w:pStyle w:val="BodyText"/>
        <w:ind w:left="470"/>
        <w:spacing w:before="22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、能量法与静不定</w:t>
      </w:r>
    </w:p>
    <w:p>
      <w:pPr>
        <w:pStyle w:val="BodyText"/>
        <w:ind w:left="23" w:right="80" w:firstLine="451"/>
        <w:spacing w:before="108" w:line="285" w:lineRule="auto"/>
        <w:rPr/>
      </w:pPr>
      <w:r>
        <w:rPr>
          <w:spacing w:val="-2"/>
        </w:rPr>
        <w:t>外力功与变形能；莫尔定理、卡氏定理及结构位移的</w:t>
      </w:r>
      <w:r>
        <w:rPr>
          <w:spacing w:val="-3"/>
        </w:rPr>
        <w:t>计算；功的互等定理和</w:t>
      </w:r>
      <w:r>
        <w:rPr/>
        <w:t xml:space="preserve"> </w:t>
      </w:r>
      <w:r>
        <w:rPr/>
        <w:t>位移互等定理；能量法解冲击问题；变形比</w:t>
      </w:r>
      <w:r>
        <w:rPr>
          <w:spacing w:val="-1"/>
        </w:rPr>
        <w:t>较法解简单静不定问题。</w:t>
      </w:r>
    </w:p>
    <w:p>
      <w:pPr>
        <w:pStyle w:val="BodyText"/>
        <w:ind w:left="488"/>
        <w:spacing w:before="19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、压杆稳定</w:t>
      </w:r>
    </w:p>
    <w:p>
      <w:pPr>
        <w:pStyle w:val="BodyText"/>
        <w:ind w:left="24" w:firstLine="449"/>
        <w:spacing w:before="105" w:line="288" w:lineRule="auto"/>
        <w:rPr/>
      </w:pPr>
      <w:r>
        <w:rPr>
          <w:spacing w:val="-7"/>
        </w:rPr>
        <w:t>弹性压杆的稳定平衡与不稳定平衡、失稳及临界力概念；细长压杆的临界力、</w:t>
      </w:r>
      <w:r>
        <w:rPr>
          <w:spacing w:val="3"/>
        </w:rPr>
        <w:t xml:space="preserve"> </w:t>
      </w:r>
      <w:r>
        <w:rPr/>
        <w:t>长度系数、临界应力，压杆的柔度计算；临界应力总</w:t>
      </w:r>
      <w:r>
        <w:rPr>
          <w:spacing w:val="-1"/>
        </w:rPr>
        <w:t>图，经验公式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线性公式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，</w:t>
      </w:r>
      <w:r>
        <w:rPr/>
        <w:t xml:space="preserve"> </w:t>
      </w:r>
      <w:r>
        <w:rPr>
          <w:spacing w:val="-1"/>
        </w:rPr>
        <w:t>压杆的稳定计算；提高压杆稳定性的措施。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8"/>
        <w:spacing w:before="79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42"/>
        <w:spacing w:before="54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《理论力学》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第二版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刘延强主编，石油大学出版社，</w:t>
      </w:r>
      <w:r>
        <w:rPr>
          <w:rFonts w:ascii="Times New Roman" w:hAnsi="Times New Roman" w:eastAsia="Times New Roman" w:cs="Times New Roman"/>
          <w:spacing w:val="-1"/>
        </w:rPr>
        <w:t>2006 </w:t>
      </w:r>
      <w:r>
        <w:rPr>
          <w:spacing w:val="-1"/>
        </w:rPr>
        <w:t>年版。</w:t>
      </w:r>
    </w:p>
    <w:p>
      <w:pPr>
        <w:pStyle w:val="BodyText"/>
        <w:ind w:left="19"/>
        <w:spacing w:before="16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2.  </w:t>
      </w:r>
      <w:r>
        <w:rPr>
          <w:spacing w:val="-4"/>
        </w:rPr>
        <w:t>《材料力学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I</w:t>
      </w:r>
      <w:r>
        <w:rPr>
          <w:spacing w:val="-4"/>
        </w:rPr>
        <w:t>》，吕英民等编，石油大学出版社，</w:t>
      </w:r>
      <w:r>
        <w:rPr>
          <w:rFonts w:ascii="Times New Roman" w:hAnsi="Times New Roman" w:eastAsia="Times New Roman" w:cs="Times New Roman"/>
          <w:spacing w:val="-4"/>
        </w:rPr>
        <w:t>2007 </w:t>
      </w:r>
      <w:r>
        <w:rPr>
          <w:spacing w:val="-4"/>
        </w:rPr>
        <w:t>年。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2024-07-18T14:53:04Z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2024-09-24T10:51:57</vt:filetime>
  </property>
</Properties>
</file>