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F552D" w14:textId="317BCA18" w:rsidR="00815431" w:rsidRDefault="00160743">
      <w:pPr>
        <w:spacing w:line="600" w:lineRule="exact"/>
        <w:jc w:val="center"/>
        <w:rPr>
          <w:rFonts w:ascii="黑体" w:eastAsia="黑体" w:hAnsi="黑体"/>
          <w:b/>
          <w:sz w:val="32"/>
          <w:szCs w:val="28"/>
        </w:rPr>
      </w:pPr>
      <w:r>
        <w:rPr>
          <w:rFonts w:ascii="黑体" w:eastAsia="黑体" w:hAnsi="黑体" w:hint="eastAsia"/>
          <w:b/>
          <w:sz w:val="32"/>
          <w:szCs w:val="28"/>
        </w:rPr>
        <w:t>202</w:t>
      </w:r>
      <w:r>
        <w:rPr>
          <w:rFonts w:ascii="黑体" w:eastAsia="黑体" w:hAnsi="黑体"/>
          <w:b/>
          <w:sz w:val="32"/>
          <w:szCs w:val="28"/>
        </w:rPr>
        <w:t>5</w:t>
      </w:r>
      <w:r>
        <w:rPr>
          <w:rFonts w:ascii="黑体" w:eastAsia="黑体" w:hAnsi="黑体" w:hint="eastAsia"/>
          <w:b/>
          <w:sz w:val="32"/>
          <w:szCs w:val="28"/>
        </w:rPr>
        <w:t>年江苏海洋大学硕士研究生入学考试</w:t>
      </w:r>
    </w:p>
    <w:p w14:paraId="35135DFD" w14:textId="77777777" w:rsidR="00815431" w:rsidRDefault="00160743">
      <w:pPr>
        <w:spacing w:line="600" w:lineRule="exact"/>
        <w:jc w:val="center"/>
        <w:rPr>
          <w:rFonts w:ascii="黑体" w:eastAsia="黑体" w:hAnsi="黑体"/>
          <w:b/>
          <w:sz w:val="32"/>
          <w:szCs w:val="28"/>
        </w:rPr>
      </w:pPr>
      <w:r>
        <w:rPr>
          <w:rFonts w:ascii="黑体" w:eastAsia="黑体" w:hAnsi="黑体" w:hint="eastAsia"/>
          <w:b/>
          <w:sz w:val="32"/>
          <w:szCs w:val="28"/>
        </w:rPr>
        <w:t>自命题科目考试大纲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60"/>
        <w:gridCol w:w="2220"/>
        <w:gridCol w:w="1704"/>
        <w:gridCol w:w="3816"/>
      </w:tblGrid>
      <w:tr w:rsidR="00815431" w14:paraId="33018768" w14:textId="77777777">
        <w:trPr>
          <w:trHeight w:val="445"/>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9870E" w14:textId="77777777" w:rsidR="00815431" w:rsidRDefault="00160743">
            <w:pPr>
              <w:adjustRightInd w:val="0"/>
              <w:spacing w:line="312" w:lineRule="atLeast"/>
              <w:jc w:val="center"/>
              <w:textAlignment w:val="baseline"/>
              <w:rPr>
                <w:rFonts w:ascii="黑体" w:eastAsia="黑体" w:hAnsi="黑体"/>
                <w:b/>
                <w:sz w:val="24"/>
              </w:rPr>
            </w:pPr>
            <w:r>
              <w:rPr>
                <w:rFonts w:ascii="黑体" w:eastAsia="黑体" w:hAnsi="黑体" w:hint="eastAsia"/>
                <w:b/>
                <w:sz w:val="24"/>
              </w:rPr>
              <w:t>考试科目代码</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5F8EFD40" w14:textId="77777777" w:rsidR="00815431" w:rsidRDefault="00160743">
            <w:pPr>
              <w:adjustRightInd w:val="0"/>
              <w:spacing w:line="312" w:lineRule="atLeast"/>
              <w:jc w:val="center"/>
              <w:textAlignment w:val="baseline"/>
              <w:rPr>
                <w:rFonts w:ascii="黑体" w:eastAsia="黑体" w:hAnsi="黑体"/>
                <w:b/>
                <w:sz w:val="24"/>
              </w:rPr>
            </w:pPr>
            <w:r>
              <w:rPr>
                <w:rFonts w:ascii="黑体" w:eastAsia="黑体" w:hAnsi="黑体" w:hint="eastAsia"/>
                <w:b/>
                <w:sz w:val="24"/>
              </w:rPr>
              <w:t>8</w:t>
            </w:r>
            <w:r>
              <w:rPr>
                <w:rFonts w:ascii="黑体" w:eastAsia="黑体" w:hAnsi="黑体"/>
                <w:b/>
                <w:sz w:val="24"/>
              </w:rPr>
              <w:t>26</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0B965FF0" w14:textId="77777777" w:rsidR="00815431" w:rsidRDefault="00160743">
            <w:pPr>
              <w:adjustRightInd w:val="0"/>
              <w:spacing w:line="312" w:lineRule="atLeast"/>
              <w:jc w:val="center"/>
              <w:textAlignment w:val="baseline"/>
              <w:rPr>
                <w:rFonts w:ascii="黑体" w:eastAsia="黑体" w:hAnsi="黑体"/>
                <w:b/>
                <w:sz w:val="24"/>
              </w:rPr>
            </w:pPr>
            <w:r>
              <w:rPr>
                <w:rFonts w:ascii="黑体" w:eastAsia="黑体" w:hAnsi="黑体" w:hint="eastAsia"/>
                <w:b/>
                <w:sz w:val="24"/>
              </w:rPr>
              <w:t>考试科目名称</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14:paraId="22EB2BF1" w14:textId="77777777" w:rsidR="00815431" w:rsidRDefault="00160743">
            <w:pPr>
              <w:adjustRightInd w:val="0"/>
              <w:spacing w:line="312" w:lineRule="atLeast"/>
              <w:jc w:val="center"/>
              <w:textAlignment w:val="baseline"/>
              <w:rPr>
                <w:rFonts w:ascii="黑体" w:eastAsia="黑体" w:hAnsi="黑体"/>
                <w:b/>
                <w:sz w:val="24"/>
              </w:rPr>
            </w:pPr>
            <w:r>
              <w:rPr>
                <w:rFonts w:ascii="黑体" w:eastAsia="黑体" w:hAnsi="黑体"/>
                <w:b/>
                <w:sz w:val="24"/>
              </w:rPr>
              <w:t>机械</w:t>
            </w:r>
            <w:r>
              <w:rPr>
                <w:rFonts w:ascii="黑体" w:eastAsia="黑体" w:hAnsi="黑体" w:hint="eastAsia"/>
                <w:b/>
                <w:sz w:val="24"/>
              </w:rPr>
              <w:t>设计</w:t>
            </w:r>
          </w:p>
        </w:tc>
      </w:tr>
      <w:tr w:rsidR="00815431" w14:paraId="18FA108B" w14:textId="77777777">
        <w:trPr>
          <w:trHeight w:val="1441"/>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CB465DD" w14:textId="77777777" w:rsidR="00815431" w:rsidRDefault="00160743">
            <w:pPr>
              <w:adjustRightInd w:val="0"/>
              <w:spacing w:line="312" w:lineRule="atLeast"/>
              <w:jc w:val="center"/>
              <w:textAlignment w:val="baseline"/>
              <w:rPr>
                <w:rFonts w:ascii="黑体" w:eastAsia="黑体" w:hAnsi="黑体"/>
                <w:b/>
                <w:sz w:val="24"/>
              </w:rPr>
            </w:pPr>
            <w:r>
              <w:rPr>
                <w:rFonts w:ascii="黑体" w:eastAsia="黑体" w:hAnsi="黑体" w:hint="eastAsia"/>
                <w:b/>
                <w:sz w:val="24"/>
              </w:rPr>
              <w:t>考查目标</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4BB43" w14:textId="77777777" w:rsidR="00815431" w:rsidRDefault="00160743">
            <w:pPr>
              <w:pStyle w:val="ab"/>
              <w:numPr>
                <w:ilvl w:val="0"/>
                <w:numId w:val="1"/>
              </w:numPr>
              <w:adjustRightInd w:val="0"/>
              <w:spacing w:line="312" w:lineRule="atLeast"/>
              <w:ind w:firstLineChars="0"/>
              <w:textAlignment w:val="baseline"/>
              <w:rPr>
                <w:b/>
                <w:sz w:val="24"/>
              </w:rPr>
            </w:pPr>
            <w:r>
              <w:rPr>
                <w:rFonts w:hint="eastAsia"/>
                <w:b/>
                <w:sz w:val="24"/>
              </w:rPr>
              <w:t>系统掌握机械设计的一般规律和通用机械零部件的工作原理和设计方法，学会独立设计机械传动系统和机械装置的基本方法；</w:t>
            </w:r>
          </w:p>
          <w:p w14:paraId="2380A301" w14:textId="77777777" w:rsidR="00815431" w:rsidRDefault="00160743">
            <w:pPr>
              <w:pStyle w:val="ab"/>
              <w:numPr>
                <w:ilvl w:val="0"/>
                <w:numId w:val="1"/>
              </w:numPr>
              <w:adjustRightInd w:val="0"/>
              <w:spacing w:line="312" w:lineRule="atLeast"/>
              <w:ind w:firstLineChars="0"/>
              <w:textAlignment w:val="baseline"/>
              <w:rPr>
                <w:b/>
                <w:sz w:val="24"/>
              </w:rPr>
            </w:pPr>
            <w:r>
              <w:rPr>
                <w:rFonts w:hint="eastAsia"/>
                <w:b/>
                <w:sz w:val="24"/>
              </w:rPr>
              <w:t>具有查阅和应用有关资料来解决实际工程中问题的能力，同时具有一定的创新能力</w:t>
            </w:r>
            <w:r>
              <w:rPr>
                <w:b/>
                <w:sz w:val="24"/>
              </w:rPr>
              <w:t>。</w:t>
            </w:r>
          </w:p>
        </w:tc>
      </w:tr>
      <w:tr w:rsidR="00815431" w14:paraId="183B46FE" w14:textId="77777777">
        <w:trPr>
          <w:trHeight w:val="645"/>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C595A4B" w14:textId="77777777" w:rsidR="00815431" w:rsidRDefault="00160743">
            <w:pPr>
              <w:adjustRightInd w:val="0"/>
              <w:spacing w:line="312" w:lineRule="atLeast"/>
              <w:jc w:val="center"/>
              <w:textAlignment w:val="baseline"/>
              <w:rPr>
                <w:rFonts w:ascii="黑体" w:eastAsia="黑体" w:hAnsi="黑体"/>
                <w:b/>
                <w:sz w:val="24"/>
              </w:rPr>
            </w:pPr>
            <w:r>
              <w:rPr>
                <w:rFonts w:ascii="黑体" w:eastAsia="黑体" w:hAnsi="黑体" w:hint="eastAsia"/>
                <w:b/>
                <w:sz w:val="24"/>
              </w:rPr>
              <w:t>考试形式</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E9D91F" w14:textId="77777777" w:rsidR="00815431" w:rsidRDefault="00160743">
            <w:pPr>
              <w:adjustRightInd w:val="0"/>
              <w:spacing w:line="312" w:lineRule="atLeast"/>
              <w:jc w:val="center"/>
              <w:textAlignment w:val="baseline"/>
              <w:rPr>
                <w:b/>
                <w:sz w:val="24"/>
              </w:rPr>
            </w:pPr>
            <w:r>
              <w:rPr>
                <w:rFonts w:hint="eastAsia"/>
                <w:b/>
                <w:sz w:val="24"/>
              </w:rPr>
              <w:t>闭卷笔试，考试时间为</w:t>
            </w:r>
            <w:r>
              <w:rPr>
                <w:rFonts w:hint="eastAsia"/>
                <w:b/>
                <w:sz w:val="24"/>
              </w:rPr>
              <w:t>180</w:t>
            </w:r>
            <w:r>
              <w:rPr>
                <w:rFonts w:hint="eastAsia"/>
                <w:b/>
                <w:sz w:val="24"/>
              </w:rPr>
              <w:t>分钟</w:t>
            </w:r>
          </w:p>
        </w:tc>
      </w:tr>
      <w:tr w:rsidR="00815431" w14:paraId="044603C2" w14:textId="77777777">
        <w:trPr>
          <w:trHeight w:val="1357"/>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51F31C0" w14:textId="77777777" w:rsidR="00815431" w:rsidRDefault="00160743">
            <w:pPr>
              <w:adjustRightInd w:val="0"/>
              <w:spacing w:line="312" w:lineRule="atLeast"/>
              <w:jc w:val="center"/>
              <w:textAlignment w:val="baseline"/>
              <w:rPr>
                <w:rFonts w:ascii="黑体" w:eastAsia="黑体" w:hAnsi="黑体"/>
                <w:b/>
                <w:sz w:val="24"/>
              </w:rPr>
            </w:pPr>
            <w:r>
              <w:rPr>
                <w:rFonts w:ascii="黑体" w:eastAsia="黑体" w:hAnsi="黑体" w:hint="eastAsia"/>
                <w:b/>
                <w:sz w:val="24"/>
              </w:rPr>
              <w:t>试卷结构及题型</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26C6E5" w14:textId="77777777" w:rsidR="00815431" w:rsidRDefault="00160743">
            <w:pPr>
              <w:adjustRightInd w:val="0"/>
              <w:spacing w:line="312" w:lineRule="atLeast"/>
              <w:textAlignment w:val="baseline"/>
              <w:rPr>
                <w:b/>
                <w:sz w:val="24"/>
              </w:rPr>
            </w:pPr>
            <w:r>
              <w:rPr>
                <w:rFonts w:hint="eastAsia"/>
                <w:b/>
                <w:sz w:val="24"/>
              </w:rPr>
              <w:t>选择题：</w:t>
            </w:r>
            <w:r>
              <w:rPr>
                <w:rFonts w:hint="eastAsia"/>
                <w:b/>
                <w:sz w:val="24"/>
              </w:rPr>
              <w:t>20~30</w:t>
            </w:r>
            <w:r>
              <w:rPr>
                <w:rFonts w:hint="eastAsia"/>
                <w:b/>
                <w:sz w:val="24"/>
              </w:rPr>
              <w:t>分；</w:t>
            </w:r>
          </w:p>
          <w:p w14:paraId="2EA8FD15" w14:textId="77777777" w:rsidR="00815431" w:rsidRDefault="00160743">
            <w:pPr>
              <w:adjustRightInd w:val="0"/>
              <w:spacing w:line="312" w:lineRule="atLeast"/>
              <w:textAlignment w:val="baseline"/>
              <w:rPr>
                <w:b/>
                <w:sz w:val="24"/>
              </w:rPr>
            </w:pPr>
            <w:r>
              <w:rPr>
                <w:rFonts w:hint="eastAsia"/>
                <w:b/>
                <w:sz w:val="24"/>
              </w:rPr>
              <w:t>简答题：</w:t>
            </w:r>
            <w:r>
              <w:rPr>
                <w:rFonts w:hint="eastAsia"/>
                <w:b/>
                <w:sz w:val="24"/>
              </w:rPr>
              <w:t>10~20</w:t>
            </w:r>
            <w:r>
              <w:rPr>
                <w:rFonts w:hint="eastAsia"/>
                <w:b/>
                <w:sz w:val="24"/>
              </w:rPr>
              <w:t>分；</w:t>
            </w:r>
          </w:p>
          <w:p w14:paraId="2401E9D2" w14:textId="77777777" w:rsidR="00815431" w:rsidRDefault="00160743">
            <w:pPr>
              <w:adjustRightInd w:val="0"/>
              <w:spacing w:line="312" w:lineRule="atLeast"/>
              <w:textAlignment w:val="baseline"/>
              <w:rPr>
                <w:b/>
                <w:sz w:val="24"/>
              </w:rPr>
            </w:pPr>
            <w:r>
              <w:rPr>
                <w:rFonts w:hint="eastAsia"/>
                <w:b/>
                <w:sz w:val="24"/>
              </w:rPr>
              <w:t>分析题：</w:t>
            </w:r>
            <w:r>
              <w:rPr>
                <w:rFonts w:hint="eastAsia"/>
                <w:b/>
                <w:sz w:val="24"/>
              </w:rPr>
              <w:t>30~50</w:t>
            </w:r>
            <w:r>
              <w:rPr>
                <w:rFonts w:hint="eastAsia"/>
                <w:b/>
                <w:sz w:val="24"/>
              </w:rPr>
              <w:t>分；</w:t>
            </w:r>
          </w:p>
          <w:p w14:paraId="7E1A29AA" w14:textId="77777777" w:rsidR="00815431" w:rsidRDefault="00160743">
            <w:pPr>
              <w:adjustRightInd w:val="0"/>
              <w:spacing w:line="312" w:lineRule="atLeast"/>
              <w:textAlignment w:val="baseline"/>
              <w:rPr>
                <w:b/>
                <w:sz w:val="24"/>
              </w:rPr>
            </w:pPr>
            <w:r>
              <w:rPr>
                <w:rFonts w:hint="eastAsia"/>
                <w:b/>
                <w:sz w:val="24"/>
              </w:rPr>
              <w:t>计算题：</w:t>
            </w:r>
            <w:r>
              <w:rPr>
                <w:rFonts w:hint="eastAsia"/>
                <w:b/>
                <w:sz w:val="24"/>
              </w:rPr>
              <w:t>40~60</w:t>
            </w:r>
            <w:r>
              <w:rPr>
                <w:rFonts w:hint="eastAsia"/>
                <w:b/>
                <w:sz w:val="24"/>
              </w:rPr>
              <w:t>分</w:t>
            </w:r>
          </w:p>
          <w:p w14:paraId="6E55E710" w14:textId="77777777" w:rsidR="00815431" w:rsidRDefault="00160743">
            <w:pPr>
              <w:adjustRightInd w:val="0"/>
              <w:spacing w:line="312" w:lineRule="atLeast"/>
              <w:textAlignment w:val="baseline"/>
              <w:rPr>
                <w:b/>
                <w:sz w:val="24"/>
              </w:rPr>
            </w:pPr>
            <w:r>
              <w:rPr>
                <w:b/>
                <w:bCs/>
                <w:sz w:val="24"/>
              </w:rPr>
              <w:t>改错题</w:t>
            </w:r>
            <w:r>
              <w:rPr>
                <w:rFonts w:hint="eastAsia"/>
                <w:b/>
                <w:bCs/>
                <w:sz w:val="24"/>
              </w:rPr>
              <w:t>：</w:t>
            </w:r>
            <w:r>
              <w:rPr>
                <w:b/>
                <w:sz w:val="24"/>
              </w:rPr>
              <w:t>10</w:t>
            </w:r>
            <w:r>
              <w:rPr>
                <w:rFonts w:hint="eastAsia"/>
                <w:b/>
                <w:sz w:val="24"/>
              </w:rPr>
              <w:t>~20</w:t>
            </w:r>
            <w:r>
              <w:rPr>
                <w:rFonts w:hint="eastAsia"/>
                <w:b/>
                <w:sz w:val="24"/>
              </w:rPr>
              <w:t>分；</w:t>
            </w:r>
          </w:p>
          <w:p w14:paraId="23D02C73" w14:textId="77777777" w:rsidR="00815431" w:rsidRDefault="00160743">
            <w:pPr>
              <w:adjustRightInd w:val="0"/>
              <w:spacing w:line="312" w:lineRule="atLeast"/>
              <w:textAlignment w:val="baseline"/>
              <w:rPr>
                <w:b/>
                <w:sz w:val="24"/>
              </w:rPr>
            </w:pPr>
            <w:r>
              <w:rPr>
                <w:rFonts w:hint="eastAsia"/>
                <w:b/>
                <w:sz w:val="24"/>
              </w:rPr>
              <w:t>满分：</w:t>
            </w:r>
            <w:r>
              <w:rPr>
                <w:rFonts w:hint="eastAsia"/>
                <w:b/>
                <w:sz w:val="24"/>
              </w:rPr>
              <w:t>150</w:t>
            </w:r>
            <w:r>
              <w:rPr>
                <w:rFonts w:hint="eastAsia"/>
                <w:b/>
                <w:sz w:val="24"/>
              </w:rPr>
              <w:t>分。</w:t>
            </w:r>
          </w:p>
        </w:tc>
      </w:tr>
      <w:tr w:rsidR="00815431" w14:paraId="5AFE9526" w14:textId="77777777">
        <w:trPr>
          <w:trHeight w:val="2962"/>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D0AE400" w14:textId="77777777" w:rsidR="00815431" w:rsidRDefault="00160743">
            <w:pPr>
              <w:adjustRightInd w:val="0"/>
              <w:spacing w:line="312" w:lineRule="atLeast"/>
              <w:jc w:val="center"/>
              <w:textAlignment w:val="baseline"/>
              <w:rPr>
                <w:rFonts w:ascii="黑体" w:eastAsia="黑体" w:hAnsi="黑体"/>
                <w:b/>
                <w:sz w:val="24"/>
              </w:rPr>
            </w:pPr>
            <w:r>
              <w:rPr>
                <w:rFonts w:ascii="黑体" w:eastAsia="黑体" w:hAnsi="黑体" w:hint="eastAsia"/>
                <w:b/>
                <w:sz w:val="24"/>
              </w:rPr>
              <w:t>考查知识要点</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14:paraId="75D98227" w14:textId="77777777" w:rsidR="00815431" w:rsidRDefault="00160743">
            <w:pPr>
              <w:numPr>
                <w:ilvl w:val="0"/>
                <w:numId w:val="2"/>
              </w:numPr>
              <w:adjustRightInd w:val="0"/>
              <w:spacing w:line="312" w:lineRule="atLeast"/>
              <w:textAlignment w:val="baseline"/>
              <w:rPr>
                <w:b/>
                <w:sz w:val="24"/>
              </w:rPr>
            </w:pPr>
            <w:r>
              <w:rPr>
                <w:b/>
                <w:sz w:val="24"/>
              </w:rPr>
              <w:t>机械零件的强度</w:t>
            </w:r>
            <w:r>
              <w:rPr>
                <w:rFonts w:hint="eastAsia"/>
                <w:b/>
                <w:sz w:val="24"/>
              </w:rPr>
              <w:t>分析</w:t>
            </w:r>
          </w:p>
          <w:p w14:paraId="34630E2D" w14:textId="77777777" w:rsidR="00815431" w:rsidRDefault="00160743">
            <w:pPr>
              <w:adjustRightInd w:val="0"/>
              <w:snapToGrid w:val="0"/>
              <w:spacing w:line="320" w:lineRule="exact"/>
              <w:ind w:firstLineChars="200" w:firstLine="480"/>
              <w:textAlignment w:val="baseline"/>
              <w:rPr>
                <w:bCs/>
                <w:sz w:val="24"/>
              </w:rPr>
            </w:pPr>
            <w:r>
              <w:rPr>
                <w:bCs/>
                <w:sz w:val="24"/>
              </w:rPr>
              <w:t>了解机械零件强度的基本概念</w:t>
            </w:r>
            <w:r>
              <w:rPr>
                <w:rFonts w:hint="eastAsia"/>
                <w:bCs/>
                <w:sz w:val="24"/>
              </w:rPr>
              <w:t>、</w:t>
            </w:r>
            <w:r>
              <w:rPr>
                <w:bCs/>
                <w:sz w:val="24"/>
              </w:rPr>
              <w:t>载荷和应力的分类</w:t>
            </w:r>
            <w:r>
              <w:rPr>
                <w:rFonts w:hint="eastAsia"/>
                <w:bCs/>
                <w:sz w:val="24"/>
              </w:rPr>
              <w:t>，</w:t>
            </w:r>
            <w:r>
              <w:rPr>
                <w:bCs/>
                <w:sz w:val="24"/>
              </w:rPr>
              <w:t>熟悉材料的疲劳特性</w:t>
            </w:r>
            <w:r>
              <w:rPr>
                <w:rFonts w:hint="eastAsia"/>
                <w:bCs/>
                <w:sz w:val="24"/>
              </w:rPr>
              <w:t>；了解机械零件强度的基本概念；熟悉机械零件的强度计算和提高零件疲劳强度的措施。</w:t>
            </w:r>
          </w:p>
          <w:p w14:paraId="57239F80" w14:textId="77777777" w:rsidR="00815431" w:rsidRDefault="00160743">
            <w:pPr>
              <w:numPr>
                <w:ilvl w:val="0"/>
                <w:numId w:val="2"/>
              </w:numPr>
              <w:adjustRightInd w:val="0"/>
              <w:spacing w:line="312" w:lineRule="atLeast"/>
              <w:textAlignment w:val="baseline"/>
              <w:rPr>
                <w:b/>
                <w:sz w:val="24"/>
              </w:rPr>
            </w:pPr>
            <w:r>
              <w:rPr>
                <w:b/>
                <w:sz w:val="24"/>
              </w:rPr>
              <w:t>螺纹联接和螺旋传动</w:t>
            </w:r>
            <w:r>
              <w:rPr>
                <w:rFonts w:hint="eastAsia"/>
                <w:b/>
                <w:sz w:val="24"/>
              </w:rPr>
              <w:t>计算</w:t>
            </w:r>
          </w:p>
          <w:p w14:paraId="0CAAD276" w14:textId="77777777" w:rsidR="00815431" w:rsidRDefault="00160743">
            <w:pPr>
              <w:adjustRightInd w:val="0"/>
              <w:snapToGrid w:val="0"/>
              <w:spacing w:line="320" w:lineRule="exact"/>
              <w:ind w:firstLineChars="200" w:firstLine="480"/>
              <w:textAlignment w:val="baseline"/>
              <w:rPr>
                <w:bCs/>
                <w:sz w:val="24"/>
              </w:rPr>
            </w:pPr>
            <w:r>
              <w:rPr>
                <w:bCs/>
                <w:sz w:val="24"/>
              </w:rPr>
              <w:t>了解螺纹联接的基本类型以及其间的区别</w:t>
            </w:r>
            <w:r>
              <w:rPr>
                <w:rFonts w:hint="eastAsia"/>
                <w:bCs/>
                <w:sz w:val="24"/>
              </w:rPr>
              <w:t>、</w:t>
            </w:r>
            <w:r>
              <w:rPr>
                <w:bCs/>
                <w:sz w:val="24"/>
              </w:rPr>
              <w:t>螺纹联接拧紧的目的和拧紧力矩的计算方法</w:t>
            </w:r>
            <w:r>
              <w:rPr>
                <w:rFonts w:hint="eastAsia"/>
                <w:bCs/>
                <w:sz w:val="24"/>
              </w:rPr>
              <w:t>、</w:t>
            </w:r>
            <w:r>
              <w:rPr>
                <w:bCs/>
                <w:sz w:val="24"/>
              </w:rPr>
              <w:t>螺纹联接防松的必要性以及防松的基本原理和措施</w:t>
            </w:r>
            <w:r>
              <w:rPr>
                <w:rFonts w:hint="eastAsia"/>
                <w:bCs/>
                <w:sz w:val="24"/>
              </w:rPr>
              <w:t>；掌握受剪螺栓联接强度以及受拉螺栓联接强度计算方法；掌握螺栓组联接力分析和强度计算的基本技能；掌握螺栓组受力分析、联接力分析和强度计算的基本方法；</w:t>
            </w:r>
          </w:p>
          <w:p w14:paraId="1058ADFF" w14:textId="77777777" w:rsidR="00815431" w:rsidRDefault="00160743">
            <w:pPr>
              <w:numPr>
                <w:ilvl w:val="0"/>
                <w:numId w:val="2"/>
              </w:numPr>
              <w:adjustRightInd w:val="0"/>
              <w:spacing w:line="312" w:lineRule="atLeast"/>
              <w:textAlignment w:val="baseline"/>
              <w:rPr>
                <w:b/>
                <w:sz w:val="24"/>
              </w:rPr>
            </w:pPr>
            <w:r>
              <w:rPr>
                <w:b/>
                <w:sz w:val="24"/>
              </w:rPr>
              <w:t>键、花键联接和销联接</w:t>
            </w:r>
            <w:r>
              <w:rPr>
                <w:rFonts w:hint="eastAsia"/>
                <w:b/>
                <w:sz w:val="24"/>
              </w:rPr>
              <w:t>设计</w:t>
            </w:r>
          </w:p>
          <w:p w14:paraId="3517BACC" w14:textId="77777777" w:rsidR="00815431" w:rsidRDefault="00160743">
            <w:pPr>
              <w:adjustRightInd w:val="0"/>
              <w:spacing w:line="312" w:lineRule="atLeast"/>
              <w:ind w:firstLineChars="200" w:firstLine="480"/>
              <w:textAlignment w:val="baseline"/>
              <w:rPr>
                <w:bCs/>
                <w:sz w:val="24"/>
              </w:rPr>
            </w:pPr>
            <w:r>
              <w:rPr>
                <w:rFonts w:hint="eastAsia"/>
                <w:bCs/>
                <w:sz w:val="24"/>
              </w:rPr>
              <w:t>了解键联接的主要类型和应用特点；掌握平键联接的强度校核方法；了解花键联接的类型、特点和应用；了解销联接的类型、特点和应用。</w:t>
            </w:r>
          </w:p>
          <w:p w14:paraId="6A65EF8F" w14:textId="77777777" w:rsidR="00815431" w:rsidRDefault="00160743">
            <w:pPr>
              <w:adjustRightInd w:val="0"/>
              <w:spacing w:line="312" w:lineRule="atLeast"/>
              <w:textAlignment w:val="baseline"/>
              <w:rPr>
                <w:b/>
                <w:sz w:val="24"/>
              </w:rPr>
            </w:pPr>
            <w:r>
              <w:rPr>
                <w:rFonts w:hint="eastAsia"/>
                <w:b/>
                <w:sz w:val="24"/>
              </w:rPr>
              <w:t>4.</w:t>
            </w:r>
            <w:r>
              <w:rPr>
                <w:b/>
                <w:sz w:val="24"/>
              </w:rPr>
              <w:t xml:space="preserve"> </w:t>
            </w:r>
            <w:r>
              <w:rPr>
                <w:b/>
                <w:sz w:val="24"/>
              </w:rPr>
              <w:t>带传动</w:t>
            </w:r>
            <w:r>
              <w:rPr>
                <w:rFonts w:hint="eastAsia"/>
                <w:b/>
                <w:sz w:val="24"/>
              </w:rPr>
              <w:t>分析计算</w:t>
            </w:r>
          </w:p>
          <w:p w14:paraId="63A43DC7" w14:textId="77777777" w:rsidR="00815431" w:rsidRDefault="00160743">
            <w:pPr>
              <w:adjustRightInd w:val="0"/>
              <w:snapToGrid w:val="0"/>
              <w:spacing w:line="320" w:lineRule="exact"/>
              <w:ind w:firstLineChars="200" w:firstLine="480"/>
              <w:textAlignment w:val="baseline"/>
              <w:rPr>
                <w:bCs/>
                <w:sz w:val="24"/>
              </w:rPr>
            </w:pPr>
            <w:r>
              <w:rPr>
                <w:bCs/>
                <w:sz w:val="24"/>
              </w:rPr>
              <w:t>了解带传动的类型、特点和应用情况</w:t>
            </w:r>
            <w:r>
              <w:rPr>
                <w:rFonts w:hint="eastAsia"/>
                <w:bCs/>
                <w:sz w:val="24"/>
              </w:rPr>
              <w:t>，</w:t>
            </w:r>
            <w:r>
              <w:rPr>
                <w:bCs/>
                <w:sz w:val="24"/>
              </w:rPr>
              <w:t>熟悉普通</w:t>
            </w:r>
            <w:r>
              <w:rPr>
                <w:bCs/>
                <w:sz w:val="24"/>
              </w:rPr>
              <w:t>V</w:t>
            </w:r>
            <w:r>
              <w:rPr>
                <w:bCs/>
                <w:sz w:val="24"/>
              </w:rPr>
              <w:t>带的结构和标准；掌握带传动工作原理、受力分析和应力分布、弹性滑动和打滑等基本理论；掌握带传动的失效形式和计算准则、承载能力确定方法</w:t>
            </w:r>
            <w:r>
              <w:rPr>
                <w:rFonts w:hint="eastAsia"/>
                <w:bCs/>
                <w:sz w:val="24"/>
              </w:rPr>
              <w:t>；掌握带传动设计参数选择和计算方法，了解带传动张紧的原因和张紧装置。</w:t>
            </w:r>
          </w:p>
          <w:p w14:paraId="2EE2ECA9" w14:textId="77777777" w:rsidR="00815431" w:rsidRDefault="00160743">
            <w:pPr>
              <w:adjustRightInd w:val="0"/>
              <w:spacing w:line="312" w:lineRule="atLeast"/>
              <w:textAlignment w:val="baseline"/>
              <w:rPr>
                <w:b/>
                <w:sz w:val="24"/>
              </w:rPr>
            </w:pPr>
            <w:r>
              <w:rPr>
                <w:rFonts w:hint="eastAsia"/>
                <w:b/>
                <w:sz w:val="24"/>
              </w:rPr>
              <w:t>5.</w:t>
            </w:r>
            <w:r>
              <w:rPr>
                <w:b/>
                <w:sz w:val="24"/>
              </w:rPr>
              <w:t xml:space="preserve"> </w:t>
            </w:r>
            <w:r>
              <w:rPr>
                <w:b/>
                <w:sz w:val="24"/>
              </w:rPr>
              <w:t>链传动</w:t>
            </w:r>
            <w:r>
              <w:rPr>
                <w:rFonts w:hint="eastAsia"/>
                <w:b/>
                <w:sz w:val="24"/>
              </w:rPr>
              <w:t>分析计算</w:t>
            </w:r>
          </w:p>
          <w:p w14:paraId="529DE26A" w14:textId="77777777" w:rsidR="00815431" w:rsidRDefault="00160743">
            <w:pPr>
              <w:adjustRightInd w:val="0"/>
              <w:snapToGrid w:val="0"/>
              <w:spacing w:line="320" w:lineRule="exact"/>
              <w:ind w:firstLineChars="200" w:firstLine="480"/>
              <w:textAlignment w:val="baseline"/>
              <w:rPr>
                <w:bCs/>
                <w:sz w:val="24"/>
              </w:rPr>
            </w:pPr>
            <w:r>
              <w:rPr>
                <w:bCs/>
                <w:sz w:val="24"/>
              </w:rPr>
              <w:t>熟悉链传动的类型、特点和应用情况</w:t>
            </w:r>
            <w:r>
              <w:rPr>
                <w:rFonts w:hint="eastAsia"/>
                <w:bCs/>
                <w:sz w:val="24"/>
              </w:rPr>
              <w:t>，</w:t>
            </w:r>
            <w:r>
              <w:rPr>
                <w:bCs/>
                <w:sz w:val="24"/>
              </w:rPr>
              <w:t>掌握链传动的运动特性</w:t>
            </w:r>
            <w:r>
              <w:rPr>
                <w:rFonts w:hint="eastAsia"/>
                <w:bCs/>
                <w:sz w:val="24"/>
              </w:rPr>
              <w:t>；掌握套筒滚子链的设计计算方法，熟悉链传动的布</w:t>
            </w:r>
            <w:r>
              <w:rPr>
                <w:rFonts w:hint="eastAsia"/>
                <w:bCs/>
                <w:sz w:val="24"/>
              </w:rPr>
              <w:t>置和张紧方法。</w:t>
            </w:r>
          </w:p>
          <w:p w14:paraId="0E03E03E" w14:textId="77777777" w:rsidR="00815431" w:rsidRDefault="00160743">
            <w:pPr>
              <w:adjustRightInd w:val="0"/>
              <w:snapToGrid w:val="0"/>
              <w:spacing w:line="320" w:lineRule="exact"/>
              <w:textAlignment w:val="baseline"/>
              <w:rPr>
                <w:b/>
                <w:sz w:val="24"/>
              </w:rPr>
            </w:pPr>
            <w:r>
              <w:rPr>
                <w:rFonts w:hint="eastAsia"/>
                <w:b/>
                <w:sz w:val="24"/>
              </w:rPr>
              <w:t xml:space="preserve">6. </w:t>
            </w:r>
            <w:r>
              <w:rPr>
                <w:rFonts w:hint="eastAsia"/>
                <w:b/>
                <w:sz w:val="24"/>
              </w:rPr>
              <w:t>齿轮传动分析计算</w:t>
            </w:r>
          </w:p>
          <w:p w14:paraId="45BE54EF" w14:textId="77777777" w:rsidR="00815431" w:rsidRDefault="00160743">
            <w:pPr>
              <w:adjustRightInd w:val="0"/>
              <w:snapToGrid w:val="0"/>
              <w:spacing w:line="320" w:lineRule="exact"/>
              <w:ind w:firstLineChars="200" w:firstLine="480"/>
              <w:textAlignment w:val="baseline"/>
              <w:rPr>
                <w:bCs/>
                <w:sz w:val="24"/>
              </w:rPr>
            </w:pPr>
            <w:r>
              <w:rPr>
                <w:bCs/>
                <w:sz w:val="24"/>
              </w:rPr>
              <w:t>熟悉齿轮传动的类型、特点和应用情况</w:t>
            </w:r>
            <w:r>
              <w:rPr>
                <w:rFonts w:hint="eastAsia"/>
                <w:bCs/>
                <w:sz w:val="24"/>
              </w:rPr>
              <w:t>，</w:t>
            </w:r>
            <w:r>
              <w:rPr>
                <w:bCs/>
                <w:sz w:val="24"/>
              </w:rPr>
              <w:t>掌握齿轮的材料、失效形式和计算准则</w:t>
            </w:r>
            <w:r>
              <w:rPr>
                <w:rFonts w:hint="eastAsia"/>
                <w:bCs/>
                <w:sz w:val="24"/>
              </w:rPr>
              <w:t>；</w:t>
            </w:r>
            <w:r>
              <w:rPr>
                <w:bCs/>
                <w:sz w:val="24"/>
              </w:rPr>
              <w:t>掌握齿轮传动受力分析的基本方法</w:t>
            </w:r>
            <w:r>
              <w:rPr>
                <w:rFonts w:hint="eastAsia"/>
                <w:bCs/>
                <w:sz w:val="24"/>
              </w:rPr>
              <w:t>、</w:t>
            </w:r>
            <w:r>
              <w:rPr>
                <w:bCs/>
                <w:sz w:val="24"/>
              </w:rPr>
              <w:t>计算载荷的基本概念、各种载荷系数的影响因素及确定方法</w:t>
            </w:r>
            <w:r>
              <w:rPr>
                <w:rFonts w:hint="eastAsia"/>
                <w:bCs/>
                <w:sz w:val="24"/>
              </w:rPr>
              <w:t>；掌握直齿圆柱齿轮齿面接触疲劳强度计算公式的力学模型、齿根弯曲疲劳强度计算公式力学模型、推导思路及应用设计注意事项；掌握斜齿圆柱齿轮传动齿面接触疲劳强度以及齿根弯曲疲劳强度计算公式的力学模型、推导思路及应用注意事项；掌握直齿圆锥齿轮传动几何关系、受力分析和强度计算方法。</w:t>
            </w:r>
          </w:p>
          <w:p w14:paraId="31CD2752" w14:textId="77777777" w:rsidR="00815431" w:rsidRDefault="00160743">
            <w:pPr>
              <w:adjustRightInd w:val="0"/>
              <w:spacing w:line="312" w:lineRule="atLeast"/>
              <w:textAlignment w:val="baseline"/>
              <w:rPr>
                <w:b/>
                <w:sz w:val="24"/>
              </w:rPr>
            </w:pPr>
            <w:r>
              <w:rPr>
                <w:rFonts w:hint="eastAsia"/>
                <w:b/>
                <w:sz w:val="24"/>
              </w:rPr>
              <w:t xml:space="preserve">7. </w:t>
            </w:r>
            <w:r>
              <w:rPr>
                <w:rFonts w:hint="eastAsia"/>
                <w:b/>
                <w:sz w:val="24"/>
              </w:rPr>
              <w:t>蜗杆传动分析计算</w:t>
            </w:r>
          </w:p>
          <w:p w14:paraId="266A4E1B" w14:textId="77777777" w:rsidR="00815431" w:rsidRDefault="00160743">
            <w:pPr>
              <w:adjustRightInd w:val="0"/>
              <w:snapToGrid w:val="0"/>
              <w:spacing w:line="320" w:lineRule="exact"/>
              <w:ind w:firstLineChars="200" w:firstLine="480"/>
              <w:textAlignment w:val="baseline"/>
              <w:rPr>
                <w:bCs/>
                <w:sz w:val="24"/>
              </w:rPr>
            </w:pPr>
            <w:r>
              <w:rPr>
                <w:bCs/>
                <w:sz w:val="24"/>
              </w:rPr>
              <w:lastRenderedPageBreak/>
              <w:t>熟悉蜗杆传动的类型、</w:t>
            </w:r>
            <w:r>
              <w:rPr>
                <w:bCs/>
                <w:sz w:val="24"/>
              </w:rPr>
              <w:t>特点和应用情况</w:t>
            </w:r>
            <w:r>
              <w:rPr>
                <w:rFonts w:hint="eastAsia"/>
                <w:bCs/>
                <w:sz w:val="24"/>
              </w:rPr>
              <w:t>，</w:t>
            </w:r>
            <w:r>
              <w:rPr>
                <w:bCs/>
                <w:sz w:val="24"/>
              </w:rPr>
              <w:t>掌握蜗杆传动的参数选择原则和几何计算方法</w:t>
            </w:r>
            <w:r>
              <w:rPr>
                <w:rFonts w:hint="eastAsia"/>
                <w:bCs/>
                <w:sz w:val="24"/>
              </w:rPr>
              <w:t>；掌握蜗杆传动的材料、失效形式和失效特点以及计算准则，掌握蜗杆传动的受力分析方法、传动效率计算方法和热平衡计算方法。</w:t>
            </w:r>
          </w:p>
          <w:p w14:paraId="57432910" w14:textId="77777777" w:rsidR="00815431" w:rsidRDefault="00160743">
            <w:pPr>
              <w:adjustRightInd w:val="0"/>
              <w:spacing w:line="312" w:lineRule="atLeast"/>
              <w:textAlignment w:val="baseline"/>
              <w:rPr>
                <w:b/>
                <w:sz w:val="24"/>
              </w:rPr>
            </w:pPr>
            <w:r>
              <w:rPr>
                <w:rFonts w:hint="eastAsia"/>
                <w:b/>
                <w:sz w:val="24"/>
              </w:rPr>
              <w:t xml:space="preserve">8. </w:t>
            </w:r>
            <w:r>
              <w:rPr>
                <w:b/>
                <w:sz w:val="24"/>
              </w:rPr>
              <w:t>滑动轴承</w:t>
            </w:r>
            <w:r>
              <w:rPr>
                <w:rFonts w:hint="eastAsia"/>
                <w:b/>
                <w:sz w:val="24"/>
              </w:rPr>
              <w:t>分析计算</w:t>
            </w:r>
          </w:p>
          <w:p w14:paraId="468B410D" w14:textId="77777777" w:rsidR="00815431" w:rsidRDefault="00160743">
            <w:pPr>
              <w:adjustRightInd w:val="0"/>
              <w:spacing w:line="312" w:lineRule="atLeast"/>
              <w:ind w:firstLineChars="200" w:firstLine="480"/>
              <w:textAlignment w:val="baseline"/>
              <w:rPr>
                <w:bCs/>
                <w:sz w:val="24"/>
              </w:rPr>
            </w:pPr>
            <w:r>
              <w:rPr>
                <w:bCs/>
                <w:sz w:val="24"/>
              </w:rPr>
              <w:t>熟悉滑动轴承的分类、特点、应用场合</w:t>
            </w:r>
            <w:r>
              <w:rPr>
                <w:rFonts w:hint="eastAsia"/>
                <w:bCs/>
                <w:sz w:val="24"/>
              </w:rPr>
              <w:t>，</w:t>
            </w:r>
            <w:r>
              <w:rPr>
                <w:bCs/>
                <w:sz w:val="24"/>
              </w:rPr>
              <w:t>掌握滑动轴承的主要材料及其选择原则，轴瓦结构；掌握不完全液体润滑滑动轴承的条件性计算方法</w:t>
            </w:r>
            <w:r>
              <w:rPr>
                <w:rFonts w:hint="eastAsia"/>
                <w:bCs/>
                <w:sz w:val="24"/>
              </w:rPr>
              <w:t>，</w:t>
            </w:r>
            <w:r>
              <w:rPr>
                <w:bCs/>
                <w:sz w:val="24"/>
              </w:rPr>
              <w:t>熟悉流体动压方程的基本假设以及方程的推导过程</w:t>
            </w:r>
            <w:r>
              <w:rPr>
                <w:rFonts w:hint="eastAsia"/>
                <w:bCs/>
                <w:sz w:val="24"/>
              </w:rPr>
              <w:t>，</w:t>
            </w:r>
            <w:r>
              <w:rPr>
                <w:bCs/>
                <w:sz w:val="24"/>
              </w:rPr>
              <w:t>掌握动压油膜形成原理及必要条件</w:t>
            </w:r>
            <w:r>
              <w:rPr>
                <w:rFonts w:hint="eastAsia"/>
                <w:bCs/>
                <w:sz w:val="24"/>
              </w:rPr>
              <w:t>。</w:t>
            </w:r>
          </w:p>
          <w:p w14:paraId="674B5B53" w14:textId="77777777" w:rsidR="00815431" w:rsidRDefault="00160743">
            <w:pPr>
              <w:adjustRightInd w:val="0"/>
              <w:spacing w:line="312" w:lineRule="atLeast"/>
              <w:textAlignment w:val="baseline"/>
              <w:rPr>
                <w:b/>
                <w:sz w:val="24"/>
              </w:rPr>
            </w:pPr>
            <w:r>
              <w:rPr>
                <w:rFonts w:hint="eastAsia"/>
                <w:b/>
                <w:sz w:val="24"/>
              </w:rPr>
              <w:t xml:space="preserve">9. </w:t>
            </w:r>
            <w:r>
              <w:rPr>
                <w:rFonts w:hint="eastAsia"/>
                <w:b/>
                <w:sz w:val="24"/>
              </w:rPr>
              <w:t>滚动轴承分析计算</w:t>
            </w:r>
          </w:p>
          <w:p w14:paraId="50FB638E" w14:textId="77777777" w:rsidR="00815431" w:rsidRDefault="00160743">
            <w:pPr>
              <w:adjustRightInd w:val="0"/>
              <w:spacing w:line="312" w:lineRule="atLeast"/>
              <w:ind w:firstLineChars="200" w:firstLine="480"/>
              <w:textAlignment w:val="baseline"/>
              <w:rPr>
                <w:bCs/>
                <w:sz w:val="24"/>
              </w:rPr>
            </w:pPr>
            <w:r>
              <w:rPr>
                <w:bCs/>
                <w:sz w:val="24"/>
              </w:rPr>
              <w:t>熟悉滚动轴承的分类、特点、应用和类型选择原则</w:t>
            </w:r>
            <w:r>
              <w:rPr>
                <w:rFonts w:hint="eastAsia"/>
                <w:bCs/>
                <w:sz w:val="24"/>
              </w:rPr>
              <w:t>；掌握滚动轴承的失效形式、基本额定寿命等</w:t>
            </w:r>
            <w:r>
              <w:rPr>
                <w:rFonts w:hint="eastAsia"/>
                <w:bCs/>
                <w:sz w:val="24"/>
              </w:rPr>
              <w:t>重要概念和寿命计算方法；掌握滚动轴承组合设计的基本内容、基本方法及滚动轴承选择计算的基本技能。</w:t>
            </w:r>
          </w:p>
          <w:p w14:paraId="572727B6" w14:textId="77777777" w:rsidR="00815431" w:rsidRDefault="00160743">
            <w:pPr>
              <w:adjustRightInd w:val="0"/>
              <w:spacing w:line="312" w:lineRule="atLeast"/>
              <w:textAlignment w:val="baseline"/>
              <w:rPr>
                <w:b/>
                <w:sz w:val="24"/>
              </w:rPr>
            </w:pPr>
            <w:r>
              <w:rPr>
                <w:rFonts w:hint="eastAsia"/>
                <w:b/>
                <w:sz w:val="24"/>
              </w:rPr>
              <w:t xml:space="preserve">10. </w:t>
            </w:r>
            <w:r>
              <w:rPr>
                <w:rFonts w:hint="eastAsia"/>
                <w:b/>
                <w:sz w:val="24"/>
              </w:rPr>
              <w:t>轴的分析、设计与计算</w:t>
            </w:r>
          </w:p>
          <w:p w14:paraId="142B44E4" w14:textId="77777777" w:rsidR="00815431" w:rsidRDefault="00160743">
            <w:pPr>
              <w:adjustRightInd w:val="0"/>
              <w:snapToGrid w:val="0"/>
              <w:spacing w:line="320" w:lineRule="exact"/>
              <w:ind w:firstLineChars="200" w:firstLine="480"/>
              <w:textAlignment w:val="baseline"/>
              <w:rPr>
                <w:bCs/>
                <w:sz w:val="24"/>
              </w:rPr>
            </w:pPr>
            <w:r>
              <w:rPr>
                <w:bCs/>
                <w:sz w:val="24"/>
              </w:rPr>
              <w:t>熟悉轴的功用、类型、特点及应用情况</w:t>
            </w:r>
            <w:r>
              <w:rPr>
                <w:rFonts w:hint="eastAsia"/>
                <w:bCs/>
                <w:sz w:val="24"/>
              </w:rPr>
              <w:t>，</w:t>
            </w:r>
            <w:r>
              <w:rPr>
                <w:bCs/>
                <w:sz w:val="24"/>
              </w:rPr>
              <w:t>了解轴设计的主要问题，熟悉轴的材料、刚度计算和振动稳定性计算的基本思路</w:t>
            </w:r>
            <w:r>
              <w:rPr>
                <w:rFonts w:hint="eastAsia"/>
                <w:bCs/>
                <w:sz w:val="24"/>
              </w:rPr>
              <w:t>，</w:t>
            </w:r>
            <w:r>
              <w:rPr>
                <w:bCs/>
                <w:sz w:val="24"/>
              </w:rPr>
              <w:t>掌握轴结构设计的基本因素和基本方法</w:t>
            </w:r>
            <w:r>
              <w:rPr>
                <w:rFonts w:hint="eastAsia"/>
                <w:bCs/>
                <w:sz w:val="24"/>
              </w:rPr>
              <w:t>；掌握一般转轴设计计算的基本技能。</w:t>
            </w:r>
          </w:p>
        </w:tc>
      </w:tr>
      <w:tr w:rsidR="00815431" w14:paraId="13A9FA46" w14:textId="77777777">
        <w:trPr>
          <w:trHeight w:val="119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3ACC717" w14:textId="77777777" w:rsidR="00815431" w:rsidRDefault="00160743">
            <w:pPr>
              <w:adjustRightInd w:val="0"/>
              <w:spacing w:line="312" w:lineRule="atLeast"/>
              <w:jc w:val="center"/>
              <w:textAlignment w:val="baseline"/>
              <w:rPr>
                <w:rFonts w:ascii="黑体" w:eastAsia="黑体" w:hAnsi="黑体"/>
                <w:b/>
                <w:sz w:val="24"/>
              </w:rPr>
            </w:pPr>
            <w:r>
              <w:rPr>
                <w:rFonts w:ascii="黑体" w:eastAsia="黑体" w:hAnsi="黑体" w:hint="eastAsia"/>
                <w:b/>
                <w:sz w:val="24"/>
              </w:rPr>
              <w:lastRenderedPageBreak/>
              <w:t>考试用具说明</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14:paraId="465EB9F6" w14:textId="77777777" w:rsidR="00815431" w:rsidRDefault="00160743">
            <w:pPr>
              <w:adjustRightInd w:val="0"/>
              <w:snapToGri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14:paraId="3B10EEE7" w14:textId="77777777" w:rsidR="00815431" w:rsidRDefault="00160743">
            <w:pPr>
              <w:adjustRightInd w:val="0"/>
              <w:spacing w:beforeLines="50" w:before="156" w:line="312" w:lineRule="atLeast"/>
              <w:ind w:firstLineChars="200" w:firstLine="562"/>
              <w:jc w:val="left"/>
              <w:textAlignment w:val="baseline"/>
              <w:rPr>
                <w:b/>
                <w:sz w:val="24"/>
              </w:rPr>
            </w:pPr>
            <w:r>
              <w:rPr>
                <w:rFonts w:hint="eastAsia"/>
                <w:b/>
                <w:sz w:val="28"/>
                <w:szCs w:val="28"/>
              </w:rPr>
              <w:t>考生不允许使用计算器</w:t>
            </w:r>
          </w:p>
        </w:tc>
      </w:tr>
    </w:tbl>
    <w:p w14:paraId="7AF3078C" w14:textId="77777777" w:rsidR="00815431" w:rsidRPr="00160743" w:rsidRDefault="00160743">
      <w:pPr>
        <w:rPr>
          <w:rFonts w:ascii="仿宋_GB2312" w:eastAsia="仿宋_GB2312" w:hAnsi="宋体"/>
          <w:color w:val="00B0F0"/>
          <w:sz w:val="24"/>
        </w:rPr>
      </w:pPr>
      <w:bookmarkStart w:id="0" w:name="_GoBack"/>
      <w:r w:rsidRPr="00160743">
        <w:rPr>
          <w:rFonts w:ascii="仿宋_GB2312" w:eastAsia="仿宋_GB2312" w:hAnsi="宋体" w:hint="eastAsia"/>
          <w:color w:val="00B0F0"/>
          <w:sz w:val="24"/>
        </w:rPr>
        <w:t>参考书</w:t>
      </w:r>
      <w:r w:rsidRPr="00160743">
        <w:rPr>
          <w:rFonts w:ascii="仿宋_GB2312" w:eastAsia="仿宋_GB2312" w:hAnsi="宋体" w:hint="eastAsia"/>
          <w:color w:val="00B0F0"/>
          <w:sz w:val="24"/>
        </w:rPr>
        <w:t>:</w:t>
      </w:r>
      <w:r w:rsidRPr="00160743">
        <w:rPr>
          <w:rFonts w:ascii="仿宋_GB2312" w:eastAsia="仿宋_GB2312" w:hAnsi="宋体" w:hint="eastAsia"/>
          <w:color w:val="00B0F0"/>
          <w:sz w:val="24"/>
        </w:rPr>
        <w:t>机械设计</w:t>
      </w:r>
      <w:r w:rsidRPr="00160743">
        <w:rPr>
          <w:rFonts w:ascii="仿宋_GB2312" w:eastAsia="仿宋_GB2312" w:hAnsi="宋体" w:hint="eastAsia"/>
          <w:color w:val="00B0F0"/>
          <w:sz w:val="24"/>
        </w:rPr>
        <w:t>(</w:t>
      </w:r>
      <w:r w:rsidRPr="00160743">
        <w:rPr>
          <w:rFonts w:ascii="仿宋_GB2312" w:eastAsia="仿宋_GB2312" w:hAnsi="宋体" w:hint="eastAsia"/>
          <w:color w:val="00B0F0"/>
          <w:sz w:val="24"/>
        </w:rPr>
        <w:t>第</w:t>
      </w:r>
      <w:r w:rsidRPr="00160743">
        <w:rPr>
          <w:rFonts w:ascii="仿宋_GB2312" w:eastAsia="仿宋_GB2312" w:hAnsi="宋体" w:hint="eastAsia"/>
          <w:color w:val="00B0F0"/>
          <w:sz w:val="24"/>
        </w:rPr>
        <w:t>十</w:t>
      </w:r>
      <w:r w:rsidRPr="00160743">
        <w:rPr>
          <w:rFonts w:ascii="仿宋_GB2312" w:eastAsia="仿宋_GB2312" w:hAnsi="宋体" w:hint="eastAsia"/>
          <w:color w:val="00B0F0"/>
          <w:sz w:val="24"/>
        </w:rPr>
        <w:t>版</w:t>
      </w:r>
      <w:r w:rsidRPr="00160743">
        <w:rPr>
          <w:rFonts w:ascii="仿宋_GB2312" w:eastAsia="仿宋_GB2312" w:hAnsi="宋体" w:hint="eastAsia"/>
          <w:color w:val="00B0F0"/>
          <w:sz w:val="24"/>
        </w:rPr>
        <w:t>)</w:t>
      </w:r>
      <w:r w:rsidRPr="00160743">
        <w:rPr>
          <w:rFonts w:ascii="仿宋_GB2312" w:eastAsia="仿宋_GB2312" w:hAnsi="宋体" w:hint="eastAsia"/>
          <w:color w:val="00B0F0"/>
          <w:sz w:val="24"/>
        </w:rPr>
        <w:t>，</w:t>
      </w:r>
      <w:r w:rsidRPr="00160743">
        <w:rPr>
          <w:rFonts w:ascii="仿宋_GB2312" w:eastAsia="仿宋_GB2312" w:hAnsi="宋体" w:hint="eastAsia"/>
          <w:color w:val="00B0F0"/>
          <w:sz w:val="24"/>
        </w:rPr>
        <w:t>濮良贵</w:t>
      </w:r>
      <w:r w:rsidRPr="00160743">
        <w:rPr>
          <w:rFonts w:ascii="仿宋_GB2312" w:eastAsia="仿宋_GB2312" w:hAnsi="宋体" w:hint="eastAsia"/>
          <w:color w:val="00B0F0"/>
          <w:sz w:val="24"/>
        </w:rPr>
        <w:t xml:space="preserve"> </w:t>
      </w:r>
      <w:r w:rsidRPr="00160743">
        <w:rPr>
          <w:rFonts w:ascii="仿宋_GB2312" w:eastAsia="仿宋_GB2312" w:hAnsi="宋体" w:hint="eastAsia"/>
          <w:color w:val="00B0F0"/>
          <w:sz w:val="24"/>
        </w:rPr>
        <w:t>陈国定</w:t>
      </w:r>
      <w:r w:rsidRPr="00160743">
        <w:rPr>
          <w:rFonts w:ascii="仿宋_GB2312" w:eastAsia="仿宋_GB2312" w:hAnsi="宋体" w:hint="eastAsia"/>
          <w:color w:val="00B0F0"/>
          <w:sz w:val="24"/>
        </w:rPr>
        <w:t xml:space="preserve"> </w:t>
      </w:r>
      <w:r w:rsidRPr="00160743">
        <w:rPr>
          <w:rFonts w:ascii="仿宋_GB2312" w:eastAsia="仿宋_GB2312" w:hAnsi="宋体" w:hint="eastAsia"/>
          <w:color w:val="00B0F0"/>
          <w:sz w:val="24"/>
        </w:rPr>
        <w:t>吴立言</w:t>
      </w:r>
      <w:r w:rsidRPr="00160743">
        <w:rPr>
          <w:rFonts w:ascii="仿宋_GB2312" w:eastAsia="仿宋_GB2312" w:hAnsi="宋体" w:hint="eastAsia"/>
          <w:color w:val="00B0F0"/>
          <w:sz w:val="24"/>
        </w:rPr>
        <w:t>主编，高等教育出版社，</w:t>
      </w:r>
      <w:r w:rsidRPr="00160743">
        <w:rPr>
          <w:rFonts w:ascii="仿宋_GB2312" w:eastAsia="仿宋_GB2312" w:hAnsi="宋体" w:hint="eastAsia"/>
          <w:color w:val="00B0F0"/>
          <w:sz w:val="24"/>
        </w:rPr>
        <w:t>201</w:t>
      </w:r>
      <w:r w:rsidRPr="00160743">
        <w:rPr>
          <w:rFonts w:ascii="仿宋_GB2312" w:eastAsia="仿宋_GB2312" w:hAnsi="宋体" w:hint="eastAsia"/>
          <w:color w:val="00B0F0"/>
          <w:sz w:val="24"/>
        </w:rPr>
        <w:t>9</w:t>
      </w:r>
      <w:r w:rsidRPr="00160743">
        <w:rPr>
          <w:rFonts w:ascii="仿宋_GB2312" w:eastAsia="仿宋_GB2312" w:hAnsi="宋体" w:hint="eastAsia"/>
          <w:color w:val="00B0F0"/>
          <w:sz w:val="24"/>
        </w:rPr>
        <w:t>年</w:t>
      </w:r>
      <w:bookmarkEnd w:id="0"/>
    </w:p>
    <w:sectPr w:rsidR="00815431" w:rsidRPr="00160743">
      <w:pgSz w:w="11906" w:h="16838"/>
      <w:pgMar w:top="1400" w:right="1402" w:bottom="1089" w:left="1246" w:header="851" w:footer="992" w:gutter="0"/>
      <w:pgBorders w:offsetFrom="page">
        <w:bottom w:val="single" w:sz="4" w:space="24" w:color="auto"/>
      </w:pgBorder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BAAA4A"/>
    <w:multiLevelType w:val="singleLevel"/>
    <w:tmpl w:val="DFBAAA4A"/>
    <w:lvl w:ilvl="0">
      <w:start w:val="1"/>
      <w:numFmt w:val="decimal"/>
      <w:suff w:val="space"/>
      <w:lvlText w:val="%1."/>
      <w:lvlJc w:val="left"/>
    </w:lvl>
  </w:abstractNum>
  <w:abstractNum w:abstractNumId="1" w15:restartNumberingAfterBreak="0">
    <w:nsid w:val="70EB4872"/>
    <w:multiLevelType w:val="multilevel"/>
    <w:tmpl w:val="70EB487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wMjE4YmZiZjUyNDUyZDQ3NDA0MGJjNGVmMzQ1Y2UifQ=="/>
  </w:docVars>
  <w:rsids>
    <w:rsidRoot w:val="00491A94"/>
    <w:rsid w:val="00003085"/>
    <w:rsid w:val="00091B48"/>
    <w:rsid w:val="000C399F"/>
    <w:rsid w:val="00102BF5"/>
    <w:rsid w:val="00111E60"/>
    <w:rsid w:val="00160743"/>
    <w:rsid w:val="001B276F"/>
    <w:rsid w:val="00275382"/>
    <w:rsid w:val="00284B2C"/>
    <w:rsid w:val="002D579F"/>
    <w:rsid w:val="003764F0"/>
    <w:rsid w:val="00406AB3"/>
    <w:rsid w:val="00491A94"/>
    <w:rsid w:val="00497A01"/>
    <w:rsid w:val="005A561D"/>
    <w:rsid w:val="005E59D2"/>
    <w:rsid w:val="006945D4"/>
    <w:rsid w:val="006A4141"/>
    <w:rsid w:val="007D2C97"/>
    <w:rsid w:val="00815431"/>
    <w:rsid w:val="008443AB"/>
    <w:rsid w:val="008E5145"/>
    <w:rsid w:val="00A65752"/>
    <w:rsid w:val="00B41304"/>
    <w:rsid w:val="00B71863"/>
    <w:rsid w:val="00C27D90"/>
    <w:rsid w:val="00CF7C2A"/>
    <w:rsid w:val="00D10CC9"/>
    <w:rsid w:val="00D45895"/>
    <w:rsid w:val="00E5383C"/>
    <w:rsid w:val="00E850AF"/>
    <w:rsid w:val="2F844654"/>
    <w:rsid w:val="31AA5A43"/>
    <w:rsid w:val="379E3BB9"/>
    <w:rsid w:val="3EA432E3"/>
    <w:rsid w:val="67F65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46BF"/>
  <w15:docId w15:val="{033FD91C-FFCD-4F73-BFD0-A9C3C49C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semiHidden/>
    <w:pPr>
      <w:widowControl/>
      <w:spacing w:before="100" w:beforeAutospacing="1" w:after="100" w:afterAutospacing="1"/>
      <w:jc w:val="left"/>
    </w:pPr>
    <w:rPr>
      <w:rFonts w:ascii="宋体" w:hAnsi="宋体" w:cs="宋体"/>
      <w:kern w:val="0"/>
      <w:sz w:val="24"/>
    </w:rPr>
  </w:style>
  <w:style w:type="character" w:styleId="aa">
    <w:name w:val="Strong"/>
    <w:basedOn w:val="a0"/>
    <w:qFormat/>
    <w:rPr>
      <w:rFonts w:cs="Times New Roman"/>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1298</Characters>
  <Application>Microsoft Office Word</Application>
  <DocSecurity>0</DocSecurity>
  <Lines>10</Lines>
  <Paragraphs>3</Paragraphs>
  <ScaleCrop>false</ScaleCrop>
  <Company>微软中国</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2022-06-23T06:45:00Z</cp:lastPrinted>
  <dcterms:created xsi:type="dcterms:W3CDTF">2024-06-20T08:29:00Z</dcterms:created>
  <dcterms:modified xsi:type="dcterms:W3CDTF">2024-06-25T07:21:00Z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CA0E4D6D6EB14E2FAACD7848DEE5B7B7</vt:lpwstr>
  </property>
</Properties>
</file>