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601"/>
        <w:spacing w:before="182" w:line="222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spacing w:val="7"/>
        </w:rPr>
        <w:t>暨南大学全日制翻译硕士专业学位（</w:t>
      </w:r>
      <w:r>
        <w:rPr>
          <w:sz w:val="27"/>
          <w:szCs w:val="27"/>
          <w:b/>
          <w:bCs/>
        </w:rPr>
        <w:t>MTI</w:t>
      </w:r>
      <w:r>
        <w:rPr>
          <w:sz w:val="27"/>
          <w:szCs w:val="27"/>
          <w:b/>
          <w:bCs/>
          <w:spacing w:val="7"/>
        </w:rPr>
        <w:t>）研究生入学考试</w:t>
      </w:r>
    </w:p>
    <w:p>
      <w:pPr>
        <w:pStyle w:val="BodyText"/>
        <w:ind w:left="3616"/>
        <w:spacing w:before="300" w:line="222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spacing w:val="4"/>
        </w:rPr>
        <w:t>考试总纲</w:t>
      </w:r>
    </w:p>
    <w:p>
      <w:pPr>
        <w:pStyle w:val="BodyText"/>
        <w:ind w:left="3818"/>
        <w:spacing w:before="163" w:line="225" w:lineRule="auto"/>
        <w:rPr>
          <w:sz w:val="23"/>
          <w:szCs w:val="23"/>
        </w:rPr>
      </w:pPr>
      <w:r>
        <w:rPr>
          <w:sz w:val="23"/>
          <w:szCs w:val="23"/>
          <w:b/>
          <w:bCs/>
          <w:spacing w:val="-4"/>
        </w:rPr>
        <w:t>总</w:t>
      </w:r>
      <w:r>
        <w:rPr>
          <w:sz w:val="23"/>
          <w:szCs w:val="23"/>
          <w:spacing w:val="13"/>
        </w:rPr>
        <w:t xml:space="preserve">  </w:t>
      </w:r>
      <w:r>
        <w:rPr>
          <w:sz w:val="23"/>
          <w:szCs w:val="23"/>
          <w:b/>
          <w:bCs/>
          <w:spacing w:val="-4"/>
        </w:rPr>
        <w:t>则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24" w:right="68" w:firstLine="480"/>
        <w:spacing w:before="78" w:line="236" w:lineRule="auto"/>
        <w:jc w:val="both"/>
        <w:rPr/>
      </w:pPr>
      <w:r>
        <w:rPr>
          <w:spacing w:val="-4"/>
        </w:rPr>
        <w:t>全国翻译硕士专业学位教育指导委员会在《全日制翻译硕士专业学位研究生</w:t>
      </w:r>
      <w:r>
        <w:rPr>
          <w:spacing w:val="16"/>
        </w:rPr>
        <w:t xml:space="preserve"> </w:t>
      </w:r>
      <w:r>
        <w:rPr>
          <w:spacing w:val="-3"/>
        </w:rPr>
        <w:t>指导性培养方案》（见学位办</w:t>
      </w:r>
      <w:r>
        <w:rPr>
          <w:rFonts w:ascii="Times New Roman" w:hAnsi="Times New Roman" w:eastAsia="Times New Roman" w:cs="Times New Roman"/>
          <w:spacing w:val="-3"/>
        </w:rPr>
        <w:t>[2009]23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3"/>
        </w:rPr>
        <w:t>号文）中指出，</w:t>
      </w:r>
      <w:r>
        <w:rPr>
          <w:rFonts w:ascii="Times New Roman" w:hAnsi="Times New Roman" w:eastAsia="Times New Roman" w:cs="Times New Roman"/>
          <w:spacing w:val="-3"/>
        </w:rPr>
        <w:t>MTI </w:t>
      </w:r>
      <w:r>
        <w:rPr>
          <w:spacing w:val="-3"/>
        </w:rPr>
        <w:t>教育的目标是培养高</w:t>
      </w:r>
      <w:r>
        <w:rPr/>
        <w:t xml:space="preserve"> </w:t>
      </w:r>
      <w:r>
        <w:rPr>
          <w:spacing w:val="-6"/>
        </w:rPr>
        <w:t>层次、应用型、专业性口笔译人才。 </w:t>
      </w:r>
      <w:r>
        <w:rPr>
          <w:rFonts w:ascii="Times New Roman" w:hAnsi="Times New Roman" w:eastAsia="Times New Roman" w:cs="Times New Roman"/>
          <w:spacing w:val="-6"/>
        </w:rPr>
        <w:t>MTI </w:t>
      </w:r>
      <w:r>
        <w:rPr>
          <w:spacing w:val="-7"/>
        </w:rPr>
        <w:t>教育重视实践环节，强调翻译实践能力</w:t>
      </w:r>
      <w:r>
        <w:rPr/>
        <w:t xml:space="preserve"> </w:t>
      </w:r>
      <w:r>
        <w:rPr>
          <w:spacing w:val="-1"/>
        </w:rPr>
        <w:t>的培养。全日制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MTI  </w:t>
      </w:r>
      <w:r>
        <w:rPr>
          <w:spacing w:val="-1"/>
        </w:rPr>
        <w:t>的招生对象为具有国民教育序列大学本科学历</w:t>
      </w:r>
      <w:r>
        <w:rPr>
          <w:spacing w:val="-2"/>
        </w:rPr>
        <w:t>（或本科同</w:t>
      </w:r>
      <w:r>
        <w:rPr/>
        <w:t xml:space="preserve"> </w:t>
      </w:r>
      <w:r>
        <w:rPr>
          <w:spacing w:val="-3"/>
        </w:rPr>
        <w:t>等学力）人员，具有良好的双语基础。</w:t>
      </w:r>
    </w:p>
    <w:p>
      <w:pPr>
        <w:pStyle w:val="BodyText"/>
        <w:ind w:left="28"/>
        <w:spacing w:before="2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3"/>
        </w:rPr>
        <w:t>一、考试目的</w:t>
      </w:r>
    </w:p>
    <w:p>
      <w:pPr>
        <w:pStyle w:val="BodyText"/>
        <w:ind w:left="25" w:firstLine="435"/>
        <w:spacing w:before="34" w:line="233" w:lineRule="auto"/>
        <w:jc w:val="both"/>
        <w:rPr/>
      </w:pPr>
      <w:r>
        <w:rPr/>
        <w:t>本考试旨在全面考察考生的双语（外语、母语）综合能力及双语翻译能力，</w:t>
      </w:r>
      <w:r>
        <w:rPr>
          <w:spacing w:val="7"/>
        </w:rPr>
        <w:t xml:space="preserve"> </w:t>
      </w:r>
      <w:r>
        <w:rPr>
          <w:spacing w:val="-2"/>
        </w:rPr>
        <w:t>招生院校根据考生参加本考试的成绩和《政治理论》的成绩总分（满分共计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500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2"/>
        </w:rPr>
        <w:t>分</w:t>
      </w:r>
      <w:r>
        <w:rPr>
          <w:spacing w:val="1"/>
        </w:rPr>
        <w:t>），</w:t>
      </w:r>
      <w:r>
        <w:rPr>
          <w:spacing w:val="-2"/>
        </w:rPr>
        <w:t>参考全国统一录取分数线来选择参加复试的考生。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7"/>
        </w:rPr>
        <w:t>二、考试的性质与范围</w:t>
      </w:r>
    </w:p>
    <w:p>
      <w:pPr>
        <w:pStyle w:val="BodyText"/>
        <w:ind w:left="22" w:firstLine="482"/>
        <w:spacing w:before="26" w:line="237" w:lineRule="auto"/>
        <w:jc w:val="both"/>
        <w:rPr/>
      </w:pPr>
      <w:r>
        <w:rPr>
          <w:spacing w:val="4"/>
        </w:rPr>
        <w:t>本考试是全国翻译硕士专业学位研究生的入学资格考试，除全国统考分值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100 </w:t>
      </w:r>
      <w:r>
        <w:rPr>
          <w:spacing w:val="-4"/>
        </w:rPr>
        <w:t>分的第一单元《政治理论》之外， 专业考试分为三</w:t>
      </w:r>
      <w:r>
        <w:rPr>
          <w:spacing w:val="-5"/>
        </w:rPr>
        <w:t>门，分别是第二单元外国</w:t>
      </w:r>
      <w:r>
        <w:rPr/>
        <w:t xml:space="preserve"> </w:t>
      </w:r>
      <w:r>
        <w:rPr/>
        <w:t>语考试《翻译硕士英语</w:t>
      </w:r>
      <w:r>
        <w:rPr>
          <w:rFonts w:ascii="Times New Roman" w:hAnsi="Times New Roman" w:eastAsia="Times New Roman" w:cs="Times New Roman"/>
        </w:rPr>
        <w:t>/</w:t>
      </w:r>
      <w:r>
        <w:rPr/>
        <w:t>翻译硕士日语》，第三单元基础课考试《英语翻译基础</w:t>
      </w:r>
      <w:r>
        <w:rPr>
          <w:rFonts w:ascii="Times New Roman" w:hAnsi="Times New Roman" w:eastAsia="Times New Roman" w:cs="Times New Roman"/>
        </w:rPr>
        <w:t>/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spacing w:val="-3"/>
        </w:rPr>
        <w:t>日语翻译基础》以及第四单元专业基础课考试《汉语写作</w:t>
      </w:r>
      <w:r>
        <w:rPr>
          <w:spacing w:val="-4"/>
        </w:rPr>
        <w:t>与百科知识》。《翻译</w:t>
      </w:r>
      <w:r>
        <w:rPr/>
        <w:t xml:space="preserve"> </w:t>
      </w:r>
      <w:r>
        <w:rPr>
          <w:spacing w:val="-1"/>
        </w:rPr>
        <w:t>硕士英语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翻译硕士日语》重点考察考生的英语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日语水</w:t>
      </w:r>
      <w:r>
        <w:rPr>
          <w:spacing w:val="-2"/>
        </w:rPr>
        <w:t>平，总分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2"/>
        </w:rPr>
        <w:t>分，《英语</w:t>
      </w:r>
      <w:r>
        <w:rPr/>
        <w:t xml:space="preserve"> </w:t>
      </w:r>
      <w:r>
        <w:rPr>
          <w:spacing w:val="-9"/>
        </w:rPr>
        <w:t>翻译基础</w:t>
      </w:r>
      <w:r>
        <w:rPr>
          <w:rFonts w:ascii="Times New Roman" w:hAnsi="Times New Roman" w:eastAsia="Times New Roman" w:cs="Times New Roman"/>
          <w:spacing w:val="-9"/>
        </w:rPr>
        <w:t>/</w:t>
      </w:r>
      <w:r>
        <w:rPr>
          <w:spacing w:val="-9"/>
        </w:rPr>
        <w:t>日语翻译基础》重点考察考生的汉外互译专业技能和潜质，总分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150 </w:t>
      </w:r>
      <w:r>
        <w:rPr>
          <w:spacing w:val="-9"/>
        </w:rPr>
        <w:t>分，</w:t>
      </w:r>
      <w:r>
        <w:rPr/>
        <w:t xml:space="preserve"> </w:t>
      </w:r>
      <w:r>
        <w:rPr>
          <w:spacing w:val="4"/>
        </w:rPr>
        <w:t>《汉语写作和百科知识》重点考察考生的现代汉语写作</w:t>
      </w:r>
      <w:r>
        <w:rPr>
          <w:spacing w:val="3"/>
        </w:rPr>
        <w:t>水平和百科知识，总分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150 </w:t>
      </w:r>
      <w:r>
        <w:rPr>
          <w:spacing w:val="-1"/>
        </w:rPr>
        <w:t>分。（考试科目名称及代码参见教学司</w:t>
      </w:r>
      <w:r>
        <w:rPr>
          <w:rFonts w:ascii="Times New Roman" w:hAnsi="Times New Roman" w:eastAsia="Times New Roman" w:cs="Times New Roman"/>
          <w:spacing w:val="-1"/>
        </w:rPr>
        <w:t>[2009]22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1"/>
        </w:rPr>
        <w:t>号文件）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5" w:line="224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7"/>
        </w:rPr>
        <w:t>三、考试基本要求</w:t>
      </w:r>
    </w:p>
    <w:p>
      <w:pPr>
        <w:pStyle w:val="BodyText"/>
        <w:ind w:left="522"/>
        <w:spacing w:before="32" w:line="220" w:lineRule="auto"/>
        <w:rPr/>
      </w:pPr>
      <w:r>
        <w:rPr>
          <w:spacing w:val="-2"/>
        </w:rPr>
        <w:t>1. 具有良好的外语基本功，掌握</w:t>
      </w:r>
      <w:r>
        <w:rPr>
          <w:spacing w:val="-49"/>
        </w:rPr>
        <w:t xml:space="preserve"> </w:t>
      </w:r>
      <w:r>
        <w:rPr>
          <w:spacing w:val="-2"/>
        </w:rPr>
        <w:t>6000</w:t>
      </w:r>
      <w:r>
        <w:rPr>
          <w:spacing w:val="-51"/>
        </w:rPr>
        <w:t xml:space="preserve"> </w:t>
      </w:r>
      <w:r>
        <w:rPr>
          <w:spacing w:val="-2"/>
        </w:rPr>
        <w:t>个以上的选考英语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日语积</w:t>
      </w:r>
      <w:r>
        <w:rPr>
          <w:spacing w:val="-3"/>
        </w:rPr>
        <w:t>极词汇。</w:t>
      </w:r>
    </w:p>
    <w:p>
      <w:pPr>
        <w:pStyle w:val="BodyText"/>
        <w:ind w:left="507"/>
        <w:spacing w:before="27" w:line="220" w:lineRule="auto"/>
        <w:rPr/>
      </w:pPr>
      <w:r>
        <w:rPr>
          <w:spacing w:val="-3"/>
        </w:rPr>
        <w:t>2. 具有较好的双语表达和转换能力及潜质。</w:t>
      </w:r>
    </w:p>
    <w:p>
      <w:pPr>
        <w:pStyle w:val="BodyText"/>
        <w:ind w:left="24" w:right="68" w:firstLine="484"/>
        <w:spacing w:before="26" w:line="230" w:lineRule="auto"/>
        <w:rPr/>
      </w:pPr>
      <w:r>
        <w:rPr>
          <w:spacing w:val="-1"/>
        </w:rPr>
        <w:t>3.</w:t>
      </w:r>
      <w:r>
        <w:rPr>
          <w:spacing w:val="43"/>
        </w:rPr>
        <w:t xml:space="preserve"> </w:t>
      </w:r>
      <w:r>
        <w:rPr>
          <w:spacing w:val="-1"/>
        </w:rPr>
        <w:t>具备一定的中外文化以及政治、经济、法律等方面的背景知识。对作为</w:t>
      </w:r>
      <w:r>
        <w:rPr/>
        <w:t xml:space="preserve"> </w:t>
      </w:r>
      <w:r>
        <w:rPr>
          <w:spacing w:val="-3"/>
        </w:rPr>
        <w:t>母语（A</w:t>
      </w:r>
      <w:r>
        <w:rPr>
          <w:spacing w:val="-39"/>
        </w:rPr>
        <w:t xml:space="preserve"> </w:t>
      </w:r>
      <w:r>
        <w:rPr>
          <w:spacing w:val="-3"/>
        </w:rPr>
        <w:t>语言）的现代汉语有较强的写作能力。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4"/>
        </w:rPr>
        <w:t>四、考试时间与命题</w:t>
      </w:r>
    </w:p>
    <w:p>
      <w:pPr>
        <w:pStyle w:val="BodyText"/>
        <w:ind w:left="15" w:right="68" w:firstLine="489"/>
        <w:spacing w:before="31" w:line="235" w:lineRule="auto"/>
        <w:jc w:val="both"/>
        <w:rPr/>
      </w:pPr>
      <w:r>
        <w:rPr>
          <w:spacing w:val="-3"/>
        </w:rPr>
        <w:t>每年</w:t>
      </w:r>
      <w:r>
        <w:rPr>
          <w:spacing w:val="-20"/>
        </w:rPr>
        <w:t xml:space="preserve"> </w:t>
      </w:r>
      <w:r>
        <w:rPr>
          <w:spacing w:val="-3"/>
        </w:rPr>
        <w:t>1</w:t>
      </w:r>
      <w:r>
        <w:rPr>
          <w:spacing w:val="-45"/>
        </w:rPr>
        <w:t xml:space="preserve"> </w:t>
      </w:r>
      <w:r>
        <w:rPr>
          <w:spacing w:val="-3"/>
        </w:rPr>
        <w:t>月份举行，与全国硕士研究生入学考试同步进行。由各招生院校</w:t>
      </w:r>
      <w:r>
        <w:rPr>
          <w:spacing w:val="-58"/>
        </w:rPr>
        <w:t xml:space="preserve"> </w:t>
      </w:r>
      <w:r>
        <w:rPr>
          <w:spacing w:val="-3"/>
        </w:rPr>
        <w:t>MTI</w:t>
      </w:r>
      <w:r>
        <w:rPr/>
        <w:t xml:space="preserve"> </w:t>
      </w:r>
      <w:r>
        <w:rPr>
          <w:spacing w:val="-3"/>
        </w:rPr>
        <w:t>资格考试命题小组根据本考试大纲，分别参照翻译硕士外语考试《翻译硕士英语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</w:rPr>
        <w:t>/</w:t>
      </w:r>
      <w:r>
        <w:rPr/>
        <w:t>翻译硕士日语》、基础课考试《英语翻译基础</w:t>
      </w:r>
      <w:r>
        <w:rPr>
          <w:rFonts w:ascii="Times New Roman" w:hAnsi="Times New Roman" w:eastAsia="Times New Roman" w:cs="Times New Roman"/>
        </w:rPr>
        <w:t>/</w:t>
      </w:r>
      <w:r>
        <w:rPr/>
        <w:t>日语翻译基础》及专业基础课考</w:t>
      </w:r>
      <w:r>
        <w:rPr>
          <w:spacing w:val="2"/>
        </w:rPr>
        <w:t xml:space="preserve"> </w:t>
      </w:r>
      <w:r>
        <w:rPr>
          <w:spacing w:val="-1"/>
        </w:rPr>
        <w:t>试《汉语写作和百科知识》考试大纲及样题的要求，自主负责命题与实施。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6"/>
        </w:rPr>
        <w:t>五、考试形式</w:t>
      </w:r>
    </w:p>
    <w:p>
      <w:pPr>
        <w:pStyle w:val="BodyText"/>
        <w:ind w:left="5" w:right="68" w:firstLine="499"/>
        <w:spacing w:before="32" w:line="230" w:lineRule="auto"/>
        <w:rPr/>
      </w:pPr>
      <w:r>
        <w:rPr>
          <w:spacing w:val="4"/>
        </w:rPr>
        <w:t>本考试采取客观试题与主观试题相结合，试题在各项试题中的分布见各门</w:t>
      </w:r>
      <w:r>
        <w:rPr>
          <w:spacing w:val="6"/>
        </w:rPr>
        <w:t xml:space="preserve"> </w:t>
      </w:r>
      <w:r>
        <w:rPr>
          <w:spacing w:val="-2"/>
        </w:rPr>
        <w:t>“考试内容一览表”。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6"/>
        </w:rPr>
        <w:t>六、考试内容</w:t>
      </w:r>
    </w:p>
    <w:p>
      <w:pPr>
        <w:pStyle w:val="BodyText"/>
        <w:ind w:left="508"/>
        <w:spacing w:before="33" w:line="220" w:lineRule="auto"/>
        <w:rPr/>
      </w:pPr>
      <w:r>
        <w:rPr>
          <w:spacing w:val="-6"/>
        </w:rPr>
        <w:t>见以下分别表述。</w:t>
      </w:r>
    </w:p>
    <w:p>
      <w:pPr>
        <w:spacing w:line="220" w:lineRule="auto"/>
        <w:sectPr>
          <w:footerReference w:type="default" r:id="rId1"/>
          <w:pgSz w:w="11900" w:h="16840"/>
          <w:pgMar w:top="1431" w:right="1725" w:bottom="1363" w:left="1785" w:header="0" w:footer="1201" w:gutter="0"/>
        </w:sectPr>
        <w:rPr/>
      </w:pPr>
    </w:p>
    <w:p>
      <w:pPr>
        <w:pStyle w:val="BodyText"/>
        <w:ind w:left="1777" w:right="1591" w:hanging="167"/>
        <w:spacing w:before="161" w:line="297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全日制翻译专业硕士研究生入学考试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b/>
          <w:bCs/>
          <w:spacing w:val="5"/>
        </w:rPr>
        <w:t>《汉语写作与百科知识》考试大纲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5" w:line="226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4"/>
        </w:rPr>
        <w:t>考试科目名称：汉语写作与百科知识</w:t>
      </w:r>
      <w:r>
        <w:rPr>
          <w:sz w:val="20"/>
          <w:szCs w:val="20"/>
          <w:spacing w:val="4"/>
        </w:rPr>
        <w:t xml:space="preserve">  </w:t>
      </w:r>
      <w:r>
        <w:rPr>
          <w:sz w:val="20"/>
          <w:szCs w:val="20"/>
          <w:b/>
          <w:bCs/>
          <w:spacing w:val="4"/>
        </w:rPr>
        <w:t>考试科目代码：</w:t>
      </w:r>
      <w:r>
        <w:rPr>
          <w:sz w:val="20"/>
          <w:szCs w:val="20"/>
          <w:spacing w:val="4"/>
        </w:rPr>
        <w:t xml:space="preserve"> </w:t>
      </w:r>
      <w:r>
        <w:rPr>
          <w:sz w:val="20"/>
          <w:szCs w:val="20"/>
          <w:b/>
          <w:bCs/>
          <w:spacing w:val="4"/>
        </w:rPr>
        <w:t>[44</w:t>
      </w:r>
      <w:r>
        <w:rPr>
          <w:sz w:val="20"/>
          <w:szCs w:val="20"/>
          <w:b/>
          <w:bCs/>
          <w:spacing w:val="3"/>
        </w:rPr>
        <w:t>8]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3"/>
        </w:rPr>
        <w:t>一、考试目的</w:t>
      </w:r>
    </w:p>
    <w:p>
      <w:pPr>
        <w:pStyle w:val="BodyText"/>
        <w:ind w:left="24" w:right="9" w:firstLine="480"/>
        <w:spacing w:before="33" w:line="233" w:lineRule="auto"/>
        <w:jc w:val="both"/>
        <w:rPr/>
      </w:pPr>
      <w:r>
        <w:rPr>
          <w:spacing w:val="-3"/>
        </w:rPr>
        <w:t>本考试是全日制翻译硕士专业学位研究生的入学资格考试之</w:t>
      </w:r>
      <w:r>
        <w:rPr>
          <w:spacing w:val="-4"/>
        </w:rPr>
        <w:t>专业基础课，各</w:t>
      </w:r>
      <w:r>
        <w:rPr/>
        <w:t xml:space="preserve"> </w:t>
      </w:r>
      <w:r>
        <w:rPr>
          <w:spacing w:val="-3"/>
        </w:rPr>
        <w:t>语种考生统一用汉语答题。各招生院校根据考生参加本考试的成绩和其他三门考</w:t>
      </w:r>
      <w:r>
        <w:rPr/>
        <w:t xml:space="preserve"> </w:t>
      </w:r>
      <w:r>
        <w:rPr>
          <w:spacing w:val="-2"/>
        </w:rPr>
        <w:t>试的成绩总分来选择参加第二轮，即复试的考生。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4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7"/>
        </w:rPr>
        <w:t>二、考试的性质与范围</w:t>
      </w:r>
    </w:p>
    <w:p>
      <w:pPr>
        <w:pStyle w:val="BodyText"/>
        <w:ind w:left="45" w:right="9" w:firstLine="459"/>
        <w:spacing w:before="31" w:line="230" w:lineRule="auto"/>
        <w:rPr/>
      </w:pPr>
      <w:r>
        <w:rPr>
          <w:spacing w:val="-3"/>
        </w:rPr>
        <w:t>本考试是测试考生百科知识和汉语写作水平的尺度参照性水</w:t>
      </w:r>
      <w:r>
        <w:rPr>
          <w:spacing w:val="-4"/>
        </w:rPr>
        <w:t>平考试。考试范</w:t>
      </w:r>
      <w:r>
        <w:rPr/>
        <w:t xml:space="preserve"> </w:t>
      </w:r>
      <w:r>
        <w:rPr>
          <w:spacing w:val="-3"/>
        </w:rPr>
        <w:t>围包括本大纲规定的百科知识和汉语写作水平。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5" w:line="224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7"/>
        </w:rPr>
        <w:t>三、考试基本要求</w:t>
      </w:r>
    </w:p>
    <w:p>
      <w:pPr>
        <w:pStyle w:val="BodyText"/>
        <w:ind w:left="522"/>
        <w:spacing w:before="33" w:line="220" w:lineRule="auto"/>
        <w:rPr/>
      </w:pPr>
      <w:r>
        <w:rPr>
          <w:spacing w:val="-2"/>
        </w:rPr>
        <w:t>1. 具备一定中外文化，以及政治经济法律等方面的背景</w:t>
      </w:r>
      <w:r>
        <w:rPr>
          <w:spacing w:val="-3"/>
        </w:rPr>
        <w:t>知识。</w:t>
      </w:r>
    </w:p>
    <w:p>
      <w:pPr>
        <w:pStyle w:val="BodyText"/>
        <w:ind w:left="507"/>
        <w:spacing w:before="25" w:line="220" w:lineRule="auto"/>
        <w:rPr/>
      </w:pPr>
      <w:r>
        <w:rPr>
          <w:spacing w:val="-2"/>
        </w:rPr>
        <w:t>2. 对作为母语（A</w:t>
      </w:r>
      <w:r>
        <w:rPr>
          <w:spacing w:val="-51"/>
        </w:rPr>
        <w:t xml:space="preserve"> </w:t>
      </w:r>
      <w:r>
        <w:rPr>
          <w:spacing w:val="-2"/>
        </w:rPr>
        <w:t>语言）的现代汉语有较强的基本</w:t>
      </w:r>
      <w:r>
        <w:rPr>
          <w:spacing w:val="-3"/>
        </w:rPr>
        <w:t>功。</w:t>
      </w:r>
    </w:p>
    <w:p>
      <w:pPr>
        <w:pStyle w:val="BodyText"/>
        <w:ind w:left="509"/>
        <w:spacing w:before="27" w:line="220" w:lineRule="auto"/>
        <w:outlineLvl w:val="2"/>
        <w:rPr/>
      </w:pPr>
      <w:r>
        <w:rPr>
          <w:spacing w:val="-3"/>
        </w:rPr>
        <w:t>3. 具备较强的现代汉语写作能力。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5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3"/>
        </w:rPr>
        <w:t>四、考试形式</w:t>
      </w:r>
    </w:p>
    <w:p>
      <w:pPr>
        <w:pStyle w:val="BodyText"/>
        <w:ind w:left="23" w:right="9" w:firstLine="481"/>
        <w:spacing w:before="31" w:line="234" w:lineRule="auto"/>
        <w:jc w:val="both"/>
        <w:rPr/>
      </w:pPr>
      <w:r>
        <w:rPr>
          <w:spacing w:val="-3"/>
        </w:rPr>
        <w:t>本考试采取客观试题与主观试题相结合，单项技能测试与综</w:t>
      </w:r>
      <w:r>
        <w:rPr>
          <w:spacing w:val="-4"/>
        </w:rPr>
        <w:t>合技能测试相结</w:t>
      </w:r>
      <w:r>
        <w:rPr/>
        <w:t xml:space="preserve"> </w:t>
      </w:r>
      <w:r>
        <w:rPr>
          <w:spacing w:val="-3"/>
        </w:rPr>
        <w:t>合的方法，强调考生的百科知识和汉语写作能力。试题分类参见“考试内容一览</w:t>
      </w:r>
      <w:r>
        <w:rPr>
          <w:spacing w:val="1"/>
        </w:rPr>
        <w:t xml:space="preserve"> </w:t>
      </w:r>
      <w:r>
        <w:rPr>
          <w:spacing w:val="-10"/>
        </w:rPr>
        <w:t>表”。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6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6"/>
        </w:rPr>
        <w:t>五、考试内容</w:t>
      </w:r>
    </w:p>
    <w:p>
      <w:pPr>
        <w:pStyle w:val="BodyText"/>
        <w:ind w:left="505"/>
        <w:spacing w:before="31" w:line="220" w:lineRule="auto"/>
        <w:rPr/>
      </w:pPr>
      <w:r>
        <w:rPr>
          <w:spacing w:val="-2"/>
        </w:rPr>
        <w:t>本考试包括三个部分：百科知识、应用文写作、命题作文。总分</w:t>
      </w:r>
      <w:r>
        <w:rPr>
          <w:spacing w:val="-29"/>
        </w:rPr>
        <w:t xml:space="preserve"> </w:t>
      </w:r>
      <w:r>
        <w:rPr>
          <w:spacing w:val="-2"/>
        </w:rPr>
        <w:t>150</w:t>
      </w:r>
      <w:r>
        <w:rPr>
          <w:spacing w:val="-48"/>
        </w:rPr>
        <w:t xml:space="preserve"> </w:t>
      </w:r>
      <w:r>
        <w:rPr>
          <w:spacing w:val="-2"/>
        </w:rPr>
        <w:t>分。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3739"/>
        <w:spacing w:before="75" w:line="224" w:lineRule="auto"/>
        <w:outlineLvl w:val="0"/>
        <w:rPr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spacing w:val="1"/>
        </w:rPr>
        <w:t>I.</w:t>
      </w:r>
      <w:r>
        <w:rPr>
          <w:rFonts w:ascii="Times New Roman" w:hAnsi="Times New Roman" w:eastAsia="Times New Roman" w:cs="Times New Roman"/>
          <w:b/>
          <w:bCs/>
          <w:spacing w:val="10"/>
        </w:rPr>
        <w:t xml:space="preserve">  </w:t>
      </w:r>
      <w:r>
        <w:rPr>
          <w:sz w:val="23"/>
          <w:szCs w:val="23"/>
          <w:b/>
          <w:bCs/>
          <w:spacing w:val="1"/>
        </w:rPr>
        <w:t>百科知识</w:t>
      </w:r>
    </w:p>
    <w:p>
      <w:pPr>
        <w:pStyle w:val="BodyText"/>
        <w:ind w:left="43"/>
        <w:spacing w:before="33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6"/>
        </w:rPr>
        <w:t>考试要求</w:t>
      </w:r>
    </w:p>
    <w:p>
      <w:pPr>
        <w:pStyle w:val="BodyText"/>
        <w:ind w:left="44" w:right="8" w:firstLine="341"/>
        <w:spacing w:before="26" w:line="230" w:lineRule="auto"/>
        <w:rPr/>
      </w:pPr>
      <w:r>
        <w:rPr/>
        <w:t>要求考生对中外文化、国内国际政治经济法律以及中外人文历史地理等方面</w:t>
      </w:r>
      <w:r>
        <w:rPr>
          <w:spacing w:val="14"/>
        </w:rPr>
        <w:t xml:space="preserve"> </w:t>
      </w:r>
      <w:r>
        <w:rPr>
          <w:spacing w:val="-5"/>
        </w:rPr>
        <w:t>的知识与术语有一定的了解。</w:t>
      </w:r>
    </w:p>
    <w:p>
      <w:pPr>
        <w:pStyle w:val="BodyText"/>
        <w:ind w:left="20"/>
        <w:spacing w:before="26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3"/>
        </w:rPr>
        <w:t>题型</w:t>
      </w:r>
    </w:p>
    <w:p>
      <w:pPr>
        <w:pStyle w:val="BodyText"/>
        <w:ind w:left="25" w:right="8" w:firstLine="360"/>
        <w:spacing w:before="24" w:line="233" w:lineRule="auto"/>
        <w:jc w:val="both"/>
        <w:rPr/>
      </w:pPr>
      <w:r>
        <w:rPr>
          <w:spacing w:val="-1"/>
        </w:rPr>
        <w:t>本题分两个部分对考生进行百科知识考核，第一，</w:t>
      </w:r>
      <w:r>
        <w:rPr>
          <w:rFonts w:ascii="Times New Roman" w:hAnsi="Times New Roman" w:eastAsia="Times New Roman" w:cs="Times New Roman"/>
          <w:spacing w:val="-1"/>
        </w:rPr>
        <w:t>25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spacing w:val="-2"/>
        </w:rPr>
        <w:t>个单项选择题，每小题</w:t>
      </w:r>
      <w:r>
        <w:rPr/>
        <w:t xml:space="preserve"> </w:t>
      </w:r>
      <w:r>
        <w:rPr>
          <w:spacing w:val="-1"/>
        </w:rPr>
        <w:t>一分，共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25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1"/>
        </w:rPr>
        <w:t>分；第二，要求考生解释出现在不同主题的短文中涉及上述内容的</w:t>
      </w:r>
      <w:r>
        <w:rPr/>
        <w:t xml:space="preserve"> </w:t>
      </w:r>
      <w:r>
        <w:rPr>
          <w:spacing w:val="-2"/>
        </w:rPr>
        <w:t>若干个术语或名词。总分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25 </w:t>
      </w:r>
      <w:r>
        <w:rPr>
          <w:spacing w:val="-2"/>
        </w:rPr>
        <w:t>分。考试时间为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60 </w:t>
      </w:r>
      <w:r>
        <w:rPr>
          <w:spacing w:val="-2"/>
        </w:rPr>
        <w:t>分钟。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3845"/>
        <w:spacing w:before="75" w:line="225" w:lineRule="auto"/>
        <w:outlineLvl w:val="0"/>
        <w:rPr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</w:rPr>
        <w:t>II</w:t>
      </w:r>
      <w:r>
        <w:rPr>
          <w:rFonts w:ascii="Times New Roman" w:hAnsi="Times New Roman" w:eastAsia="Times New Roman" w:cs="Times New Roman"/>
          <w:b/>
          <w:bCs/>
          <w:spacing w:val="4"/>
        </w:rPr>
        <w:t>.  </w:t>
      </w:r>
      <w:r>
        <w:rPr>
          <w:sz w:val="23"/>
          <w:szCs w:val="23"/>
          <w:b/>
          <w:bCs/>
          <w:spacing w:val="4"/>
        </w:rPr>
        <w:t>应用文写作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43"/>
        <w:spacing w:before="78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2"/>
        </w:rPr>
        <w:t xml:space="preserve">    </w:t>
      </w:r>
      <w:r>
        <w:rPr>
          <w:spacing w:val="-6"/>
        </w:rPr>
        <w:t>考试要求</w:t>
      </w:r>
    </w:p>
    <w:p>
      <w:pPr>
        <w:pStyle w:val="BodyText"/>
        <w:spacing w:before="25" w:line="220" w:lineRule="auto"/>
        <w:jc w:val="right"/>
        <w:rPr/>
      </w:pPr>
      <w:r>
        <w:rPr>
          <w:spacing w:val="-2"/>
        </w:rPr>
        <w:t>该部分要求考生根据所提供的信息和场景写出一篇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450 </w:t>
      </w:r>
      <w:r>
        <w:rPr>
          <w:spacing w:val="-2"/>
        </w:rPr>
        <w:t>词左右的应用文，体</w:t>
      </w:r>
    </w:p>
    <w:p>
      <w:pPr>
        <w:spacing w:line="220" w:lineRule="auto"/>
        <w:sectPr>
          <w:footerReference w:type="default" r:id="rId2"/>
          <w:pgSz w:w="11900" w:h="16840"/>
          <w:pgMar w:top="1431" w:right="1785" w:bottom="1363" w:left="1785" w:header="0" w:footer="1201" w:gutter="0"/>
        </w:sectPr>
        <w:rPr/>
      </w:pPr>
    </w:p>
    <w:p>
      <w:pPr>
        <w:pStyle w:val="BodyText"/>
        <w:ind w:left="869" w:right="857"/>
        <w:spacing w:before="47" w:line="230" w:lineRule="auto"/>
        <w:rPr/>
      </w:pPr>
      <w:r>
        <w:rPr>
          <w:spacing w:val="-3"/>
        </w:rPr>
        <w:t>裁包括说明书、会议通知、商务信函、备忘录、广告词、短评或者文章的内容提</w:t>
      </w:r>
      <w:r>
        <w:rPr/>
        <w:t xml:space="preserve"> </w:t>
      </w:r>
      <w:r>
        <w:rPr>
          <w:spacing w:val="-2"/>
        </w:rPr>
        <w:t>要等，要求言简意赅，凸显专业性、技术性和实用性。</w:t>
      </w:r>
    </w:p>
    <w:p>
      <w:pPr>
        <w:pStyle w:val="BodyText"/>
        <w:ind w:left="871"/>
        <w:spacing w:before="27" w:line="222" w:lineRule="auto"/>
        <w:rPr/>
      </w:pPr>
      <w:r>
        <w:rPr>
          <w:spacing w:val="-5"/>
        </w:rPr>
        <w:t>2.</w:t>
      </w:r>
      <w:r>
        <w:rPr>
          <w:spacing w:val="5"/>
        </w:rPr>
        <w:t xml:space="preserve">  </w:t>
      </w:r>
      <w:r>
        <w:rPr>
          <w:spacing w:val="-5"/>
        </w:rPr>
        <w:t>题型</w:t>
      </w:r>
    </w:p>
    <w:p>
      <w:pPr>
        <w:pStyle w:val="BodyText"/>
        <w:ind w:left="871" w:right="857" w:firstLine="357"/>
        <w:spacing w:before="24" w:line="230" w:lineRule="auto"/>
        <w:rPr/>
      </w:pPr>
      <w:r>
        <w:rPr>
          <w:spacing w:val="-2"/>
        </w:rPr>
        <w:t>试卷提供应用文写作的信息、场景及写作要求。共</w:t>
      </w:r>
      <w:r>
        <w:rPr>
          <w:spacing w:val="-3"/>
        </w:rPr>
        <w:t>计 </w:t>
      </w:r>
      <w:r>
        <w:rPr>
          <w:rFonts w:ascii="Times New Roman" w:hAnsi="Times New Roman" w:eastAsia="Times New Roman" w:cs="Times New Roman"/>
          <w:spacing w:val="-3"/>
        </w:rPr>
        <w:t>40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spacing w:val="-3"/>
        </w:rPr>
        <w:t>分。考试时间为 </w:t>
      </w:r>
      <w:r>
        <w:rPr>
          <w:rFonts w:ascii="Times New Roman" w:hAnsi="Times New Roman" w:eastAsia="Times New Roman" w:cs="Times New Roman"/>
          <w:spacing w:val="-3"/>
        </w:rPr>
        <w:t>60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1"/>
        </w:rPr>
        <w:t>分钟。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598"/>
        <w:spacing w:before="74" w:line="225" w:lineRule="auto"/>
        <w:outlineLvl w:val="0"/>
        <w:rPr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</w:rPr>
        <w:t>III</w:t>
      </w:r>
      <w:r>
        <w:rPr>
          <w:rFonts w:ascii="Times New Roman" w:hAnsi="Times New Roman" w:eastAsia="Times New Roman" w:cs="Times New Roman"/>
          <w:b/>
          <w:bCs/>
          <w:spacing w:val="4"/>
        </w:rPr>
        <w:t>.  </w:t>
      </w:r>
      <w:r>
        <w:rPr>
          <w:sz w:val="23"/>
          <w:szCs w:val="23"/>
          <w:b/>
          <w:bCs/>
          <w:spacing w:val="4"/>
        </w:rPr>
        <w:t>命题作文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1007"/>
        <w:spacing w:before="78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2"/>
        </w:rPr>
        <w:t xml:space="preserve">    </w:t>
      </w:r>
      <w:r>
        <w:rPr>
          <w:spacing w:val="-6"/>
        </w:rPr>
        <w:t>考试要求</w:t>
      </w:r>
    </w:p>
    <w:p>
      <w:pPr>
        <w:pStyle w:val="BodyText"/>
        <w:ind w:left="870" w:right="857" w:firstLine="478"/>
        <w:spacing w:before="27" w:line="233" w:lineRule="auto"/>
        <w:jc w:val="both"/>
        <w:rPr/>
      </w:pPr>
      <w:r>
        <w:rPr>
          <w:spacing w:val="-3"/>
        </w:rPr>
        <w:t>考生应能根据所给题目及要求写出一篇不少于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800 </w:t>
      </w:r>
      <w:r>
        <w:rPr>
          <w:spacing w:val="-4"/>
        </w:rPr>
        <w:t>词的现代汉语短文。体裁</w:t>
      </w:r>
      <w:r>
        <w:rPr/>
        <w:t xml:space="preserve"> </w:t>
      </w:r>
      <w:r>
        <w:rPr>
          <w:spacing w:val="-8"/>
        </w:rPr>
        <w:t>可能是叙事、说明或议论。要求文字通顺，</w:t>
      </w:r>
      <w:r>
        <w:rPr>
          <w:spacing w:val="53"/>
        </w:rPr>
        <w:t xml:space="preserve"> </w:t>
      </w:r>
      <w:r>
        <w:rPr>
          <w:spacing w:val="-8"/>
        </w:rPr>
        <w:t>用词得体，结构合理，文体恰当，文</w:t>
      </w:r>
      <w:r>
        <w:rPr/>
        <w:t xml:space="preserve"> </w:t>
      </w:r>
      <w:r>
        <w:rPr>
          <w:spacing w:val="-9"/>
        </w:rPr>
        <w:t>笔优美。</w:t>
      </w:r>
    </w:p>
    <w:p>
      <w:pPr>
        <w:pStyle w:val="BodyText"/>
        <w:ind w:left="984"/>
        <w:spacing w:before="26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2"/>
        </w:rPr>
        <w:t xml:space="preserve">    </w:t>
      </w:r>
      <w:r>
        <w:rPr>
          <w:spacing w:val="-3"/>
        </w:rPr>
        <w:t>题型</w:t>
      </w:r>
    </w:p>
    <w:p>
      <w:pPr>
        <w:pStyle w:val="BodyText"/>
        <w:ind w:left="871" w:right="857" w:firstLine="597"/>
        <w:spacing w:before="25" w:line="230" w:lineRule="auto"/>
        <w:rPr/>
      </w:pPr>
      <w:r>
        <w:rPr>
          <w:spacing w:val="-2"/>
        </w:rPr>
        <w:t>试卷给出情景和题目，由考生根据提示写作</w:t>
      </w:r>
      <w:r>
        <w:rPr>
          <w:spacing w:val="-3"/>
        </w:rPr>
        <w:t>。共计 </w:t>
      </w:r>
      <w:r>
        <w:rPr>
          <w:rFonts w:ascii="Times New Roman" w:hAnsi="Times New Roman" w:eastAsia="Times New Roman" w:cs="Times New Roman"/>
          <w:spacing w:val="-3"/>
        </w:rPr>
        <w:t>60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spacing w:val="-3"/>
        </w:rPr>
        <w:t>分。考试时间为 </w:t>
      </w:r>
      <w:r>
        <w:rPr>
          <w:rFonts w:ascii="Times New Roman" w:hAnsi="Times New Roman" w:eastAsia="Times New Roman" w:cs="Times New Roman"/>
          <w:spacing w:val="-3"/>
        </w:rPr>
        <w:t>60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1"/>
        </w:rPr>
        <w:t>分钟。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868"/>
        <w:spacing w:before="74" w:line="225" w:lineRule="auto"/>
        <w:rPr>
          <w:sz w:val="23"/>
          <w:szCs w:val="23"/>
        </w:rPr>
      </w:pPr>
      <w:r>
        <w:rPr>
          <w:sz w:val="23"/>
          <w:szCs w:val="23"/>
          <w:b/>
          <w:bCs/>
          <w:spacing w:val="6"/>
        </w:rPr>
        <w:t>答题和计分</w:t>
      </w:r>
    </w:p>
    <w:p>
      <w:pPr>
        <w:pStyle w:val="BodyText"/>
        <w:ind w:left="1349"/>
        <w:spacing w:before="32" w:line="220" w:lineRule="auto"/>
        <w:rPr/>
      </w:pPr>
      <w:r>
        <w:rPr>
          <w:spacing w:val="-3"/>
        </w:rPr>
        <w:t>要求考生用钢笔或圆珠笔做在答题卷上。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pStyle w:val="BodyText"/>
        <w:ind w:left="875"/>
        <w:spacing w:before="88" w:line="222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7"/>
        </w:rPr>
        <w:t>《汉语写作与百科知识》考试内容一览表</w:t>
      </w:r>
    </w:p>
    <w:p>
      <w:pPr>
        <w:spacing w:line="126" w:lineRule="exact"/>
        <w:rPr/>
      </w:pPr>
      <w:r/>
    </w:p>
    <w:tbl>
      <w:tblPr>
        <w:tblStyle w:val="TableNormal"/>
        <w:tblW w:w="1001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1550"/>
        <w:gridCol w:w="5220"/>
        <w:gridCol w:w="897"/>
        <w:gridCol w:w="1626"/>
      </w:tblGrid>
      <w:tr>
        <w:trPr>
          <w:trHeight w:val="632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118"/>
              <w:spacing w:before="196" w:line="222" w:lineRule="auto"/>
              <w:rPr/>
            </w:pPr>
            <w:r>
              <w:rPr>
                <w:spacing w:val="-3"/>
              </w:rPr>
              <w:t>序号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115"/>
              <w:spacing w:before="197" w:line="222" w:lineRule="auto"/>
              <w:rPr/>
            </w:pPr>
            <w:r>
              <w:rPr>
                <w:spacing w:val="-3"/>
              </w:rPr>
              <w:t>题型</w:t>
            </w:r>
          </w:p>
        </w:tc>
        <w:tc>
          <w:tcPr>
            <w:tcW w:w="5220" w:type="dxa"/>
            <w:vAlign w:val="top"/>
          </w:tcPr>
          <w:p>
            <w:pPr>
              <w:pStyle w:val="TableText"/>
              <w:ind w:left="115"/>
              <w:spacing w:before="197" w:line="222" w:lineRule="auto"/>
              <w:rPr/>
            </w:pPr>
            <w:r>
              <w:rPr>
                <w:spacing w:val="-3"/>
              </w:rPr>
              <w:t>题量</w:t>
            </w:r>
          </w:p>
        </w:tc>
        <w:tc>
          <w:tcPr>
            <w:tcW w:w="897" w:type="dxa"/>
            <w:vAlign w:val="top"/>
          </w:tcPr>
          <w:p>
            <w:pPr>
              <w:pStyle w:val="TableText"/>
              <w:ind w:left="121"/>
              <w:spacing w:before="197" w:line="220" w:lineRule="auto"/>
              <w:rPr/>
            </w:pPr>
            <w:r>
              <w:rPr>
                <w:spacing w:val="-4"/>
              </w:rPr>
              <w:t>分值</w:t>
            </w:r>
          </w:p>
        </w:tc>
        <w:tc>
          <w:tcPr>
            <w:tcW w:w="1626" w:type="dxa"/>
            <w:vAlign w:val="top"/>
          </w:tcPr>
          <w:p>
            <w:pPr>
              <w:pStyle w:val="TableText"/>
              <w:spacing w:before="196" w:line="221" w:lineRule="auto"/>
              <w:jc w:val="right"/>
              <w:rPr/>
            </w:pPr>
            <w:r>
              <w:rPr>
                <w:spacing w:val="-7"/>
              </w:rPr>
              <w:t>时间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（分钟）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137"/>
              <w:spacing w:before="230" w:line="184" w:lineRule="auto"/>
              <w:rPr/>
            </w:pPr>
            <w:r>
              <w:rPr/>
              <w:t>1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123"/>
              <w:spacing w:before="192" w:line="220" w:lineRule="auto"/>
              <w:rPr/>
            </w:pPr>
            <w:r>
              <w:rPr>
                <w:spacing w:val="-4"/>
              </w:rPr>
              <w:t>百科知识</w:t>
            </w:r>
          </w:p>
        </w:tc>
        <w:tc>
          <w:tcPr>
            <w:tcW w:w="5220" w:type="dxa"/>
            <w:vAlign w:val="top"/>
          </w:tcPr>
          <w:p>
            <w:pPr>
              <w:pStyle w:val="TableText"/>
              <w:ind w:left="118"/>
              <w:spacing w:before="153" w:line="321" w:lineRule="exact"/>
              <w:rPr/>
            </w:pPr>
            <w:r>
              <w:rPr>
                <w:spacing w:val="-2"/>
                <w:position w:val="1"/>
              </w:rPr>
              <w:t>25</w:t>
            </w:r>
            <w:r>
              <w:rPr>
                <w:spacing w:val="-4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个选择题</w:t>
            </w:r>
            <w:r>
              <w:rPr>
                <w:rFonts w:ascii="Calibri" w:hAnsi="Calibri" w:eastAsia="Calibri" w:cs="Calibri"/>
                <w:spacing w:val="-2"/>
                <w:position w:val="1"/>
              </w:rPr>
              <w:t>+</w:t>
            </w:r>
            <w:r>
              <w:rPr>
                <w:spacing w:val="-2"/>
                <w:position w:val="1"/>
              </w:rPr>
              <w:t>名词解释若干</w:t>
            </w:r>
          </w:p>
        </w:tc>
        <w:tc>
          <w:tcPr>
            <w:tcW w:w="897" w:type="dxa"/>
            <w:vAlign w:val="top"/>
          </w:tcPr>
          <w:p>
            <w:pPr>
              <w:pStyle w:val="TableText"/>
              <w:ind w:left="123"/>
              <w:spacing w:before="231" w:line="183" w:lineRule="auto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1626" w:type="dxa"/>
            <w:vAlign w:val="top"/>
          </w:tcPr>
          <w:p>
            <w:pPr>
              <w:pStyle w:val="TableText"/>
              <w:ind w:left="120"/>
              <w:spacing w:before="231" w:line="183" w:lineRule="auto"/>
              <w:rPr/>
            </w:pPr>
            <w:r>
              <w:rPr>
                <w:spacing w:val="-3"/>
              </w:rPr>
              <w:t>60</w:t>
            </w:r>
          </w:p>
        </w:tc>
      </w:tr>
      <w:tr>
        <w:trPr>
          <w:trHeight w:val="627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122"/>
              <w:spacing w:before="231" w:line="183" w:lineRule="auto"/>
              <w:rPr/>
            </w:pPr>
            <w:r>
              <w:rPr/>
              <w:t>2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115"/>
              <w:spacing w:before="194" w:line="221" w:lineRule="auto"/>
              <w:rPr/>
            </w:pPr>
            <w:r>
              <w:rPr>
                <w:spacing w:val="-2"/>
              </w:rPr>
              <w:t>应用文写作</w:t>
            </w:r>
          </w:p>
        </w:tc>
        <w:tc>
          <w:tcPr>
            <w:tcW w:w="5220" w:type="dxa"/>
            <w:vAlign w:val="top"/>
          </w:tcPr>
          <w:p>
            <w:pPr>
              <w:pStyle w:val="TableText"/>
              <w:ind w:left="115"/>
              <w:spacing w:before="194" w:line="220" w:lineRule="auto"/>
              <w:rPr/>
            </w:pPr>
            <w:r>
              <w:rPr>
                <w:spacing w:val="-3"/>
              </w:rPr>
              <w:t>应用文写作（要求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450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字左右）</w:t>
            </w:r>
          </w:p>
        </w:tc>
        <w:tc>
          <w:tcPr>
            <w:tcW w:w="897" w:type="dxa"/>
            <w:vAlign w:val="top"/>
          </w:tcPr>
          <w:p>
            <w:pPr>
              <w:pStyle w:val="TableText"/>
              <w:ind w:left="117"/>
              <w:spacing w:before="232" w:line="183" w:lineRule="auto"/>
              <w:rPr/>
            </w:pPr>
            <w:r>
              <w:rPr>
                <w:spacing w:val="-3"/>
              </w:rPr>
              <w:t>40</w:t>
            </w:r>
          </w:p>
        </w:tc>
        <w:tc>
          <w:tcPr>
            <w:tcW w:w="1626" w:type="dxa"/>
            <w:vAlign w:val="top"/>
          </w:tcPr>
          <w:p>
            <w:pPr>
              <w:pStyle w:val="TableText"/>
              <w:ind w:left="120"/>
              <w:spacing w:before="232" w:line="183" w:lineRule="auto"/>
              <w:rPr/>
            </w:pPr>
            <w:r>
              <w:rPr>
                <w:spacing w:val="-3"/>
              </w:rPr>
              <w:t>60</w:t>
            </w:r>
          </w:p>
        </w:tc>
      </w:tr>
      <w:tr>
        <w:trPr>
          <w:trHeight w:val="628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121"/>
              <w:spacing w:before="233" w:line="183" w:lineRule="auto"/>
              <w:rPr/>
            </w:pPr>
            <w:r>
              <w:rPr/>
              <w:t>6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118"/>
              <w:spacing w:before="195" w:line="221" w:lineRule="auto"/>
              <w:rPr/>
            </w:pPr>
            <w:r>
              <w:rPr>
                <w:spacing w:val="-3"/>
              </w:rPr>
              <w:t>大作文</w:t>
            </w:r>
          </w:p>
        </w:tc>
        <w:tc>
          <w:tcPr>
            <w:tcW w:w="5220" w:type="dxa"/>
            <w:vAlign w:val="top"/>
          </w:tcPr>
          <w:p>
            <w:pPr>
              <w:pStyle w:val="TableText"/>
              <w:ind w:left="117"/>
              <w:spacing w:before="195" w:line="220" w:lineRule="auto"/>
              <w:rPr/>
            </w:pPr>
            <w:r>
              <w:rPr>
                <w:spacing w:val="-4"/>
              </w:rPr>
              <w:t>现代汉语写作（要求</w:t>
            </w:r>
            <w:r>
              <w:rPr>
                <w:spacing w:val="-24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1000</w:t>
            </w:r>
            <w:r>
              <w:rPr>
                <w:rFonts w:ascii="Calibri" w:hAnsi="Calibri" w:eastAsia="Calibri" w:cs="Calibri"/>
                <w:spacing w:val="16"/>
              </w:rPr>
              <w:t xml:space="preserve"> </w:t>
            </w:r>
            <w:r>
              <w:rPr>
                <w:spacing w:val="-4"/>
              </w:rPr>
              <w:t>字左右）</w:t>
            </w:r>
          </w:p>
        </w:tc>
        <w:tc>
          <w:tcPr>
            <w:tcW w:w="897" w:type="dxa"/>
            <w:vAlign w:val="top"/>
          </w:tcPr>
          <w:p>
            <w:pPr>
              <w:pStyle w:val="TableText"/>
              <w:ind w:left="120"/>
              <w:spacing w:before="233" w:line="183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1626" w:type="dxa"/>
            <w:vAlign w:val="top"/>
          </w:tcPr>
          <w:p>
            <w:pPr>
              <w:pStyle w:val="TableText"/>
              <w:ind w:left="120"/>
              <w:spacing w:before="233" w:line="183" w:lineRule="auto"/>
              <w:rPr/>
            </w:pPr>
            <w:r>
              <w:rPr>
                <w:spacing w:val="-3"/>
              </w:rPr>
              <w:t>60</w:t>
            </w:r>
          </w:p>
        </w:tc>
      </w:tr>
      <w:tr>
        <w:trPr>
          <w:trHeight w:val="632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0" w:type="dxa"/>
            <w:vAlign w:val="top"/>
          </w:tcPr>
          <w:p>
            <w:pPr>
              <w:pStyle w:val="TableText"/>
              <w:ind w:left="114"/>
              <w:spacing w:before="196" w:line="220" w:lineRule="auto"/>
              <w:rPr/>
            </w:pPr>
            <w:r>
              <w:rPr>
                <w:spacing w:val="-15"/>
              </w:rPr>
              <w:t>共计：</w:t>
            </w:r>
          </w:p>
        </w:tc>
        <w:tc>
          <w:tcPr>
            <w:tcW w:w="52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7" w:type="dxa"/>
            <w:vAlign w:val="top"/>
          </w:tcPr>
          <w:p>
            <w:pPr>
              <w:pStyle w:val="TableText"/>
              <w:ind w:left="136"/>
              <w:spacing w:before="232" w:line="184" w:lineRule="auto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626" w:type="dxa"/>
            <w:vAlign w:val="top"/>
          </w:tcPr>
          <w:p>
            <w:pPr>
              <w:pStyle w:val="TableText"/>
              <w:ind w:left="136"/>
              <w:spacing w:before="232" w:line="184" w:lineRule="auto"/>
              <w:rPr/>
            </w:pPr>
            <w:r>
              <w:rPr>
                <w:spacing w:val="-7"/>
              </w:rPr>
              <w:t>180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"/>
      <w:pgSz w:w="11900" w:h="16840"/>
      <w:pgMar w:top="1430" w:right="936" w:bottom="1363" w:left="940" w:header="0" w:footer="120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7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- 448汉语写作与百科知识2022.docx</dc:title>
  <dcterms:created xsi:type="dcterms:W3CDTF">2022-07-04T08:02:12Z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2024-09-23T15:33:53</vt:filetime>
  </property>
</Properties>
</file>