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年硕士研究生入学考试自命题科</w:t>
      </w:r>
      <w:r>
        <w:rPr>
          <w:rFonts w:ascii="SimHei" w:hAnsi="SimHei" w:eastAsia="SimHei" w:cs="SimHei"/>
          <w:sz w:val="30"/>
          <w:szCs w:val="30"/>
          <w:spacing w:val="-2"/>
        </w:rPr>
        <w:t>目考试大纲</w:t>
      </w:r>
    </w:p>
    <w:p>
      <w:pPr>
        <w:spacing w:before="180"/>
        <w:rPr/>
      </w:pPr>
      <w:r/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0"/>
        <w:gridCol w:w="555"/>
        <w:gridCol w:w="2959"/>
        <w:gridCol w:w="1478"/>
        <w:gridCol w:w="1996"/>
      </w:tblGrid>
      <w:tr>
        <w:trPr>
          <w:trHeight w:val="633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343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514" w:type="dxa"/>
            <w:vAlign w:val="top"/>
            <w:gridSpan w:val="2"/>
          </w:tcPr>
          <w:p>
            <w:pPr>
              <w:pStyle w:val="TableText"/>
              <w:ind w:left="929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英语翻译基础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93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996" w:type="dxa"/>
            <w:vAlign w:val="top"/>
          </w:tcPr>
          <w:p>
            <w:pPr>
              <w:ind w:left="858"/>
              <w:spacing w:before="23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</w:rPr>
              <w:t>357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2496" w:hRule="atLeast"/>
        </w:trPr>
        <w:tc>
          <w:tcPr>
            <w:tcW w:w="8768" w:type="dxa"/>
            <w:vAlign w:val="top"/>
            <w:gridSpan w:val="5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7" w:firstLine="473"/>
              <w:spacing w:before="78" w:line="353" w:lineRule="auto"/>
              <w:jc w:val="both"/>
              <w:rPr/>
            </w:pPr>
            <w:r>
              <w:rPr/>
              <w:t>《英语翻译基础》是为江汉大学招收翻译硕士专业学位（MTI）研究生而设置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的、具有选拔性质的、自主命题入学考试科目。其目的是考察学生的英汉互译</w:t>
            </w:r>
            <w:r>
              <w:rPr>
                <w:spacing w:val="-4"/>
              </w:rPr>
              <w:t>专业</w:t>
            </w:r>
            <w:r>
              <w:rPr/>
              <w:t xml:space="preserve"> </w:t>
            </w:r>
            <w:r>
              <w:rPr>
                <w:spacing w:val="-6"/>
              </w:rPr>
              <w:t>技能和潜质。通过该门课程的考试，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选拔具备具有初步双语笔译</w:t>
            </w:r>
            <w:r>
              <w:rPr>
                <w:spacing w:val="-7"/>
              </w:rPr>
              <w:t>能力，并能胜任翻</w:t>
            </w:r>
            <w:r>
              <w:rPr/>
              <w:t xml:space="preserve"> </w:t>
            </w:r>
            <w:r>
              <w:rPr>
                <w:spacing w:val="-5"/>
              </w:rPr>
              <w:t>译硕士专业学习的人才。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5"/>
              <w:spacing w:before="17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2495" w:hRule="atLeast"/>
        </w:trPr>
        <w:tc>
          <w:tcPr>
            <w:tcW w:w="8768" w:type="dxa"/>
            <w:vAlign w:val="top"/>
            <w:gridSpan w:val="5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78" w:line="217" w:lineRule="auto"/>
              <w:rPr/>
            </w:pPr>
            <w:r>
              <w:rPr>
                <w:spacing w:val="-5"/>
              </w:rPr>
              <w:t>1.考生具有较好的英汉互译技能；</w:t>
            </w:r>
          </w:p>
          <w:p>
            <w:pPr>
              <w:pStyle w:val="TableText"/>
              <w:ind w:left="598"/>
              <w:spacing w:before="186" w:line="214" w:lineRule="auto"/>
              <w:rPr/>
            </w:pPr>
            <w:r>
              <w:rPr>
                <w:spacing w:val="-2"/>
              </w:rPr>
              <w:t>2.考生能阅读程度相当的英语文章并能完整、准确地转换为中文；</w:t>
            </w:r>
          </w:p>
          <w:p>
            <w:pPr>
              <w:pStyle w:val="TableText"/>
              <w:ind w:left="123" w:right="107" w:firstLine="477"/>
              <w:spacing w:before="187" w:line="345" w:lineRule="auto"/>
              <w:rPr/>
            </w:pPr>
            <w:r>
              <w:rPr>
                <w:spacing w:val="-8"/>
              </w:rPr>
              <w:t>3.考生能对中国政治、经济、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社会、文化、文学、艺术、哲学等领域常见词汇</w:t>
            </w:r>
            <w:r>
              <w:rPr/>
              <w:t xml:space="preserve"> </w:t>
            </w:r>
            <w:r>
              <w:rPr>
                <w:spacing w:val="-5"/>
              </w:rPr>
              <w:t>和话题进行英语表达。</w:t>
            </w:r>
          </w:p>
        </w:tc>
      </w:tr>
      <w:tr>
        <w:trPr>
          <w:trHeight w:val="631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4"/>
              <w:spacing w:before="17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2098" w:hRule="atLeast"/>
        </w:trPr>
        <w:tc>
          <w:tcPr>
            <w:tcW w:w="8768" w:type="dxa"/>
            <w:vAlign w:val="top"/>
            <w:gridSpan w:val="5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466" w:firstLine="14"/>
              <w:spacing w:before="78" w:line="344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326" w:firstLine="5"/>
              <w:spacing w:before="38" w:line="310" w:lineRule="auto"/>
              <w:rPr/>
            </w:pPr>
            <w:r>
              <w:rPr>
                <w:spacing w:val="-4"/>
              </w:rPr>
              <w:t>3.考试形式：闭卷、笔试。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4.试卷题型结构</w:t>
            </w:r>
          </w:p>
        </w:tc>
      </w:tr>
      <w:tr>
        <w:trPr>
          <w:trHeight w:val="3358" w:hRule="atLeast"/>
        </w:trPr>
        <w:tc>
          <w:tcPr>
            <w:tcW w:w="2335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1085" w:right="304" w:hanging="2"/>
              <w:spacing w:before="117" w:line="350" w:lineRule="auto"/>
              <w:jc w:val="both"/>
              <w:rPr/>
            </w:pPr>
            <w:r>
              <w:rPr>
                <w:spacing w:val="-4"/>
              </w:rPr>
              <w:t>词语互译</w:t>
            </w:r>
            <w:r>
              <w:rPr/>
              <w:t xml:space="preserve"> </w:t>
            </w:r>
            <w:r>
              <w:rPr>
                <w:spacing w:val="-5"/>
              </w:rPr>
              <w:t>句子互译</w:t>
            </w:r>
            <w:r>
              <w:rPr/>
              <w:t xml:space="preserve"> </w:t>
            </w:r>
            <w:r>
              <w:rPr>
                <w:spacing w:val="-5"/>
              </w:rPr>
              <w:t>篇章互译</w:t>
            </w:r>
          </w:p>
          <w:p>
            <w:pPr>
              <w:pStyle w:val="TableText"/>
              <w:ind w:left="1082" w:right="64" w:hanging="482"/>
              <w:spacing w:before="34" w:line="346" w:lineRule="auto"/>
              <w:rPr/>
            </w:pPr>
            <w:r>
              <w:rPr>
                <w:spacing w:val="-2"/>
              </w:rPr>
              <w:t>5.试卷内容结构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词语翻译</w:t>
            </w:r>
          </w:p>
          <w:p>
            <w:pPr>
              <w:pStyle w:val="TableText"/>
              <w:ind w:left="1089" w:right="304" w:hanging="3"/>
              <w:spacing w:before="36" w:line="344" w:lineRule="auto"/>
              <w:rPr/>
            </w:pPr>
            <w:r>
              <w:rPr>
                <w:spacing w:val="-5"/>
              </w:rPr>
              <w:t>句子翻译</w:t>
            </w:r>
            <w:r>
              <w:rPr/>
              <w:t xml:space="preserve"> </w:t>
            </w:r>
            <w:r>
              <w:rPr>
                <w:spacing w:val="-6"/>
              </w:rPr>
              <w:t>篇章翻译</w:t>
            </w:r>
          </w:p>
        </w:tc>
        <w:tc>
          <w:tcPr>
            <w:tcW w:w="6433" w:type="dxa"/>
            <w:vAlign w:val="top"/>
            <w:gridSpan w:val="3"/>
            <w:tcBorders>
              <w:left w:val="nil"/>
              <w:top w:val="nil"/>
            </w:tcBorders>
          </w:tcPr>
          <w:p>
            <w:pPr>
              <w:pStyle w:val="TableText"/>
              <w:ind w:left="69"/>
              <w:spacing w:before="117" w:line="219" w:lineRule="auto"/>
              <w:rPr/>
            </w:pPr>
            <w:r>
              <w:rPr>
                <w:spacing w:val="-8"/>
              </w:rPr>
              <w:t>30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分（共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分）</w:t>
            </w:r>
          </w:p>
          <w:p>
            <w:pPr>
              <w:pStyle w:val="TableText"/>
              <w:ind w:left="63"/>
              <w:spacing w:before="181" w:line="219" w:lineRule="auto"/>
              <w:rPr/>
            </w:pPr>
            <w:r>
              <w:rPr>
                <w:spacing w:val="-7"/>
              </w:rPr>
              <w:t>40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题，每小题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65"/>
              <w:spacing w:before="183" w:line="219" w:lineRule="auto"/>
              <w:rPr/>
            </w:pPr>
            <w:r>
              <w:rPr>
                <w:spacing w:val="-6"/>
              </w:rPr>
              <w:t>80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分（共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题，每题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40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 w:right="5834" w:firstLine="5"/>
              <w:spacing w:before="78" w:line="349" w:lineRule="auto"/>
              <w:jc w:val="both"/>
              <w:rPr/>
            </w:pPr>
            <w:r>
              <w:rPr>
                <w:spacing w:val="-11"/>
              </w:rPr>
              <w:t>30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/>
              <w:t xml:space="preserve"> </w:t>
            </w:r>
            <w:r>
              <w:rPr>
                <w:spacing w:val="-9"/>
              </w:rPr>
              <w:t>40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</w:t>
            </w:r>
            <w:r>
              <w:rPr/>
              <w:t xml:space="preserve"> </w:t>
            </w:r>
            <w:r>
              <w:rPr>
                <w:spacing w:val="-9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</w:tbl>
    <w:p>
      <w:pPr>
        <w:spacing w:line="81" w:lineRule="exact"/>
        <w:rPr>
          <w:rFonts w:ascii="Arial"/>
          <w:sz w:val="7"/>
        </w:rPr>
      </w:pPr>
      <w:r/>
    </w:p>
    <w:p>
      <w:pPr>
        <w:spacing w:line="81" w:lineRule="exact"/>
        <w:sectPr>
          <w:footerReference w:type="default" r:id="rId1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7"/>
          <w:szCs w:val="7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3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59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2338" w:hRule="atLeast"/>
        </w:trPr>
        <w:tc>
          <w:tcPr>
            <w:tcW w:w="876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78" w:line="214" w:lineRule="auto"/>
              <w:rPr/>
            </w:pPr>
            <w:r>
              <w:rPr>
                <w:spacing w:val="-2"/>
              </w:rPr>
              <w:t>1.中外特色术语的表达和转换能力；</w:t>
            </w:r>
          </w:p>
          <w:p>
            <w:pPr>
              <w:pStyle w:val="TableText"/>
              <w:ind w:left="599" w:right="2946" w:hanging="1"/>
              <w:spacing w:before="187" w:line="344" w:lineRule="auto"/>
              <w:rPr/>
            </w:pPr>
            <w:r>
              <w:rPr>
                <w:spacing w:val="-3"/>
              </w:rPr>
              <w:t>2.英语和汉语的基本阅读、理解和写作表达能力；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3.英语和汉语的篇章分析和转换能力。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30"/>
              <w:spacing w:before="173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356" w:hRule="atLeast"/>
        </w:trPr>
        <w:tc>
          <w:tcPr>
            <w:tcW w:w="876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10" w:firstLine="480"/>
              <w:spacing w:before="78" w:line="349" w:lineRule="auto"/>
              <w:jc w:val="both"/>
              <w:rPr/>
            </w:pPr>
            <w:r>
              <w:rPr>
                <w:spacing w:val="-3"/>
              </w:rPr>
              <w:t>本考试科目是英语基础翻译能力的水平测试，不指</w:t>
            </w:r>
            <w:r>
              <w:rPr>
                <w:spacing w:val="-4"/>
              </w:rPr>
              <w:t>定参考书目。但是建议考生</w:t>
            </w:r>
            <w:r>
              <w:rPr/>
              <w:t xml:space="preserve"> </w:t>
            </w:r>
            <w:r>
              <w:rPr>
                <w:spacing w:val="-7"/>
              </w:rPr>
              <w:t>平时阅读《中国日报》（英文）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、《中国翻译》、《长江周刊》（英文）、《上海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日报》（英文）等报刊，以及相关翻译类教材。</w:t>
            </w:r>
          </w:p>
        </w:tc>
      </w:tr>
      <w:tr>
        <w:trPr>
          <w:trHeight w:val="940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14" w:firstLine="3"/>
              <w:spacing w:before="175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</w:t>
            </w:r>
            <w:r>
              <w:rPr>
                <w:b/>
                <w:bCs/>
                <w:color w:val="252525"/>
              </w:rPr>
              <w:t>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447" w:hRule="atLeast"/>
        </w:trPr>
        <w:tc>
          <w:tcPr>
            <w:tcW w:w="876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8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1444" w:bottom="1362" w:left="168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2024-06-21T15:03:02Z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2024-09-24T10:58:06</vt:filetime>
  </property>
</Properties>
</file>