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74" w:right="2130" w:hanging="1730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信息管理学院</w:t>
      </w:r>
      <w:r>
        <w:rPr>
          <w:rFonts w:ascii="SimSun" w:hAnsi="SimSun" w:eastAsia="SimSun" w:cs="SimSun"/>
          <w:sz w:val="30"/>
          <w:szCs w:val="30"/>
          <w:spacing w:val="-3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硕士研究生招生考试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43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2607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</w:t>
            </w:r>
            <w:r>
              <w:rPr>
                <w:sz w:val="24"/>
                <w:szCs w:val="24"/>
                <w:spacing w:val="-2"/>
              </w:rPr>
              <w:t>668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科目名称：信息资源管理</w:t>
            </w:r>
          </w:p>
          <w:p>
            <w:pPr>
              <w:pStyle w:val="TableText"/>
              <w:ind w:left="118" w:right="108" w:firstLine="485"/>
              <w:spacing w:before="77" w:line="27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《信息资源管理》是我校招收“信息资源管理</w:t>
            </w:r>
            <w:r>
              <w:rPr>
                <w:sz w:val="24"/>
                <w:szCs w:val="24"/>
                <w:spacing w:val="-84"/>
              </w:rPr>
              <w:t xml:space="preserve"> </w:t>
            </w:r>
            <w:r>
              <w:rPr>
                <w:sz w:val="24"/>
                <w:szCs w:val="24"/>
              </w:rPr>
              <w:t>”硕士生设置的具有选拔性 </w:t>
            </w:r>
            <w:r>
              <w:rPr>
                <w:sz w:val="24"/>
                <w:szCs w:val="24"/>
                <w:spacing w:val="1"/>
              </w:rPr>
              <w:t>质的考试科目。其目的是科学、公平、有效地测试考生是否具备攻读信息资源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管理硕士的基本素质和能力，以选拔具有发展潜力的优秀人才入学为目的。重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</w:rPr>
              <w:t>点考查考生对信息资源管理基础理论、技术方</w:t>
            </w:r>
            <w:r>
              <w:rPr>
                <w:sz w:val="24"/>
                <w:szCs w:val="24"/>
                <w:spacing w:val="-1"/>
              </w:rPr>
              <w:t>法和管理手段的掌握情况。</w:t>
            </w:r>
          </w:p>
          <w:p>
            <w:pPr>
              <w:pStyle w:val="TableText"/>
              <w:ind w:left="117"/>
              <w:spacing w:before="3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7" w:lineRule="auto"/>
              <w:outlineLvl w:val="0"/>
              <w:rPr/>
            </w:pPr>
            <w:r>
              <w:rPr>
                <w:b/>
                <w:bCs/>
                <w:spacing w:val="8"/>
              </w:rPr>
              <w:t>一、信息资源管理相关概念、原理与基本理论</w:t>
            </w:r>
          </w:p>
          <w:p>
            <w:pPr>
              <w:pStyle w:val="TableText"/>
              <w:ind w:left="115" w:right="53" w:firstLine="420"/>
              <w:spacing w:before="111" w:line="329" w:lineRule="auto"/>
              <w:rPr/>
            </w:pPr>
            <w:r>
              <w:rPr>
                <w:spacing w:val="11"/>
              </w:rPr>
              <w:t>信息的概念及其发展，信息资源的内涵、类型与特征，信息资</w:t>
            </w:r>
            <w:r>
              <w:rPr>
                <w:spacing w:val="10"/>
              </w:rPr>
              <w:t>源管理的目标、任务、</w:t>
            </w:r>
            <w:r>
              <w:rPr/>
              <w:t xml:space="preserve"> </w:t>
            </w:r>
            <w:r>
              <w:rPr>
                <w:spacing w:val="10"/>
              </w:rPr>
              <w:t>层次与内容，信息资源的类型，知识管理的基本理论与主要内容，信息资源优化配置的基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本原理，信息资源质量评估的意义与指标体系，信息交流的基本概念、模式、机制与网络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信息交流，信息分布的相关效应与规律，信息组织、网络信息组织、知识组织的基本原理，</w:t>
            </w:r>
            <w:r>
              <w:rPr>
                <w:spacing w:val="18"/>
              </w:rPr>
              <w:t xml:space="preserve"> </w:t>
            </w:r>
            <w:r>
              <w:rPr>
                <w:spacing w:val="10"/>
              </w:rPr>
              <w:t>信息检索的基本概念、原理与发展历程，信息服务的内容、方式、演化与发展，用户、网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络用户的信息需求与行为，信息系统的概念、功能类型与架构模式，信息机构的类型、职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能、运行与管理，信息公开、信息采集、信息安全的政策与法规，知识产权保护法的基本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原理，网络环境下的信息政策与法律。</w:t>
            </w:r>
          </w:p>
          <w:p>
            <w:pPr>
              <w:pStyle w:val="TableText"/>
              <w:ind w:left="539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二、信息资源管理相关方法、技术与工具</w:t>
            </w:r>
          </w:p>
          <w:p>
            <w:pPr>
              <w:pStyle w:val="TableText"/>
              <w:ind w:left="115" w:right="53" w:firstLine="420"/>
              <w:spacing w:before="113" w:line="325" w:lineRule="auto"/>
              <w:rPr/>
            </w:pPr>
            <w:r>
              <w:rPr>
                <w:spacing w:val="10"/>
              </w:rPr>
              <w:t>信息资源管理手段和方法，信息组织方法与技术，信息检索、网络信息检索方法与技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术，信息分析方法、技术与工具，信息资源开发利用关键技术，信息系统开发与管理方法，</w:t>
            </w:r>
            <w:r>
              <w:rPr>
                <w:spacing w:val="18"/>
              </w:rPr>
              <w:t xml:space="preserve"> </w:t>
            </w:r>
            <w:r>
              <w:rPr>
                <w:spacing w:val="11"/>
              </w:rPr>
              <w:t>信息系统安全技术，知识管理技术、工具与系统，信息资源质</w:t>
            </w:r>
            <w:r>
              <w:rPr>
                <w:spacing w:val="10"/>
              </w:rPr>
              <w:t>量评估方法和流程，信息、</w:t>
            </w:r>
            <w:r>
              <w:rPr/>
              <w:t xml:space="preserve"> </w:t>
            </w:r>
            <w:r>
              <w:rPr>
                <w:spacing w:val="9"/>
              </w:rPr>
              <w:t>网络信息获取的主要途径和技术手段，信息组织方法与技术。</w:t>
            </w:r>
          </w:p>
          <w:p>
            <w:pPr>
              <w:pStyle w:val="TableText"/>
              <w:ind w:left="535"/>
              <w:spacing w:before="31" w:line="228" w:lineRule="auto"/>
              <w:rPr/>
            </w:pPr>
            <w:r>
              <w:rPr>
                <w:b/>
                <w:bCs/>
                <w:spacing w:val="4"/>
              </w:rPr>
              <w:t>考试形式：</w:t>
            </w:r>
          </w:p>
          <w:p>
            <w:pPr>
              <w:pStyle w:val="TableText"/>
              <w:ind w:left="535" w:right="2048"/>
              <w:spacing w:before="114" w:line="318" w:lineRule="auto"/>
              <w:rPr/>
            </w:pPr>
            <w:r>
              <w:rPr>
                <w:b/>
                <w:bCs/>
                <w:spacing w:val="5"/>
              </w:rPr>
              <w:t>试卷满分及考试时间：</w:t>
            </w:r>
            <w:r>
              <w:rPr>
                <w:spacing w:val="5"/>
              </w:rPr>
              <w:t>试卷满分为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150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分，</w:t>
            </w:r>
            <w:r>
              <w:rPr>
                <w:spacing w:val="4"/>
              </w:rPr>
              <w:t>考试时间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180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分钟。</w:t>
            </w:r>
            <w:r>
              <w:rPr/>
              <w:t xml:space="preserve"> </w:t>
            </w:r>
            <w:r>
              <w:rPr>
                <w:b/>
                <w:bCs/>
                <w:spacing w:val="7"/>
              </w:rPr>
              <w:t>答题方式</w:t>
            </w:r>
            <w:r>
              <w:rPr>
                <w:spacing w:val="7"/>
              </w:rPr>
              <w:t>：闭卷、笔试。</w:t>
            </w:r>
          </w:p>
          <w:p>
            <w:pPr>
              <w:pStyle w:val="TableText"/>
              <w:ind w:left="115" w:right="108" w:firstLine="420"/>
              <w:spacing w:before="30" w:line="318" w:lineRule="auto"/>
              <w:rPr/>
            </w:pPr>
            <w:r>
              <w:rPr>
                <w:b/>
                <w:bCs/>
                <w:spacing w:val="8"/>
              </w:rPr>
              <w:t>试题包含名词解释、简答题、论述题、分析题等全部或部分题型，论述题和分析题以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8"/>
              </w:rPr>
              <w:t>考察学生数据分析思维，信息分析方法、技术及工具应用能力为主。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5" w:line="227" w:lineRule="auto"/>
              <w:rPr/>
            </w:pPr>
            <w:r>
              <w:rPr>
                <w:b/>
                <w:bCs/>
                <w:spacing w:val="6"/>
              </w:rPr>
              <w:t>参考书目或参考资料：</w:t>
            </w:r>
          </w:p>
          <w:p>
            <w:pPr>
              <w:pStyle w:val="TableText"/>
              <w:ind w:left="542" w:right="971"/>
              <w:spacing w:before="114" w:line="318" w:lineRule="auto"/>
              <w:rPr/>
            </w:pPr>
            <w:r>
              <w:rPr>
                <w:spacing w:val="8"/>
              </w:rPr>
              <w:t>马费成，宋恩梅.信息管理学基础(第三版)，武汉：武汉大学出版社，2018.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马费成，赖茂生.信息资源管理（第三版</w:t>
            </w:r>
            <w:r>
              <w:rPr>
                <w:spacing w:val="-32"/>
              </w:rPr>
              <w:t>），</w:t>
            </w:r>
            <w:r>
              <w:rPr>
                <w:spacing w:val="8"/>
              </w:rPr>
              <w:t>北京：高等教育出版社，2018.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49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0449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</w:t>
            </w:r>
            <w:r>
              <w:rPr>
                <w:sz w:val="24"/>
                <w:szCs w:val="24"/>
                <w:spacing w:val="-2"/>
              </w:rPr>
              <w:t>969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科目名称：信息检索与利用</w:t>
            </w:r>
          </w:p>
          <w:p>
            <w:pPr>
              <w:pStyle w:val="TableText"/>
              <w:ind w:left="118" w:right="108" w:firstLine="479"/>
              <w:spacing w:before="75" w:line="27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信息检索主要包括最新信息检索相关概念、理论、技术及其应用策略，是</w:t>
            </w:r>
            <w:r>
              <w:rPr>
                <w:sz w:val="24"/>
                <w:szCs w:val="24"/>
                <w:spacing w:val="10"/>
              </w:rPr>
              <w:t xml:space="preserve"> </w:t>
            </w:r>
            <w:r>
              <w:rPr>
                <w:sz w:val="24"/>
                <w:szCs w:val="24"/>
              </w:rPr>
              <w:t>我校招收“信息资源管理</w:t>
            </w:r>
            <w:r>
              <w:rPr>
                <w:sz w:val="24"/>
                <w:szCs w:val="24"/>
                <w:spacing w:val="-79"/>
              </w:rPr>
              <w:t xml:space="preserve"> </w:t>
            </w:r>
            <w:r>
              <w:rPr>
                <w:sz w:val="24"/>
                <w:szCs w:val="24"/>
              </w:rPr>
              <w:t>”硕士生设置的专业必考科目。信息的检索和利用是 </w:t>
            </w:r>
            <w:r>
              <w:rPr>
                <w:sz w:val="24"/>
                <w:szCs w:val="24"/>
                <w:spacing w:val="1"/>
              </w:rPr>
              <w:t>该专业研究生科学研究的必备技能。通过课程测试，选拔熟悉信息检索理论和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1"/>
              </w:rPr>
              <w:t>技术等具有攻读信息资源管理硕士的基本素质、一般能力和培养潜能的优秀考</w:t>
            </w:r>
            <w:r>
              <w:rPr>
                <w:sz w:val="24"/>
                <w:szCs w:val="24"/>
                <w:spacing w:val="7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生入学。</w:t>
            </w:r>
          </w:p>
          <w:p>
            <w:pPr>
              <w:pStyle w:val="TableText"/>
              <w:ind w:left="117"/>
              <w:spacing w:before="3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一、信息检索的基本概念、技术和理论</w:t>
            </w:r>
          </w:p>
          <w:p>
            <w:pPr>
              <w:pStyle w:val="TableText"/>
              <w:ind w:left="116" w:right="108" w:firstLine="419"/>
              <w:spacing w:before="113" w:line="317" w:lineRule="auto"/>
              <w:rPr/>
            </w:pPr>
            <w:r>
              <w:rPr>
                <w:spacing w:val="8"/>
              </w:rPr>
              <w:t>信息检索的概念和原理、信息检索模型、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自动索引和</w:t>
            </w:r>
            <w:r>
              <w:rPr>
                <w:spacing w:val="7"/>
              </w:rPr>
              <w:t>文档组织、词汇控制、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自动文摘</w:t>
            </w:r>
            <w:r>
              <w:rPr/>
              <w:t xml:space="preserve"> </w:t>
            </w:r>
            <w:r>
              <w:rPr>
                <w:spacing w:val="8"/>
              </w:rPr>
              <w:t>技术和信息检索系统评价。</w:t>
            </w:r>
          </w:p>
          <w:p>
            <w:pPr>
              <w:pStyle w:val="TableText"/>
              <w:ind w:left="116" w:right="108" w:firstLine="420"/>
              <w:spacing w:before="34" w:line="322" w:lineRule="auto"/>
              <w:jc w:val="both"/>
              <w:rPr/>
            </w:pPr>
            <w:r>
              <w:rPr>
                <w:spacing w:val="5"/>
              </w:rPr>
              <w:t>文献载体的类型、文献的出版类型与标识、图书馆的文献分类、专利</w:t>
            </w:r>
            <w:r>
              <w:rPr>
                <w:spacing w:val="4"/>
              </w:rPr>
              <w:t>的类型、《国际专</w:t>
            </w:r>
            <w:r>
              <w:rPr/>
              <w:t xml:space="preserve"> </w:t>
            </w:r>
            <w:r>
              <w:rPr>
                <w:spacing w:val="5"/>
              </w:rPr>
              <w:t>利分类表》、标准的类型、国家标准代码的构成、信息检索的途径与方法、网络基本检索技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巧、主要技术、网络权威信息资源、科学数字资源和技术数据资源等。</w:t>
            </w:r>
          </w:p>
          <w:p>
            <w:pPr>
              <w:pStyle w:val="TableText"/>
              <w:ind w:left="539"/>
              <w:spacing w:before="33" w:line="228" w:lineRule="auto"/>
              <w:outlineLvl w:val="0"/>
              <w:rPr/>
            </w:pPr>
            <w:r>
              <w:rPr>
                <w:b/>
                <w:bCs/>
                <w:spacing w:val="8"/>
              </w:rPr>
              <w:t>二、文献数据库和常用网络资源的利用和检索</w:t>
            </w:r>
          </w:p>
          <w:p>
            <w:pPr>
              <w:pStyle w:val="TableText"/>
              <w:ind w:left="114" w:right="108" w:firstLine="425"/>
              <w:spacing w:before="113" w:line="322" w:lineRule="auto"/>
              <w:jc w:val="both"/>
              <w:rPr/>
            </w:pPr>
            <w:r>
              <w:rPr>
                <w:spacing w:val="9"/>
              </w:rPr>
              <w:t>熟悉不同出版类型的文献对应的常用中外数据库、数据库的检索途径方法与步骤、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电</w:t>
            </w:r>
            <w:r>
              <w:rPr/>
              <w:t xml:space="preserve"> </w:t>
            </w:r>
            <w:r>
              <w:rPr>
                <w:spacing w:val="10"/>
              </w:rPr>
              <w:t>子文献的选择与利用方法，包括图书与期刊论文、学位论文、专利文献、会议文献、科技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报告、标准文献、政府出版物等</w:t>
            </w:r>
            <w:r>
              <w:rPr>
                <w:b/>
                <w:bCs/>
                <w:spacing w:val="8"/>
              </w:rPr>
              <w:t>。</w:t>
            </w:r>
          </w:p>
          <w:p>
            <w:pPr>
              <w:pStyle w:val="TableText"/>
              <w:ind w:left="117" w:right="108" w:firstLine="422"/>
              <w:spacing w:before="33" w:line="318" w:lineRule="auto"/>
              <w:rPr/>
            </w:pPr>
            <w:r>
              <w:rPr>
                <w:spacing w:val="10"/>
              </w:rPr>
              <w:t>熟悉常用网络资源的功能、检索方法和利用，包括权威数据信息、重要教育信息、优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秀课程资源、常用网络词典、专利文献、标准文献，熟悉重要的参考文献管理软件。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/>
              <w:spacing w:before="65" w:line="228" w:lineRule="auto"/>
              <w:rPr/>
            </w:pPr>
            <w:r>
              <w:rPr>
                <w:b/>
                <w:bCs/>
                <w:spacing w:val="6"/>
              </w:rPr>
              <w:t>考试形式和试卷结构：</w:t>
            </w:r>
          </w:p>
          <w:p>
            <w:pPr>
              <w:pStyle w:val="TableText"/>
              <w:ind w:left="535" w:right="2048"/>
              <w:spacing w:before="113" w:line="318" w:lineRule="auto"/>
              <w:rPr/>
            </w:pPr>
            <w:r>
              <w:rPr>
                <w:b/>
                <w:bCs/>
                <w:spacing w:val="5"/>
              </w:rPr>
              <w:t>试卷满分及考试时长：</w:t>
            </w:r>
            <w:r>
              <w:rPr>
                <w:spacing w:val="5"/>
              </w:rPr>
              <w:t>试卷满分为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150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分，</w:t>
            </w:r>
            <w:r>
              <w:rPr>
                <w:spacing w:val="4"/>
              </w:rPr>
              <w:t>考试时长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180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分钟。</w:t>
            </w:r>
            <w:r>
              <w:rPr/>
              <w:t xml:space="preserve"> </w:t>
            </w:r>
            <w:r>
              <w:rPr>
                <w:b/>
                <w:bCs/>
                <w:spacing w:val="7"/>
              </w:rPr>
              <w:t>答题方式</w:t>
            </w:r>
            <w:r>
              <w:rPr>
                <w:spacing w:val="7"/>
              </w:rPr>
              <w:t>：闭卷、笔试。</w:t>
            </w:r>
          </w:p>
          <w:p>
            <w:pPr>
              <w:pStyle w:val="TableText"/>
              <w:ind w:left="115" w:right="108" w:firstLine="420"/>
              <w:spacing w:before="31" w:line="318" w:lineRule="auto"/>
              <w:rPr/>
            </w:pPr>
            <w:r>
              <w:rPr>
                <w:b/>
                <w:bCs/>
                <w:spacing w:val="8"/>
              </w:rPr>
              <w:t>试题包含名词解释、简答题、论述题、分析题等全部或部分题型，论述题和分析题以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8"/>
              </w:rPr>
              <w:t>考察学生数据分析思维，信息检索理论、方法、技术及工具应用能力为主。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5" w:line="227" w:lineRule="auto"/>
              <w:rPr/>
            </w:pPr>
            <w:r>
              <w:rPr>
                <w:b/>
                <w:bCs/>
                <w:spacing w:val="6"/>
              </w:rPr>
              <w:t>参考书目或参考资料：</w:t>
            </w:r>
          </w:p>
          <w:p>
            <w:pPr>
              <w:pStyle w:val="TableText"/>
              <w:ind w:left="535" w:right="1287" w:firstLine="3"/>
              <w:spacing w:before="115" w:line="279" w:lineRule="auto"/>
              <w:rPr/>
            </w:pPr>
            <w:r>
              <w:rPr>
                <w:spacing w:val="8"/>
              </w:rPr>
              <w:t>葛敬民.实用网络信息检索（第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版）.北京</w:t>
            </w:r>
            <w:r>
              <w:rPr>
                <w:spacing w:val="7"/>
              </w:rPr>
              <w:t>：高等教育出版社，2022.08</w:t>
            </w:r>
            <w:r>
              <w:rPr/>
              <w:t xml:space="preserve"> </w:t>
            </w:r>
            <w:r>
              <w:rPr>
                <w:spacing w:val="7"/>
              </w:rPr>
              <w:t>夏立新.信息检索原理与技术（第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版）.北京：科学出版社，2009.07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49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2024-07-09T16:50:05Z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2024-09-24T11:20:33</vt:filetime>
  </property>
</Properties>
</file>