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92"/>
        <w:spacing w:before="137" w:line="226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sz w:val="31"/>
          <w:szCs w:val="31"/>
          <w:spacing w:val="7"/>
        </w:rPr>
        <w:t>年硕士研究生入学考试大纲</w:t>
      </w:r>
    </w:p>
    <w:p>
      <w:pPr>
        <w:pStyle w:val="BodyText"/>
        <w:ind w:left="23"/>
        <w:spacing w:before="186" w:line="213" w:lineRule="auto"/>
        <w:rPr/>
      </w:pPr>
      <w:r>
        <w:rPr>
          <w:spacing w:val="-1"/>
        </w:rPr>
        <w:t>考试科目名称：普通化学</w:t>
      </w:r>
      <w:r>
        <w:rPr>
          <w:spacing w:val="-1"/>
        </w:rPr>
        <w:t xml:space="preserve">          </w:t>
      </w:r>
      <w:r>
        <w:rPr>
          <w:spacing w:val="-1"/>
        </w:rPr>
        <w:t>考试时间：180</w:t>
      </w:r>
      <w:r>
        <w:rPr>
          <w:spacing w:val="-32"/>
        </w:rPr>
        <w:t xml:space="preserve"> </w:t>
      </w:r>
      <w:r>
        <w:rPr>
          <w:spacing w:val="-1"/>
        </w:rPr>
        <w:t>分钟，满分：150</w:t>
      </w:r>
      <w:r>
        <w:rPr>
          <w:spacing w:val="-45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27"/>
        <w:spacing w:before="222" w:line="221" w:lineRule="auto"/>
        <w:rPr/>
      </w:pPr>
      <w:r>
        <w:rPr>
          <w:spacing w:val="-2"/>
        </w:rPr>
        <w:t>一、考试要求：</w:t>
      </w:r>
    </w:p>
    <w:p>
      <w:pPr>
        <w:pStyle w:val="BodyText"/>
        <w:ind w:left="35"/>
        <w:spacing w:before="214" w:line="213" w:lineRule="auto"/>
        <w:rPr/>
      </w:pPr>
      <w:r>
        <w:rPr>
          <w:spacing w:val="-1"/>
        </w:rPr>
        <w:t>1.掌握现代化学的基本理论、基本知识和基本技能；</w:t>
      </w:r>
    </w:p>
    <w:p>
      <w:pPr>
        <w:pStyle w:val="BodyText"/>
        <w:ind w:left="30" w:right="61" w:hanging="9"/>
        <w:spacing w:before="221" w:line="366" w:lineRule="auto"/>
        <w:rPr/>
      </w:pPr>
      <w:r>
        <w:rPr>
          <w:spacing w:val="-3"/>
        </w:rPr>
        <w:t>2.能够运用化学的理论、观点和方法审视公众关注的环境、能源、材料、生命科</w:t>
      </w:r>
      <w:r>
        <w:rPr>
          <w:spacing w:val="5"/>
        </w:rPr>
        <w:t xml:space="preserve"> </w:t>
      </w:r>
      <w:r>
        <w:rPr>
          <w:spacing w:val="-2"/>
        </w:rPr>
        <w:t>学等中的重大社会论题；</w:t>
      </w:r>
    </w:p>
    <w:p>
      <w:pPr>
        <w:pStyle w:val="BodyText"/>
        <w:ind w:left="21" w:right="61" w:firstLine="1"/>
        <w:spacing w:before="51" w:line="370" w:lineRule="auto"/>
        <w:rPr/>
      </w:pPr>
      <w:r>
        <w:rPr>
          <w:spacing w:val="4"/>
        </w:rPr>
        <w:t>3.能够运用化学的观点和所学的化学知识分析工程实践和日常生活中</w:t>
      </w:r>
      <w:r>
        <w:rPr>
          <w:spacing w:val="3"/>
        </w:rPr>
        <w:t>的问题和</w:t>
      </w:r>
      <w:r>
        <w:rPr/>
        <w:t xml:space="preserve"> </w:t>
      </w:r>
      <w:r>
        <w:rPr>
          <w:spacing w:val="-2"/>
        </w:rPr>
        <w:t>解决问题。</w:t>
      </w:r>
    </w:p>
    <w:p>
      <w:pPr>
        <w:pStyle w:val="BodyText"/>
        <w:ind w:left="27"/>
        <w:spacing w:before="35" w:line="221" w:lineRule="auto"/>
        <w:rPr/>
      </w:pPr>
      <w:r>
        <w:rPr>
          <w:spacing w:val="-2"/>
        </w:rPr>
        <w:t>二、考试内容：</w:t>
      </w:r>
    </w:p>
    <w:p>
      <w:pPr>
        <w:pStyle w:val="BodyText"/>
        <w:ind w:left="36" w:right="61" w:firstLine="479"/>
        <w:spacing w:before="194" w:line="468" w:lineRule="auto"/>
        <w:jc w:val="both"/>
        <w:rPr/>
      </w:pPr>
      <w:r>
        <w:rPr>
          <w:spacing w:val="-3"/>
        </w:rPr>
        <w:t>1.化学热力学基础：热力学第一定律，状</w:t>
      </w:r>
      <w:r>
        <w:rPr>
          <w:spacing w:val="-4"/>
        </w:rPr>
        <w:t>态和状态函数，分压定律，热和功</w:t>
      </w:r>
      <w:r>
        <w:rPr/>
        <w:t xml:space="preserve"> </w:t>
      </w:r>
      <w:r>
        <w:rPr>
          <w:spacing w:val="-4"/>
        </w:rPr>
        <w:t>的区别，</w:t>
      </w:r>
      <w:r>
        <w:rPr>
          <w:rFonts w:ascii="Times New Roman" w:hAnsi="Times New Roman" w:eastAsia="Times New Roman" w:cs="Times New Roman"/>
          <w:spacing w:val="-4"/>
        </w:rPr>
        <w:t>Δ</w:t>
      </w:r>
      <w:r>
        <w:rPr>
          <w:spacing w:val="-4"/>
        </w:rPr>
        <w:t>fHm</w:t>
      </w:r>
      <w:r>
        <w:rPr>
          <w:rFonts w:ascii="Times New Roman" w:hAnsi="Times New Roman" w:eastAsia="Times New Roman" w:cs="Times New Roman"/>
          <w:sz w:val="15"/>
          <w:szCs w:val="15"/>
          <w:spacing w:val="-4"/>
          <w:position w:val="7"/>
        </w:rPr>
        <w:t>θ</w:t>
      </w:r>
      <w:r>
        <w:rPr>
          <w:rFonts w:ascii="Times New Roman" w:hAnsi="Times New Roman" w:eastAsia="Times New Roman" w:cs="Times New Roman"/>
          <w:sz w:val="15"/>
          <w:szCs w:val="15"/>
          <w:spacing w:val="-13"/>
          <w:position w:val="7"/>
        </w:rPr>
        <w:t xml:space="preserve"> </w:t>
      </w:r>
      <w:r>
        <w:rPr>
          <w:spacing w:val="-4"/>
        </w:rPr>
        <w:t>的概念、</w:t>
      </w:r>
      <w:r>
        <w:rPr>
          <w:rFonts w:ascii="Times New Roman" w:hAnsi="Times New Roman" w:eastAsia="Times New Roman" w:cs="Times New Roman"/>
          <w:spacing w:val="-4"/>
        </w:rPr>
        <w:t>Δ</w:t>
      </w:r>
      <w:r>
        <w:rPr>
          <w:spacing w:val="-4"/>
        </w:rPr>
        <w:t>rHm</w:t>
      </w:r>
      <w:r>
        <w:rPr>
          <w:rFonts w:ascii="Times New Roman" w:hAnsi="Times New Roman" w:eastAsia="Times New Roman" w:cs="Times New Roman"/>
          <w:sz w:val="15"/>
          <w:szCs w:val="15"/>
          <w:spacing w:val="-4"/>
          <w:position w:val="7"/>
        </w:rPr>
        <w:t>θ</w:t>
      </w:r>
      <w:r>
        <w:rPr>
          <w:rFonts w:ascii="Times New Roman" w:hAnsi="Times New Roman" w:eastAsia="Times New Roman" w:cs="Times New Roman"/>
          <w:sz w:val="15"/>
          <w:szCs w:val="15"/>
          <w:spacing w:val="-15"/>
          <w:position w:val="7"/>
        </w:rPr>
        <w:t xml:space="preserve"> </w:t>
      </w:r>
      <w:r>
        <w:rPr>
          <w:spacing w:val="-4"/>
        </w:rPr>
        <w:t>的计算，盖斯定律的</w:t>
      </w:r>
      <w:r>
        <w:rPr>
          <w:spacing w:val="-5"/>
        </w:rPr>
        <w:t>应用，Sm</w:t>
      </w:r>
      <w:r>
        <w:rPr>
          <w:rFonts w:ascii="Times New Roman" w:hAnsi="Times New Roman" w:eastAsia="Times New Roman" w:cs="Times New Roman"/>
          <w:sz w:val="15"/>
          <w:szCs w:val="15"/>
          <w:spacing w:val="-5"/>
          <w:position w:val="7"/>
        </w:rPr>
        <w:t>θ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Δ</w:t>
      </w:r>
      <w:r>
        <w:rPr>
          <w:spacing w:val="-5"/>
        </w:rPr>
        <w:t>Sm</w:t>
      </w:r>
      <w:r>
        <w:rPr>
          <w:rFonts w:ascii="Times New Roman" w:hAnsi="Times New Roman" w:eastAsia="Times New Roman" w:cs="Times New Roman"/>
          <w:sz w:val="15"/>
          <w:szCs w:val="15"/>
          <w:spacing w:val="-5"/>
          <w:position w:val="7"/>
        </w:rPr>
        <w:t>θ</w:t>
      </w:r>
      <w:r>
        <w:rPr>
          <w:rFonts w:ascii="Times New Roman" w:hAnsi="Times New Roman" w:eastAsia="Times New Roman" w:cs="Times New Roman"/>
          <w:sz w:val="15"/>
          <w:szCs w:val="15"/>
          <w:spacing w:val="-15"/>
          <w:position w:val="7"/>
        </w:rPr>
        <w:t xml:space="preserve"> </w:t>
      </w:r>
      <w:r>
        <w:rPr>
          <w:spacing w:val="-5"/>
        </w:rPr>
        <w:t>的概念、</w:t>
      </w:r>
      <w:r>
        <w:rPr>
          <w:rFonts w:ascii="Times New Roman" w:hAnsi="Times New Roman" w:eastAsia="Times New Roman" w:cs="Times New Roman"/>
          <w:spacing w:val="-5"/>
        </w:rPr>
        <w:t>Δ</w:t>
      </w:r>
      <w:r>
        <w:rPr>
          <w:spacing w:val="-5"/>
        </w:rPr>
        <w:t>Sm</w:t>
      </w:r>
      <w:r>
        <w:rPr>
          <w:rFonts w:ascii="Times New Roman" w:hAnsi="Times New Roman" w:eastAsia="Times New Roman" w:cs="Times New Roman"/>
          <w:sz w:val="15"/>
          <w:szCs w:val="15"/>
          <w:spacing w:val="-5"/>
          <w:position w:val="7"/>
        </w:rPr>
        <w:t>θ</w:t>
      </w:r>
      <w:r>
        <w:rPr>
          <w:rFonts w:ascii="Times New Roman" w:hAnsi="Times New Roman" w:eastAsia="Times New Roman" w:cs="Times New Roman"/>
          <w:sz w:val="15"/>
          <w:szCs w:val="15"/>
          <w:position w:val="7"/>
        </w:rPr>
        <w:t xml:space="preserve"> </w:t>
      </w:r>
      <w:r>
        <w:rPr>
          <w:spacing w:val="-2"/>
        </w:rPr>
        <w:t>的计算，</w:t>
      </w:r>
      <w:r>
        <w:rPr>
          <w:rFonts w:ascii="Times New Roman" w:hAnsi="Times New Roman" w:eastAsia="Times New Roman" w:cs="Times New Roman"/>
          <w:spacing w:val="-2"/>
        </w:rPr>
        <w:t>Δ</w:t>
      </w:r>
      <w:r>
        <w:rPr>
          <w:spacing w:val="-2"/>
        </w:rPr>
        <w:t>fGm</w:t>
      </w:r>
      <w:r>
        <w:rPr>
          <w:rFonts w:ascii="Times New Roman" w:hAnsi="Times New Roman" w:eastAsia="Times New Roman" w:cs="Times New Roman"/>
          <w:sz w:val="15"/>
          <w:szCs w:val="15"/>
          <w:spacing w:val="-2"/>
          <w:position w:val="8"/>
        </w:rPr>
        <w:t>θ</w:t>
      </w:r>
      <w:r>
        <w:rPr>
          <w:rFonts w:ascii="Times New Roman" w:hAnsi="Times New Roman" w:eastAsia="Times New Roman" w:cs="Times New Roman"/>
          <w:sz w:val="15"/>
          <w:szCs w:val="15"/>
          <w:spacing w:val="-8"/>
          <w:position w:val="8"/>
        </w:rPr>
        <w:t xml:space="preserve"> </w:t>
      </w:r>
      <w:r>
        <w:rPr>
          <w:spacing w:val="-2"/>
        </w:rPr>
        <w:t>的概念、</w:t>
      </w:r>
      <w:r>
        <w:rPr>
          <w:rFonts w:ascii="Times New Roman" w:hAnsi="Times New Roman" w:eastAsia="Times New Roman" w:cs="Times New Roman"/>
          <w:spacing w:val="-2"/>
        </w:rPr>
        <w:t>Δ</w:t>
      </w:r>
      <w:r>
        <w:rPr>
          <w:spacing w:val="-2"/>
        </w:rPr>
        <w:t>rGm</w:t>
      </w:r>
      <w:r>
        <w:rPr>
          <w:rFonts w:ascii="Times New Roman" w:hAnsi="Times New Roman" w:eastAsia="Times New Roman" w:cs="Times New Roman"/>
          <w:sz w:val="15"/>
          <w:szCs w:val="15"/>
          <w:spacing w:val="-2"/>
          <w:position w:val="8"/>
        </w:rPr>
        <w:t>θ</w:t>
      </w:r>
      <w:r>
        <w:rPr>
          <w:spacing w:val="-2"/>
        </w:rPr>
        <w:t>和</w:t>
      </w:r>
      <w:r>
        <w:rPr>
          <w:rFonts w:ascii="Times New Roman" w:hAnsi="Times New Roman" w:eastAsia="Times New Roman" w:cs="Times New Roman"/>
          <w:spacing w:val="-2"/>
        </w:rPr>
        <w:t>Δ</w:t>
      </w:r>
      <w:r>
        <w:rPr>
          <w:spacing w:val="-2"/>
        </w:rPr>
        <w:t>rGm</w:t>
      </w:r>
      <w:r>
        <w:rPr>
          <w:spacing w:val="-37"/>
        </w:rPr>
        <w:t xml:space="preserve"> </w:t>
      </w:r>
      <w:r>
        <w:rPr>
          <w:spacing w:val="-2"/>
        </w:rPr>
        <w:t>的计算，应用</w:t>
      </w:r>
      <w:r>
        <w:rPr>
          <w:rFonts w:ascii="Times New Roman" w:hAnsi="Times New Roman" w:eastAsia="Times New Roman" w:cs="Times New Roman"/>
          <w:spacing w:val="-2"/>
        </w:rPr>
        <w:t>Δ</w:t>
      </w:r>
      <w:r>
        <w:rPr>
          <w:spacing w:val="-2"/>
        </w:rPr>
        <w:t>rGm</w:t>
      </w:r>
      <w:r>
        <w:rPr>
          <w:spacing w:val="-52"/>
        </w:rPr>
        <w:t xml:space="preserve"> </w:t>
      </w:r>
      <w:r>
        <w:rPr>
          <w:spacing w:val="-2"/>
        </w:rPr>
        <w:t>判断反应方向。</w:t>
      </w:r>
    </w:p>
    <w:p>
      <w:pPr>
        <w:pStyle w:val="BodyText"/>
        <w:ind w:left="38" w:right="122" w:firstLine="485"/>
        <w:spacing w:before="47" w:line="462" w:lineRule="auto"/>
        <w:rPr/>
      </w:pPr>
      <w:r>
        <w:rPr>
          <w:spacing w:val="-2"/>
        </w:rPr>
        <w:t>（1）基本概念：理想气体状态方程，分压定律，体系和环境，状态函数，</w:t>
      </w:r>
      <w:r>
        <w:rPr/>
        <w:t xml:space="preserve"> </w:t>
      </w:r>
      <w:r>
        <w:rPr>
          <w:spacing w:val="-4"/>
        </w:rPr>
        <w:t>内能，热和功。</w:t>
      </w:r>
    </w:p>
    <w:p>
      <w:pPr>
        <w:pStyle w:val="BodyText"/>
        <w:ind w:left="524"/>
        <w:spacing w:before="48" w:line="213" w:lineRule="auto"/>
        <w:rPr/>
      </w:pPr>
      <w:r>
        <w:rPr>
          <w:spacing w:val="-1"/>
        </w:rPr>
        <w:t>（2）热力学第一定律：热力学第一定律，恒容反应热和恒压反应热。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21" w:firstLine="502"/>
        <w:spacing w:before="78" w:line="466" w:lineRule="auto"/>
        <w:rPr/>
      </w:pPr>
      <w:r>
        <w:rPr>
          <w:spacing w:val="-5"/>
        </w:rPr>
        <w:t>（3）热化学：反应热、焓与焓变，热化学方</w:t>
      </w:r>
      <w:r>
        <w:rPr>
          <w:spacing w:val="-6"/>
        </w:rPr>
        <w:t>程式，标准状态、标准生成焓，</w:t>
      </w:r>
      <w:r>
        <w:rPr/>
        <w:t xml:space="preserve"> </w:t>
      </w:r>
      <w:r>
        <w:rPr>
          <w:spacing w:val="-2"/>
        </w:rPr>
        <w:t>盖斯定律。</w:t>
      </w:r>
    </w:p>
    <w:p>
      <w:pPr>
        <w:pStyle w:val="BodyText"/>
        <w:ind w:left="24" w:firstLine="499"/>
        <w:spacing w:before="34" w:line="468" w:lineRule="auto"/>
        <w:jc w:val="both"/>
        <w:rPr/>
      </w:pPr>
      <w:r>
        <w:rPr/>
        <w:t>（4）化学反应的方向和吉布斯自由能：化学反应的自发性，焓</w:t>
      </w:r>
      <w:r>
        <w:rPr>
          <w:spacing w:val="-1"/>
        </w:rPr>
        <w:t>和焓变，熵</w:t>
      </w:r>
      <w:r>
        <w:rPr/>
        <w:t xml:space="preserve"> </w:t>
      </w:r>
      <w:r>
        <w:rPr>
          <w:spacing w:val="-8"/>
        </w:rPr>
        <w:t>和熵变，标准熵，反应熵变的计算，吉布斯函数和函数变，标准生成吉布斯函数，</w:t>
      </w:r>
      <w:r>
        <w:rPr>
          <w:spacing w:val="4"/>
        </w:rPr>
        <w:t xml:space="preserve"> </w:t>
      </w:r>
      <w:r>
        <w:rPr>
          <w:spacing w:val="-1"/>
        </w:rPr>
        <w:t>吉布斯公式，反应方向的能变判据。</w:t>
      </w:r>
    </w:p>
    <w:p>
      <w:pPr>
        <w:pStyle w:val="BodyText"/>
        <w:ind w:left="548"/>
        <w:spacing w:before="48" w:line="213" w:lineRule="auto"/>
        <w:rPr/>
      </w:pPr>
      <w:r>
        <w:rPr>
          <w:spacing w:val="-2"/>
        </w:rPr>
        <w:t>(5)能源合理利用：煤炭与洁净煤技术，石油和天然气，氢能和太阳能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1" w:right="61" w:firstLine="480"/>
        <w:spacing w:before="79" w:line="468" w:lineRule="auto"/>
        <w:rPr/>
      </w:pPr>
      <w:r>
        <w:rPr>
          <w:spacing w:val="-3"/>
        </w:rPr>
        <w:t>2.化学反应速率与化学平衡：化学反应速率的基本概念，浓度、温度与反应</w:t>
      </w:r>
      <w:r>
        <w:rPr/>
        <w:t xml:space="preserve"> </w:t>
      </w:r>
      <w:r>
        <w:rPr>
          <w:spacing w:val="4"/>
        </w:rPr>
        <w:t>速率的定量关系，活化能的概念。化学平衡的</w:t>
      </w:r>
      <w:r>
        <w:rPr>
          <w:spacing w:val="3"/>
        </w:rPr>
        <w:t>概念，K</w:t>
      </w:r>
      <w:r>
        <w:rPr>
          <w:rFonts w:ascii="Times New Roman" w:hAnsi="Times New Roman" w:eastAsia="Times New Roman" w:cs="Times New Roman"/>
          <w:sz w:val="15"/>
          <w:szCs w:val="15"/>
          <w:spacing w:val="3"/>
          <w:position w:val="7"/>
        </w:rPr>
        <w:t>θ</w:t>
      </w:r>
      <w:r>
        <w:rPr>
          <w:spacing w:val="3"/>
        </w:rPr>
        <w:t>及平衡计算。K</w:t>
      </w:r>
      <w:r>
        <w:rPr>
          <w:rFonts w:ascii="Times New Roman" w:hAnsi="Times New Roman" w:eastAsia="Times New Roman" w:cs="Times New Roman"/>
          <w:sz w:val="15"/>
          <w:szCs w:val="15"/>
          <w:spacing w:val="3"/>
          <w:position w:val="7"/>
        </w:rPr>
        <w:t>θ</w:t>
      </w:r>
      <w:r>
        <w:rPr>
          <w:spacing w:val="3"/>
        </w:rPr>
        <w:t>和</w:t>
      </w:r>
      <w:r>
        <w:rPr>
          <w:rFonts w:ascii="Times New Roman" w:hAnsi="Times New Roman" w:eastAsia="Times New Roman" w:cs="Times New Roman"/>
          <w:spacing w:val="3"/>
        </w:rPr>
        <w:t>Δ</w:t>
      </w:r>
      <w:r>
        <w:rPr/>
        <w:t>rGm</w:t>
      </w:r>
      <w:r>
        <w:rPr>
          <w:rFonts w:ascii="Times New Roman" w:hAnsi="Times New Roman" w:eastAsia="Times New Roman" w:cs="Times New Roman"/>
          <w:sz w:val="15"/>
          <w:szCs w:val="15"/>
          <w:spacing w:val="3"/>
          <w:position w:val="7"/>
        </w:rPr>
        <w:t>θ</w:t>
      </w:r>
      <w:r>
        <w:rPr>
          <w:rFonts w:ascii="Times New Roman" w:hAnsi="Times New Roman" w:eastAsia="Times New Roman" w:cs="Times New Roman"/>
          <w:sz w:val="15"/>
          <w:szCs w:val="15"/>
          <w:position w:val="7"/>
        </w:rPr>
        <w:t xml:space="preserve"> </w:t>
      </w:r>
      <w:r>
        <w:rPr>
          <w:spacing w:val="-1"/>
        </w:rPr>
        <w:t>的关系，影响平衡移动的因素。温度与</w:t>
      </w:r>
      <w:r>
        <w:rPr>
          <w:spacing w:val="-50"/>
        </w:rPr>
        <w:t xml:space="preserve"> </w:t>
      </w:r>
      <w:r>
        <w:rPr>
          <w:spacing w:val="-1"/>
        </w:rPr>
        <w:t>K</w:t>
      </w:r>
      <w:r>
        <w:rPr>
          <w:rFonts w:ascii="Times New Roman" w:hAnsi="Times New Roman" w:eastAsia="Times New Roman" w:cs="Times New Roman"/>
          <w:sz w:val="15"/>
          <w:szCs w:val="15"/>
          <w:spacing w:val="-1"/>
          <w:position w:val="8"/>
        </w:rPr>
        <w:t>θ</w:t>
      </w:r>
      <w:r>
        <w:rPr>
          <w:rFonts w:ascii="Times New Roman" w:hAnsi="Times New Roman" w:eastAsia="Times New Roman" w:cs="Times New Roman"/>
          <w:sz w:val="15"/>
          <w:szCs w:val="15"/>
          <w:spacing w:val="-15"/>
          <w:position w:val="8"/>
        </w:rPr>
        <w:t xml:space="preserve"> </w:t>
      </w:r>
      <w:r>
        <w:rPr>
          <w:spacing w:val="-1"/>
        </w:rPr>
        <w:t>的定量关系。</w:t>
      </w:r>
      <w:r>
        <w:rPr>
          <w:spacing w:val="-2"/>
        </w:rPr>
        <w:t>多重平衡规则。</w:t>
      </w:r>
    </w:p>
    <w:p>
      <w:pPr>
        <w:spacing w:line="468" w:lineRule="auto"/>
        <w:sectPr>
          <w:pgSz w:w="11906" w:h="16839"/>
          <w:pgMar w:top="1431" w:right="1738" w:bottom="0" w:left="1785" w:header="0" w:footer="0" w:gutter="0"/>
        </w:sectPr>
        <w:rPr/>
      </w:pPr>
    </w:p>
    <w:p>
      <w:pPr>
        <w:pStyle w:val="BodyText"/>
        <w:ind w:left="27" w:right="84" w:firstLine="496"/>
        <w:spacing w:before="185" w:line="466" w:lineRule="auto"/>
        <w:rPr/>
      </w:pPr>
      <w:r>
        <w:rPr/>
        <w:t>（1）化学反应速率及表示方法：化学反应速率的概念，基元反</w:t>
      </w:r>
      <w:r>
        <w:rPr>
          <w:spacing w:val="-1"/>
        </w:rPr>
        <w:t>应、质量作</w:t>
      </w:r>
      <w:r>
        <w:rPr/>
        <w:t xml:space="preserve"> </w:t>
      </w:r>
      <w:r>
        <w:rPr>
          <w:spacing w:val="-4"/>
        </w:rPr>
        <w:t>用定律。</w:t>
      </w:r>
    </w:p>
    <w:p>
      <w:pPr>
        <w:pStyle w:val="BodyText"/>
        <w:ind w:left="464"/>
        <w:spacing w:before="35" w:line="213" w:lineRule="auto"/>
        <w:rPr/>
      </w:pPr>
      <w:r>
        <w:rPr>
          <w:spacing w:val="-1"/>
        </w:rPr>
        <w:t>（2）反应速率理论：阿仑尼乌斯公式，反应速率理论，活化能，催化剂。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8" w:line="222" w:lineRule="auto"/>
        <w:rPr/>
      </w:pPr>
      <w:r>
        <w:rPr>
          <w:spacing w:val="-1"/>
        </w:rPr>
        <w:t>（3）影响反应速率因素：浓度、温度、催化剂如何反</w:t>
      </w:r>
      <w:r>
        <w:rPr>
          <w:spacing w:val="-2"/>
        </w:rPr>
        <w:t>应速率。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24"/>
        <w:spacing w:before="78" w:line="213" w:lineRule="auto"/>
        <w:rPr/>
      </w:pPr>
      <w:r>
        <w:rPr/>
        <w:t>（4）化学反应的程度和化学平衡：可逆反应，化学平衡</w:t>
      </w:r>
      <w:r>
        <w:rPr>
          <w:spacing w:val="-1"/>
        </w:rPr>
        <w:t>，平衡常数，标准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4" w:right="84" w:firstLine="3"/>
        <w:spacing w:before="78" w:line="467" w:lineRule="auto"/>
        <w:rPr/>
      </w:pPr>
      <w:r>
        <w:rPr>
          <w:spacing w:val="-2"/>
        </w:rPr>
        <w:t>平衡常数、转化率，K</w:t>
      </w:r>
      <w:r>
        <w:rPr>
          <w:rFonts w:ascii="Times New Roman" w:hAnsi="Times New Roman" w:eastAsia="Times New Roman" w:cs="Times New Roman"/>
          <w:sz w:val="15"/>
          <w:szCs w:val="15"/>
          <w:spacing w:val="-2"/>
          <w:position w:val="8"/>
        </w:rPr>
        <w:t>θ</w:t>
      </w:r>
      <w:r>
        <w:rPr>
          <w:spacing w:val="-2"/>
        </w:rPr>
        <w:t>和</w:t>
      </w:r>
      <w:r>
        <w:rPr>
          <w:rFonts w:ascii="Times New Roman" w:hAnsi="Times New Roman" w:eastAsia="Times New Roman" w:cs="Times New Roman"/>
          <w:spacing w:val="-2"/>
        </w:rPr>
        <w:t>Δ</w:t>
      </w:r>
      <w:r>
        <w:rPr>
          <w:spacing w:val="-2"/>
        </w:rPr>
        <w:t>rGm</w:t>
      </w:r>
      <w:r>
        <w:rPr>
          <w:rFonts w:ascii="Times New Roman" w:hAnsi="Times New Roman" w:eastAsia="Times New Roman" w:cs="Times New Roman"/>
          <w:sz w:val="15"/>
          <w:szCs w:val="15"/>
          <w:spacing w:val="-2"/>
          <w:position w:val="8"/>
        </w:rPr>
        <w:t>θ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8"/>
        </w:rPr>
        <w:t xml:space="preserve"> </w:t>
      </w:r>
      <w:r>
        <w:rPr>
          <w:spacing w:val="-2"/>
        </w:rPr>
        <w:t>的关系，多重平衡，化学平衡的移动，吕.查德里</w:t>
      </w:r>
      <w:r>
        <w:rPr/>
        <w:t xml:space="preserve"> </w:t>
      </w:r>
      <w:r>
        <w:rPr>
          <w:spacing w:val="-4"/>
        </w:rPr>
        <w:t>原理。</w:t>
      </w:r>
    </w:p>
    <w:p>
      <w:pPr>
        <w:pStyle w:val="BodyText"/>
        <w:ind w:left="524"/>
        <w:spacing w:before="35" w:line="213" w:lineRule="auto"/>
        <w:outlineLvl w:val="0"/>
        <w:rPr/>
      </w:pPr>
      <w:r>
        <w:rPr>
          <w:spacing w:val="-1"/>
        </w:rPr>
        <w:t>（5）环境化学和绿色化学：大气污染，环境化学，清洁生产与绿色化学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43"/>
        <w:spacing w:before="78" w:line="221" w:lineRule="auto"/>
        <w:outlineLvl w:val="1"/>
        <w:rPr/>
      </w:pPr>
      <w:r>
        <w:rPr>
          <w:spacing w:val="-2"/>
        </w:rPr>
        <w:t>3．电解质溶液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2" w:right="84" w:firstLine="441"/>
        <w:spacing w:before="78" w:line="462" w:lineRule="auto"/>
        <w:rPr/>
      </w:pPr>
      <w:r>
        <w:rPr/>
        <w:t>（1）弱电解质的解离平衡及计算，缓冲溶</w:t>
      </w:r>
      <w:r>
        <w:rPr>
          <w:spacing w:val="-1"/>
        </w:rPr>
        <w:t>液及溶液pH</w:t>
      </w:r>
      <w:r>
        <w:rPr>
          <w:spacing w:val="-50"/>
        </w:rPr>
        <w:t xml:space="preserve"> </w:t>
      </w:r>
      <w:r>
        <w:rPr>
          <w:spacing w:val="-1"/>
        </w:rPr>
        <w:t>值的计算，酸碱质子</w:t>
      </w:r>
      <w:r>
        <w:rPr/>
        <w:t xml:space="preserve"> </w:t>
      </w:r>
      <w:r>
        <w:rPr>
          <w:spacing w:val="-1"/>
        </w:rPr>
        <w:t>理论，溶度积规则及其应用。</w:t>
      </w:r>
    </w:p>
    <w:p>
      <w:pPr>
        <w:pStyle w:val="BodyText"/>
        <w:spacing w:before="48" w:line="213" w:lineRule="auto"/>
        <w:jc w:val="right"/>
        <w:rPr/>
      </w:pPr>
      <w:r>
        <w:rPr>
          <w:spacing w:val="-3"/>
        </w:rPr>
        <w:t>（2）盐类的水解：盐类水解的概念，水解平衡，影响水解反应程度的因素。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8" w:line="213" w:lineRule="auto"/>
        <w:rPr/>
      </w:pPr>
      <w:r>
        <w:rPr>
          <w:spacing w:val="-1"/>
        </w:rPr>
        <w:t>（3）酸碱理论：电离理论，酸碱质子理论，路易斯电</w:t>
      </w:r>
      <w:r>
        <w:rPr>
          <w:spacing w:val="-2"/>
        </w:rPr>
        <w:t>子理论。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9" w:line="213" w:lineRule="auto"/>
        <w:rPr/>
      </w:pPr>
      <w:r>
        <w:rPr>
          <w:spacing w:val="2"/>
        </w:rPr>
        <w:t>（4）难溶电解质和多相离子平衡：溶度积，溶度</w:t>
      </w:r>
      <w:r>
        <w:rPr>
          <w:spacing w:val="1"/>
        </w:rPr>
        <w:t>积与溶解度的关系，溶解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78" w:line="213" w:lineRule="auto"/>
        <w:rPr/>
      </w:pPr>
      <w:r>
        <w:rPr>
          <w:spacing w:val="-1"/>
        </w:rPr>
        <w:t>与沉淀的规律，分步沉淀，沉淀的转化，水的净化与废水处理。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24" w:right="86" w:firstLine="472"/>
        <w:spacing w:before="79" w:line="470" w:lineRule="auto"/>
        <w:rPr/>
      </w:pPr>
      <w:r>
        <w:rPr>
          <w:spacing w:val="1"/>
        </w:rPr>
        <w:t>4．氧化还原反应和电化学：氧化还原方程的</w:t>
      </w:r>
      <w:r>
        <w:rPr/>
        <w:t>配平，原电池，电极电势的概</w:t>
      </w:r>
      <w:r>
        <w:rPr/>
        <w:t xml:space="preserve"> </w:t>
      </w:r>
      <w:r>
        <w:rPr/>
        <w:t>念及应用，能斯特方程式的应用，电池电动势与</w:t>
      </w:r>
      <w:r>
        <w:rPr>
          <w:rFonts w:ascii="Times New Roman" w:hAnsi="Times New Roman" w:eastAsia="Times New Roman" w:cs="Times New Roman"/>
        </w:rPr>
        <w:t>Δ</w:t>
      </w:r>
      <w:r>
        <w:rPr/>
        <w:t>rGm</w:t>
      </w:r>
      <w:r>
        <w:rPr>
          <w:spacing w:val="-22"/>
        </w:rPr>
        <w:t xml:space="preserve"> </w:t>
      </w:r>
      <w:r>
        <w:rPr/>
        <w:t>的关系，金属腐蚀分类，</w:t>
      </w:r>
      <w:r>
        <w:rPr/>
        <w:t xml:space="preserve"> </w:t>
      </w:r>
      <w:r>
        <w:rPr>
          <w:spacing w:val="-2"/>
        </w:rPr>
        <w:t>腐蚀与防护。</w:t>
      </w:r>
    </w:p>
    <w:p>
      <w:pPr>
        <w:pStyle w:val="BodyText"/>
        <w:ind w:left="21" w:right="22" w:firstLine="502"/>
        <w:spacing w:before="37" w:line="462" w:lineRule="auto"/>
        <w:rPr/>
      </w:pPr>
      <w:r>
        <w:rPr>
          <w:spacing w:val="-5"/>
        </w:rPr>
        <w:t>（1）氧化还原反应的基本概念：氧化还原反</w:t>
      </w:r>
      <w:r>
        <w:rPr>
          <w:spacing w:val="-6"/>
        </w:rPr>
        <w:t>应，氧化数，氧化剂，还原剂，</w:t>
      </w:r>
      <w:r>
        <w:rPr/>
        <w:t xml:space="preserve"> </w:t>
      </w:r>
      <w:r>
        <w:rPr>
          <w:spacing w:val="-1"/>
        </w:rPr>
        <w:t>氧化还原电对，离子－电子法配平氧化还原方程式。</w:t>
      </w:r>
    </w:p>
    <w:p>
      <w:pPr>
        <w:pStyle w:val="BodyText"/>
        <w:ind w:left="28" w:right="84" w:firstLine="496"/>
        <w:spacing w:before="46" w:line="462" w:lineRule="auto"/>
        <w:rPr/>
      </w:pPr>
      <w:r>
        <w:rPr/>
        <w:t>（2）原电池与电极电势：原电池的装置、构成要素和电极种类</w:t>
      </w:r>
      <w:r>
        <w:rPr>
          <w:spacing w:val="-1"/>
        </w:rPr>
        <w:t>，原电池符</w:t>
      </w:r>
      <w:r>
        <w:rPr/>
        <w:t xml:space="preserve"> </w:t>
      </w:r>
      <w:r>
        <w:rPr>
          <w:spacing w:val="-1"/>
        </w:rPr>
        <w:t>号，电极电势的产生和测定，标准电极电势，奈斯特方程式。</w:t>
      </w:r>
    </w:p>
    <w:p>
      <w:pPr>
        <w:spacing w:line="462" w:lineRule="auto"/>
        <w:sectPr>
          <w:pgSz w:w="11906" w:h="16839"/>
          <w:pgMar w:top="1431" w:right="1715" w:bottom="0" w:left="1785" w:header="0" w:footer="0" w:gutter="0"/>
        </w:sectPr>
        <w:rPr/>
      </w:pPr>
    </w:p>
    <w:p>
      <w:pPr>
        <w:pStyle w:val="BodyText"/>
        <w:ind w:left="24" w:right="13" w:firstLine="439"/>
        <w:spacing w:before="183" w:line="462" w:lineRule="auto"/>
        <w:rPr/>
      </w:pPr>
      <w:r>
        <w:rPr>
          <w:spacing w:val="2"/>
        </w:rPr>
        <w:t>（3）电极电势的应用：计算原电池的电动势，浓</w:t>
      </w:r>
      <w:r>
        <w:rPr>
          <w:spacing w:val="1"/>
        </w:rPr>
        <w:t>差电池，判断氧化剂和还</w:t>
      </w:r>
      <w:r>
        <w:rPr/>
        <w:t xml:space="preserve"> </w:t>
      </w:r>
      <w:r>
        <w:rPr>
          <w:spacing w:val="-1"/>
        </w:rPr>
        <w:t>原剂的相对强弱，判断氧化还原反应的方向，计算平衡常数</w:t>
      </w:r>
      <w:r>
        <w:rPr>
          <w:spacing w:val="-40"/>
        </w:rPr>
        <w:t xml:space="preserve"> </w:t>
      </w:r>
      <w:r>
        <w:rPr>
          <w:spacing w:val="-1"/>
        </w:rPr>
        <w:t>K</w:t>
      </w:r>
      <w:r>
        <w:rPr>
          <w:rFonts w:ascii="Times New Roman" w:hAnsi="Times New Roman" w:eastAsia="Times New Roman" w:cs="Times New Roman"/>
          <w:sz w:val="15"/>
          <w:szCs w:val="15"/>
          <w:spacing w:val="-1"/>
          <w:position w:val="8"/>
        </w:rPr>
        <w:t>θ</w:t>
      </w:r>
      <w:r>
        <w:rPr>
          <w:spacing w:val="-1"/>
        </w:rPr>
        <w:t>。</w:t>
      </w:r>
    </w:p>
    <w:p>
      <w:pPr>
        <w:pStyle w:val="BodyText"/>
        <w:ind w:left="464"/>
        <w:spacing w:before="47" w:line="213" w:lineRule="auto"/>
        <w:rPr/>
      </w:pPr>
      <w:r>
        <w:rPr>
          <w:spacing w:val="-1"/>
        </w:rPr>
        <w:t>（4）化学电源：一次电池，二次电池，连续电池，化学电源与环境污染。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64"/>
        <w:spacing w:before="78" w:line="213" w:lineRule="auto"/>
        <w:rPr/>
      </w:pPr>
      <w:r>
        <w:rPr>
          <w:spacing w:val="-1"/>
        </w:rPr>
        <w:t>（5）电解：电解的概念，电解装置，电解时电极产物的判断规</w:t>
      </w:r>
      <w:r>
        <w:rPr>
          <w:spacing w:val="-2"/>
        </w:rPr>
        <w:t>则。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37"/>
        <w:spacing w:before="78" w:line="221" w:lineRule="auto"/>
        <w:rPr/>
      </w:pPr>
      <w:r>
        <w:rPr>
          <w:spacing w:val="-1"/>
        </w:rPr>
        <w:t>5.物质结构基础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0" w:right="13" w:firstLine="443"/>
        <w:spacing w:before="78" w:line="462" w:lineRule="auto"/>
        <w:rPr/>
      </w:pPr>
      <w:r>
        <w:rPr>
          <w:spacing w:val="2"/>
        </w:rPr>
        <w:t>（1）多电子原子的电子分布方式和周期系：多</w:t>
      </w:r>
      <w:r>
        <w:rPr>
          <w:spacing w:val="1"/>
        </w:rPr>
        <w:t>电子原子轨道能级，原子结</w:t>
      </w:r>
      <w:r>
        <w:rPr/>
        <w:t xml:space="preserve"> </w:t>
      </w:r>
      <w:r>
        <w:rPr>
          <w:spacing w:val="-1"/>
        </w:rPr>
        <w:t>构与性质的周期性规律，电子跃迁。</w:t>
      </w:r>
    </w:p>
    <w:p>
      <w:pPr>
        <w:pStyle w:val="BodyText"/>
        <w:ind w:left="24" w:right="16" w:firstLine="19"/>
        <w:spacing w:before="47" w:line="462" w:lineRule="auto"/>
        <w:rPr/>
      </w:pPr>
      <w:r>
        <w:rPr/>
        <w:t>（2）分子结构：分子结构的概念与规律，共价键与离子键，</w:t>
      </w:r>
      <w:r>
        <w:rPr>
          <w:spacing w:val="-1"/>
        </w:rPr>
        <w:t>共价键的形成，杂</w:t>
      </w:r>
      <w:r>
        <w:rPr/>
        <w:t xml:space="preserve"> </w:t>
      </w:r>
      <w:r>
        <w:rPr>
          <w:spacing w:val="-1"/>
        </w:rPr>
        <w:t>化轨道理论，晶体结构的概念。</w:t>
      </w:r>
    </w:p>
    <w:p>
      <w:pPr>
        <w:pStyle w:val="BodyText"/>
        <w:ind w:left="24" w:right="16" w:firstLine="19"/>
        <w:spacing w:before="47" w:line="462" w:lineRule="auto"/>
        <w:rPr/>
      </w:pPr>
      <w:r>
        <w:rPr/>
        <w:t>（3）分子间作用力和离子键作用力：范德华半径，氢键，离</w:t>
      </w:r>
      <w:r>
        <w:rPr>
          <w:spacing w:val="-1"/>
        </w:rPr>
        <w:t>子键作用力，离子</w:t>
      </w:r>
      <w:r>
        <w:rPr/>
        <w:t xml:space="preserve"> </w:t>
      </w:r>
      <w:r>
        <w:rPr>
          <w:spacing w:val="-2"/>
        </w:rPr>
        <w:t>液体，超分子结构。</w:t>
      </w:r>
    </w:p>
    <w:p>
      <w:pPr>
        <w:pStyle w:val="BodyText"/>
        <w:ind w:left="36" w:right="13" w:firstLine="405"/>
        <w:spacing w:before="47" w:line="462" w:lineRule="auto"/>
        <w:rPr/>
      </w:pPr>
      <w:r>
        <w:rPr>
          <w:spacing w:val="-1"/>
        </w:rPr>
        <w:t>6.无机化合物：氧化物的物理性质，氧化物的化学性</w:t>
      </w:r>
      <w:r>
        <w:rPr>
          <w:spacing w:val="-2"/>
        </w:rPr>
        <w:t>质，氧化物及其水合物</w:t>
      </w:r>
      <w:r>
        <w:rPr/>
        <w:t xml:space="preserve"> </w:t>
      </w:r>
      <w:r>
        <w:rPr>
          <w:spacing w:val="-1"/>
        </w:rPr>
        <w:t>的酸碱性及其变化规律，过氧化氢的结构、性质和用途</w:t>
      </w:r>
    </w:p>
    <w:p>
      <w:pPr>
        <w:pStyle w:val="BodyText"/>
        <w:ind w:left="29" w:right="16" w:firstLine="434"/>
        <w:spacing w:before="47" w:line="462" w:lineRule="auto"/>
        <w:rPr/>
      </w:pPr>
      <w:r>
        <w:rPr>
          <w:spacing w:val="2"/>
        </w:rPr>
        <w:t>（1）卤化物的物理性质及其变化规律，离</w:t>
      </w:r>
      <w:r>
        <w:rPr>
          <w:spacing w:val="1"/>
        </w:rPr>
        <w:t>子极化理论，影响离子极化的因</w:t>
      </w:r>
      <w:r>
        <w:rPr/>
        <w:t xml:space="preserve"> </w:t>
      </w:r>
      <w:r>
        <w:rPr>
          <w:spacing w:val="-1"/>
        </w:rPr>
        <w:t>素，离子极化理论的应用，卤化物的水解。</w:t>
      </w:r>
    </w:p>
    <w:p>
      <w:pPr>
        <w:pStyle w:val="BodyText"/>
        <w:ind w:left="23" w:right="16" w:firstLine="440"/>
        <w:spacing w:before="46" w:line="462" w:lineRule="auto"/>
        <w:rPr/>
      </w:pPr>
      <w:r>
        <w:rPr>
          <w:spacing w:val="2"/>
        </w:rPr>
        <w:t>（2）氧化物的物理性质，氧化物的化学性</w:t>
      </w:r>
      <w:r>
        <w:rPr>
          <w:spacing w:val="1"/>
        </w:rPr>
        <w:t>质，氧化物及其水合物的酸碱性</w:t>
      </w:r>
      <w:r>
        <w:rPr/>
        <w:t xml:space="preserve"> </w:t>
      </w:r>
      <w:r>
        <w:rPr>
          <w:spacing w:val="-1"/>
        </w:rPr>
        <w:t>及其变化规律，过氧化氢的结构、性质和用途。</w:t>
      </w:r>
    </w:p>
    <w:p>
      <w:pPr>
        <w:pStyle w:val="BodyText"/>
        <w:ind w:left="26" w:right="16" w:firstLine="437"/>
        <w:spacing w:before="47" w:line="462" w:lineRule="auto"/>
        <w:rPr/>
      </w:pPr>
      <w:r>
        <w:rPr>
          <w:spacing w:val="2"/>
        </w:rPr>
        <w:t>（3）碳酸盐的溶解性和水解性，碳酸盐的</w:t>
      </w:r>
      <w:r>
        <w:rPr>
          <w:spacing w:val="1"/>
        </w:rPr>
        <w:t>热稳定性，离子极化理论对碳酸</w:t>
      </w:r>
      <w:r>
        <w:rPr/>
        <w:t xml:space="preserve"> </w:t>
      </w:r>
      <w:r>
        <w:rPr>
          <w:spacing w:val="-1"/>
        </w:rPr>
        <w:t>盐热稳定性的解释，硝酸盐和亚硝酸盐，硅酸盐和分子筛。</w:t>
      </w:r>
    </w:p>
    <w:p>
      <w:pPr>
        <w:pStyle w:val="BodyText"/>
        <w:ind w:left="464"/>
        <w:spacing w:before="48" w:line="213" w:lineRule="auto"/>
        <w:rPr/>
      </w:pPr>
      <w:r>
        <w:rPr>
          <w:spacing w:val="-3"/>
        </w:rPr>
        <w:t>（4）铬的化合物，锰的化合物。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6" w:right="13" w:firstLine="478"/>
        <w:spacing w:before="78" w:line="466" w:lineRule="auto"/>
        <w:rPr/>
      </w:pPr>
      <w:r>
        <w:rPr>
          <w:spacing w:val="-1"/>
        </w:rPr>
        <w:t>7．配位化合物：配合物的基本概念，配离子的</w:t>
      </w:r>
      <w:r>
        <w:rPr>
          <w:spacing w:val="-2"/>
        </w:rPr>
        <w:t>解离平衡及其移动，K</w:t>
      </w:r>
      <w:r>
        <w:rPr>
          <w:spacing w:val="-53"/>
        </w:rPr>
        <w:t xml:space="preserve"> </w:t>
      </w:r>
      <w:r>
        <w:rPr>
          <w:spacing w:val="-2"/>
        </w:rPr>
        <w:t>稳</w:t>
      </w:r>
      <w:r>
        <w:rPr>
          <w:rFonts w:ascii="Times New Roman" w:hAnsi="Times New Roman" w:eastAsia="Times New Roman" w:cs="Times New Roman"/>
          <w:spacing w:val="-2"/>
        </w:rPr>
        <w:t>θ</w:t>
      </w:r>
      <w:r>
        <w:rPr>
          <w:spacing w:val="-2"/>
        </w:rPr>
        <w:t>及</w:t>
      </w:r>
      <w:r>
        <w:rPr/>
        <w:t xml:space="preserve"> </w:t>
      </w:r>
      <w:r>
        <w:rPr>
          <w:spacing w:val="-4"/>
        </w:rPr>
        <w:t>其计算。</w:t>
      </w:r>
    </w:p>
    <w:p>
      <w:pPr>
        <w:spacing w:line="46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4" w:right="84" w:firstLine="439"/>
        <w:spacing w:before="183" w:line="462" w:lineRule="auto"/>
        <w:rPr/>
      </w:pPr>
      <w:r>
        <w:rPr>
          <w:spacing w:val="2"/>
        </w:rPr>
        <w:t>（1）配合物定义，配合物组成，中心离子</w:t>
      </w:r>
      <w:r>
        <w:rPr>
          <w:spacing w:val="1"/>
        </w:rPr>
        <w:t>和原子，配体与配位原子，配位</w:t>
      </w:r>
      <w:r>
        <w:rPr/>
        <w:t xml:space="preserve"> </w:t>
      </w:r>
      <w:r>
        <w:rPr>
          <w:spacing w:val="-1"/>
        </w:rPr>
        <w:t>数，配合物的类型，配合物的命名。</w:t>
      </w:r>
    </w:p>
    <w:p>
      <w:pPr>
        <w:pStyle w:val="BodyText"/>
        <w:ind w:left="29" w:firstLine="435"/>
        <w:spacing w:before="46" w:line="471" w:lineRule="auto"/>
        <w:jc w:val="both"/>
        <w:rPr/>
      </w:pPr>
      <w:r>
        <w:rPr>
          <w:spacing w:val="-8"/>
        </w:rPr>
        <w:t>（2）配合物的结构--价键理论和空间构型:</w:t>
      </w:r>
      <w:r>
        <w:rPr>
          <w:spacing w:val="-8"/>
        </w:rPr>
        <w:t xml:space="preserve"> </w:t>
      </w:r>
      <w:r>
        <w:rPr>
          <w:spacing w:val="-8"/>
        </w:rPr>
        <w:t>配位键理论，配合物的</w:t>
      </w:r>
      <w:r>
        <w:rPr>
          <w:spacing w:val="-31"/>
        </w:rPr>
        <w:t xml:space="preserve"> </w:t>
      </w:r>
      <w:r>
        <w:rPr>
          <w:spacing w:val="-8"/>
        </w:rPr>
        <w:t>sp、sp2、</w:t>
      </w:r>
      <w:r>
        <w:rPr/>
        <w:t xml:space="preserve"> </w:t>
      </w:r>
      <w:r>
        <w:rPr>
          <w:spacing w:val="-1"/>
        </w:rPr>
        <w:t>sp3、dsp2、sp3d2、d2sp</w:t>
      </w:r>
      <w:r>
        <w:rPr>
          <w:spacing w:val="-2"/>
        </w:rPr>
        <w:t>3</w:t>
      </w:r>
      <w:r>
        <w:rPr>
          <w:spacing w:val="-43"/>
        </w:rPr>
        <w:t xml:space="preserve"> </w:t>
      </w:r>
      <w:r>
        <w:rPr>
          <w:spacing w:val="-2"/>
        </w:rPr>
        <w:t>型杂化及空间构型，内轨型、外轨型配合物，配合物</w:t>
      </w:r>
      <w:r>
        <w:rPr/>
        <w:t xml:space="preserve"> </w:t>
      </w:r>
      <w:r>
        <w:rPr>
          <w:spacing w:val="-4"/>
        </w:rPr>
        <w:t>的磁性。</w:t>
      </w:r>
    </w:p>
    <w:p>
      <w:pPr>
        <w:pStyle w:val="BodyText"/>
        <w:ind w:left="24" w:right="82" w:firstLine="387"/>
        <w:spacing w:before="35" w:line="462" w:lineRule="auto"/>
        <w:rPr/>
      </w:pPr>
      <w:r>
        <w:rPr>
          <w:spacing w:val="-4"/>
        </w:rPr>
        <w:t>（3）配合物在溶液中的解离平衡：配离子的解离平衡，配离子解离平衡的移</w:t>
      </w:r>
      <w:r>
        <w:rPr>
          <w:spacing w:val="4"/>
        </w:rPr>
        <w:t xml:space="preserve"> </w:t>
      </w:r>
      <w:r>
        <w:rPr>
          <w:spacing w:val="-1"/>
        </w:rPr>
        <w:t>动及有关计算，配位平衡和沉淀溶解平衡。</w:t>
      </w:r>
    </w:p>
    <w:p>
      <w:pPr>
        <w:pStyle w:val="BodyText"/>
        <w:ind w:left="464"/>
        <w:spacing w:before="47" w:line="213" w:lineRule="auto"/>
        <w:rPr/>
      </w:pPr>
      <w:r>
        <w:rPr>
          <w:spacing w:val="-1"/>
        </w:rPr>
        <w:t>（4）配合物的应用：离子的鉴定和分离，作滴定剂，作掩</w:t>
      </w:r>
      <w:r>
        <w:rPr>
          <w:spacing w:val="-2"/>
        </w:rPr>
        <w:t>蔽剂。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440"/>
        <w:spacing w:before="79" w:line="221" w:lineRule="auto"/>
        <w:rPr/>
      </w:pPr>
      <w:r>
        <w:rPr>
          <w:spacing w:val="-1"/>
        </w:rPr>
        <w:t>8.仪器分析基础</w:t>
      </w:r>
    </w:p>
    <w:p>
      <w:pPr>
        <w:pStyle w:val="BodyText"/>
        <w:ind w:left="464"/>
        <w:spacing w:before="212" w:line="213" w:lineRule="auto"/>
        <w:rPr/>
      </w:pPr>
      <w:r>
        <w:rPr>
          <w:spacing w:val="-2"/>
        </w:rPr>
        <w:t>（1）混合物分离：萃取，色谱分离分析原理。</w:t>
      </w:r>
    </w:p>
    <w:p>
      <w:pPr>
        <w:pStyle w:val="BodyText"/>
        <w:ind w:left="22" w:right="20" w:firstLine="441"/>
        <w:spacing w:before="221" w:line="328" w:lineRule="auto"/>
        <w:rPr/>
      </w:pPr>
      <w:r>
        <w:rPr>
          <w:spacing w:val="-4"/>
        </w:rPr>
        <w:t>（2）化学组分及结构分析：原子发射光谱基本原理，气相色谱，质谱分析，</w:t>
      </w:r>
      <w:r>
        <w:rPr>
          <w:spacing w:val="12"/>
        </w:rPr>
        <w:t xml:space="preserve"> </w:t>
      </w:r>
      <w:r>
        <w:rPr>
          <w:spacing w:val="-1"/>
        </w:rPr>
        <w:t>红外吸收光谱分析，核磁共振基本原理及分析，晶体</w:t>
      </w:r>
      <w:r>
        <w:rPr>
          <w:spacing w:val="-57"/>
        </w:rPr>
        <w:t xml:space="preserve"> </w:t>
      </w:r>
      <w:r>
        <w:rPr>
          <w:spacing w:val="-1"/>
        </w:rPr>
        <w:t>X-</w:t>
      </w:r>
      <w:r>
        <w:rPr>
          <w:spacing w:val="-2"/>
        </w:rPr>
        <w:t>射线衍射；紫外-可见吸</w:t>
      </w:r>
      <w:r>
        <w:rPr/>
        <w:t xml:space="preserve"> </w:t>
      </w:r>
      <w:r>
        <w:rPr>
          <w:spacing w:val="-1"/>
        </w:rPr>
        <w:t>收分光光度法，色谱分析法。</w:t>
      </w:r>
    </w:p>
    <w:p>
      <w:pPr>
        <w:pStyle w:val="BodyText"/>
        <w:ind w:left="28"/>
        <w:spacing w:before="222" w:line="222" w:lineRule="auto"/>
        <w:rPr/>
      </w:pPr>
      <w:r>
        <w:rPr>
          <w:spacing w:val="-3"/>
        </w:rPr>
        <w:t>三、参考书目</w:t>
      </w:r>
    </w:p>
    <w:p>
      <w:pPr>
        <w:pStyle w:val="BodyText"/>
        <w:ind w:left="441" w:right="82" w:firstLine="14"/>
        <w:spacing w:before="212" w:line="366" w:lineRule="auto"/>
        <w:rPr/>
      </w:pPr>
      <w:r>
        <w:rPr>
          <w:spacing w:val="-7"/>
        </w:rPr>
        <w:t>1.普通化学（第七版</w:t>
      </w:r>
      <w:r>
        <w:rPr>
          <w:spacing w:val="-52"/>
          <w:w w:val="87"/>
        </w:rPr>
        <w:t>），</w:t>
      </w:r>
      <w:r>
        <w:rPr>
          <w:spacing w:val="-7"/>
        </w:rPr>
        <w:t>浙江大学普通化学教研组编，高等教育出版社，2019.</w:t>
      </w:r>
      <w:r>
        <w:rPr>
          <w:spacing w:val="2"/>
        </w:rPr>
        <w:t xml:space="preserve"> </w:t>
      </w:r>
      <w:r>
        <w:rPr>
          <w:spacing w:val="-1"/>
        </w:rPr>
        <w:t>2.大学化学,</w:t>
      </w:r>
      <w:r>
        <w:rPr>
          <w:spacing w:val="-1"/>
        </w:rPr>
        <w:t xml:space="preserve"> </w:t>
      </w:r>
      <w:r>
        <w:rPr>
          <w:spacing w:val="-1"/>
        </w:rPr>
        <w:t>罗立文，吕仁庆,</w:t>
      </w:r>
      <w:r>
        <w:rPr>
          <w:spacing w:val="-1"/>
        </w:rPr>
        <w:t xml:space="preserve"> </w:t>
      </w:r>
      <w:r>
        <w:rPr>
          <w:spacing w:val="-1"/>
        </w:rPr>
        <w:t>中国石油大学出版社,</w:t>
      </w:r>
      <w:r>
        <w:rPr>
          <w:spacing w:val="23"/>
        </w:rPr>
        <w:t xml:space="preserve"> </w:t>
      </w:r>
      <w:r>
        <w:rPr>
          <w:spacing w:val="-1"/>
        </w:rPr>
        <w:t>2017.</w:t>
      </w:r>
    </w:p>
    <w:sectPr>
      <w:pgSz w:w="11906" w:h="16839"/>
      <w:pgMar w:top="1431" w:right="171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玉成 ~@^_^@~</dc:creator>
  <dcterms:created xsi:type="dcterms:W3CDTF">2024-07-18T15:21:06Z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2024-09-24T10:52:10</vt:filetime>
  </property>
</Properties>
</file>