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99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建筑施工考试大纲</w:t>
      </w:r>
    </w:p>
    <w:p>
      <w:pPr>
        <w:ind w:left="23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考试科目名称：建筑施工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考试时间：120</w:t>
      </w:r>
      <w:r>
        <w:rPr>
          <w:rFonts w:ascii="SimHei" w:hAnsi="SimHei" w:eastAsia="SimHei" w:cs="SimHei"/>
          <w:sz w:val="24"/>
          <w:szCs w:val="24"/>
          <w:spacing w:val="-3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分钟，满分：100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2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2" w:right="13" w:firstLine="498"/>
        <w:spacing w:before="216" w:line="343" w:lineRule="auto"/>
        <w:rPr/>
      </w:pPr>
      <w:r>
        <w:rPr/>
        <w:t>1. 要求考生全面掌握建筑施工中的各工种工程的施工方法、施</w:t>
      </w:r>
      <w:r>
        <w:rPr>
          <w:spacing w:val="-1"/>
        </w:rPr>
        <w:t>工技术以及</w:t>
      </w:r>
      <w:r>
        <w:rPr/>
        <w:t xml:space="preserve"> </w:t>
      </w:r>
      <w:r>
        <w:rPr>
          <w:spacing w:val="-3"/>
        </w:rPr>
        <w:t>施工方案的选择，熟悉有关施工技术的各类计算原则和方法，掌握一般施工规定</w:t>
      </w:r>
      <w:r>
        <w:rPr>
          <w:spacing w:val="1"/>
        </w:rPr>
        <w:t xml:space="preserve"> </w:t>
      </w:r>
      <w:r>
        <w:rPr>
          <w:spacing w:val="-3"/>
        </w:rPr>
        <w:t>和保证质量的措施，掌握单位工程施工组织设计的编制方法，掌握流水施工的组</w:t>
      </w:r>
      <w:r>
        <w:rPr>
          <w:spacing w:val="1"/>
        </w:rPr>
        <w:t xml:space="preserve"> </w:t>
      </w:r>
      <w:r>
        <w:rPr>
          <w:spacing w:val="-1"/>
        </w:rPr>
        <w:t>织原理和施工网络图的编制原理，并具有一定的综合应用能力。</w:t>
      </w:r>
    </w:p>
    <w:p>
      <w:pPr>
        <w:pStyle w:val="BodyText"/>
        <w:ind w:left="27" w:right="1759" w:firstLine="479"/>
        <w:spacing w:before="243" w:line="303" w:lineRule="auto"/>
        <w:rPr>
          <w:rFonts w:ascii="SimHei" w:hAnsi="SimHei" w:eastAsia="SimHei" w:cs="SimHei"/>
        </w:rPr>
      </w:pPr>
      <w:r>
        <w:rPr>
          <w:spacing w:val="-2"/>
        </w:rPr>
        <w:t>2. 考试时携带必要书写工具之外，须携带计算器和直尺。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二、考试内容：</w:t>
      </w:r>
    </w:p>
    <w:p>
      <w:pPr>
        <w:ind w:left="460"/>
        <w:spacing w:before="211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1．土方工程</w:t>
      </w:r>
    </w:p>
    <w:p>
      <w:pPr>
        <w:pStyle w:val="BodyText"/>
        <w:ind w:left="454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 土的工程分类及工程性质；</w:t>
      </w:r>
    </w:p>
    <w:p>
      <w:pPr>
        <w:pStyle w:val="BodyText"/>
        <w:ind w:left="454"/>
        <w:spacing w:before="18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 基坑工程中土方边坡及其稳定，土壁支护，降水；</w:t>
      </w:r>
    </w:p>
    <w:p>
      <w:pPr>
        <w:pStyle w:val="BodyText"/>
        <w:ind w:left="23" w:right="38" w:firstLine="431"/>
        <w:spacing w:before="244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 土方的填筑与压实中土料的选用与处理</w:t>
      </w:r>
      <w:r>
        <w:rPr>
          <w:spacing w:val="-3"/>
        </w:rPr>
        <w:t>，填土的方法及压实的方法，</w:t>
      </w:r>
      <w:r>
        <w:rPr/>
        <w:t xml:space="preserve"> </w:t>
      </w:r>
      <w:r>
        <w:rPr>
          <w:spacing w:val="-1"/>
        </w:rPr>
        <w:t>影响填土压实的因素。</w:t>
      </w:r>
    </w:p>
    <w:p>
      <w:pPr>
        <w:ind w:left="446"/>
        <w:spacing w:before="216" w:line="221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2．桩基础工程</w:t>
      </w:r>
    </w:p>
    <w:p>
      <w:pPr>
        <w:pStyle w:val="BodyText"/>
        <w:ind w:left="454"/>
        <w:spacing w:before="21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 桩的分类及预制桩的施工工艺及方法；</w:t>
      </w:r>
    </w:p>
    <w:p>
      <w:pPr>
        <w:pStyle w:val="BodyText"/>
        <w:ind w:left="459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灌注桩施工及质量控制。</w:t>
      </w:r>
    </w:p>
    <w:p>
      <w:pPr>
        <w:ind w:left="443"/>
        <w:spacing w:before="216" w:line="222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3．砌筑工程</w:t>
      </w:r>
    </w:p>
    <w:p>
      <w:pPr>
        <w:pStyle w:val="BodyText"/>
        <w:ind w:left="454"/>
        <w:spacing w:before="18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 砖砌体砌筑施工工艺及质量控制；</w:t>
      </w:r>
    </w:p>
    <w:p>
      <w:pPr>
        <w:pStyle w:val="BodyText"/>
        <w:ind w:left="454"/>
        <w:spacing w:before="24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砌体的冬期施工。</w:t>
      </w:r>
    </w:p>
    <w:p>
      <w:pPr>
        <w:ind w:left="441"/>
        <w:spacing w:before="215" w:line="222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4．混凝土结构工程</w:t>
      </w:r>
    </w:p>
    <w:p>
      <w:pPr>
        <w:pStyle w:val="BodyText"/>
        <w:ind w:left="454"/>
        <w:spacing w:before="210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 模板的基本要求和分类，模板的构造，模板的设计；</w:t>
      </w:r>
    </w:p>
    <w:p>
      <w:pPr>
        <w:pStyle w:val="BodyText"/>
        <w:ind w:left="43" w:right="13" w:firstLine="411"/>
        <w:spacing w:before="186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钢筋的种类与验收，钢筋的冷加工，钢筋的连接，钢筋的配料，钢筋</w:t>
      </w:r>
      <w:r>
        <w:rPr>
          <w:spacing w:val="12"/>
        </w:rPr>
        <w:t xml:space="preserve"> </w:t>
      </w:r>
      <w:r>
        <w:rPr>
          <w:spacing w:val="-2"/>
        </w:rPr>
        <w:t>的代换，钢筋的绑扎安装与验收；</w:t>
      </w:r>
    </w:p>
    <w:p>
      <w:pPr>
        <w:pStyle w:val="BodyText"/>
        <w:ind w:left="23" w:right="13" w:firstLine="431"/>
        <w:spacing w:before="215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 混凝土的配料、拌制、运输及浇注成型，混凝土的养护，混凝土的质</w:t>
      </w:r>
      <w:r>
        <w:rPr>
          <w:spacing w:val="12"/>
        </w:rPr>
        <w:t xml:space="preserve"> </w:t>
      </w:r>
      <w:r>
        <w:rPr>
          <w:spacing w:val="-1"/>
        </w:rPr>
        <w:t>量检查，混凝土的冬期施工；</w:t>
      </w:r>
    </w:p>
    <w:p>
      <w:pPr>
        <w:pStyle w:val="BodyText"/>
        <w:ind w:left="454"/>
        <w:spacing w:before="24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）预应力混凝土工程施工工艺。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442"/>
        <w:spacing w:before="232" w:line="222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5．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结构安装工程</w:t>
      </w:r>
    </w:p>
    <w:p>
      <w:pPr>
        <w:pStyle w:val="BodyText"/>
        <w:ind w:left="454"/>
        <w:spacing w:before="210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 起重机械的起重参数；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混凝土结构构件安装工艺。</w:t>
      </w:r>
    </w:p>
    <w:p>
      <w:pPr>
        <w:ind w:left="447"/>
        <w:spacing w:before="213" w:line="222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6．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脚手架工程</w:t>
      </w:r>
    </w:p>
    <w:p>
      <w:pPr>
        <w:pStyle w:val="BodyText"/>
        <w:ind w:left="514"/>
        <w:spacing w:before="211" w:line="219" w:lineRule="auto"/>
        <w:outlineLvl w:val="3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 脚手架基本要求、搭设形式。</w:t>
      </w:r>
    </w:p>
    <w:p>
      <w:pPr>
        <w:ind w:left="449"/>
        <w:spacing w:before="217" w:line="221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7．</w:t>
      </w:r>
      <w:r>
        <w:rPr>
          <w:rFonts w:ascii="SimHei" w:hAnsi="SimHei" w:eastAsia="SimHei" w:cs="SimHei"/>
          <w:sz w:val="24"/>
          <w:szCs w:val="24"/>
          <w:spacing w:val="2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防水工程</w:t>
      </w:r>
    </w:p>
    <w:p>
      <w:pPr>
        <w:pStyle w:val="BodyText"/>
        <w:ind w:left="514"/>
        <w:spacing w:before="21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 屋面卷材防水工程施工；</w:t>
      </w:r>
    </w:p>
    <w:p>
      <w:pPr>
        <w:pStyle w:val="BodyText"/>
        <w:ind w:left="514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地下室卷材防水工程施工。</w:t>
      </w:r>
    </w:p>
    <w:p>
      <w:pPr>
        <w:ind w:left="445"/>
        <w:spacing w:before="217" w:line="222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8．装饰工程</w:t>
      </w:r>
    </w:p>
    <w:p>
      <w:pPr>
        <w:pStyle w:val="BodyText"/>
        <w:ind w:left="514"/>
        <w:spacing w:before="212" w:line="219" w:lineRule="auto"/>
        <w:outlineLvl w:val="3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）一般抹灰工程的施工工艺。</w:t>
      </w:r>
    </w:p>
    <w:p>
      <w:pPr>
        <w:ind w:left="441"/>
        <w:spacing w:before="213" w:line="221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9．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施工组织概论</w:t>
      </w:r>
    </w:p>
    <w:p>
      <w:pPr>
        <w:pStyle w:val="BodyText"/>
        <w:ind w:left="514"/>
        <w:spacing w:before="21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）工程项目施工组织的原则；</w:t>
      </w:r>
    </w:p>
    <w:p>
      <w:pPr>
        <w:pStyle w:val="BodyText"/>
        <w:ind w:left="514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建筑产品及其生产的特点；</w:t>
      </w:r>
    </w:p>
    <w:p>
      <w:pPr>
        <w:pStyle w:val="BodyText"/>
        <w:ind w:left="514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）工程项目施工准备工作的分类及内容；</w:t>
      </w:r>
    </w:p>
    <w:p>
      <w:pPr>
        <w:pStyle w:val="BodyText"/>
        <w:ind w:left="514"/>
        <w:spacing w:before="21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）施工组织设计的作用及分类，编制依据及内容。</w:t>
      </w:r>
    </w:p>
    <w:p>
      <w:pPr>
        <w:ind w:left="460"/>
        <w:spacing w:before="215" w:line="221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10．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流水施工基本原理</w:t>
      </w:r>
    </w:p>
    <w:p>
      <w:pPr>
        <w:pStyle w:val="BodyText"/>
        <w:ind w:left="514"/>
        <w:spacing w:before="21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 流水施工的基本概念及表达方式；</w:t>
      </w:r>
    </w:p>
    <w:p>
      <w:pPr>
        <w:pStyle w:val="BodyText"/>
        <w:ind w:left="514"/>
        <w:spacing w:before="21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流水参数的概念及确定；</w:t>
      </w:r>
    </w:p>
    <w:p>
      <w:pPr>
        <w:pStyle w:val="BodyText"/>
        <w:ind w:left="514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 流水施工形式及施工工期计算。</w:t>
      </w:r>
    </w:p>
    <w:p>
      <w:pPr>
        <w:ind w:left="460"/>
        <w:spacing w:before="214" w:line="221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11．</w:t>
      </w:r>
      <w:r>
        <w:rPr>
          <w:rFonts w:ascii="SimHei" w:hAnsi="SimHei" w:eastAsia="SimHei" w:cs="SimHei"/>
          <w:sz w:val="24"/>
          <w:szCs w:val="24"/>
          <w:spacing w:val="-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4"/>
        </w:rPr>
        <w:t>网络计划技术</w:t>
      </w:r>
    </w:p>
    <w:p>
      <w:pPr>
        <w:pStyle w:val="BodyText"/>
        <w:ind w:left="514"/>
        <w:spacing w:before="21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 网络图的基本概念及绘制的基本规则；</w:t>
      </w:r>
    </w:p>
    <w:p>
      <w:pPr>
        <w:pStyle w:val="BodyText"/>
        <w:ind w:left="514"/>
        <w:spacing w:before="21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 双代号网络计划网络图的绘制及时间参数的计算。</w:t>
      </w:r>
    </w:p>
    <w:p>
      <w:pPr>
        <w:ind w:left="460"/>
        <w:spacing w:before="214" w:line="222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12．</w:t>
      </w:r>
      <w:r>
        <w:rPr>
          <w:rFonts w:ascii="SimHei" w:hAnsi="SimHei" w:eastAsia="SimHei" w:cs="SimHei"/>
          <w:sz w:val="24"/>
          <w:szCs w:val="24"/>
          <w:spacing w:val="-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3"/>
        </w:rPr>
        <w:t>单位工程施工组织设计</w:t>
      </w:r>
    </w:p>
    <w:p>
      <w:pPr>
        <w:pStyle w:val="BodyText"/>
        <w:ind w:left="514"/>
        <w:spacing w:before="21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 单位工程施工组织设计的内容与编制依据；</w:t>
      </w:r>
    </w:p>
    <w:p>
      <w:pPr>
        <w:pStyle w:val="BodyText"/>
        <w:ind w:left="514"/>
        <w:spacing w:before="21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 施工方案设计；</w:t>
      </w:r>
    </w:p>
    <w:p>
      <w:pPr>
        <w:pStyle w:val="BodyText"/>
        <w:ind w:left="514"/>
        <w:spacing w:before="21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）单位工程施工进度计划和资源需要量计划的编制；</w:t>
      </w:r>
    </w:p>
    <w:p>
      <w:pPr>
        <w:pStyle w:val="BodyText"/>
        <w:ind w:left="514"/>
        <w:spacing w:before="21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 单位工程施工平面图设计内容、依据、原则及设计步骤。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8"/>
        <w:spacing w:before="233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46" w:firstLine="420"/>
        <w:spacing w:before="209" w:line="373" w:lineRule="auto"/>
        <w:rPr/>
      </w:pPr>
      <w:r>
        <w:rPr>
          <w:spacing w:val="-10"/>
        </w:rPr>
        <w:t>1.《土木工程施工》（第二版</w:t>
      </w:r>
      <w:r>
        <w:rPr>
          <w:spacing w:val="-60"/>
          <w:w w:val="95"/>
        </w:rPr>
        <w:t>），</w:t>
      </w:r>
      <w:r>
        <w:rPr>
          <w:spacing w:val="-10"/>
        </w:rPr>
        <w:t>重庆大学、同济大学、哈尔滨工业</w:t>
      </w:r>
      <w:r>
        <w:rPr>
          <w:spacing w:val="-11"/>
        </w:rPr>
        <w:t>大学合编，</w:t>
      </w:r>
      <w:r>
        <w:rPr>
          <w:spacing w:val="3"/>
        </w:rPr>
        <w:t xml:space="preserve"> </w:t>
      </w:r>
      <w:r>
        <w:rPr>
          <w:spacing w:val="-3"/>
        </w:rPr>
        <w:t>中国建筑工业出版社，2008；</w:t>
      </w:r>
    </w:p>
    <w:p>
      <w:pPr>
        <w:pStyle w:val="BodyText"/>
        <w:ind w:left="451"/>
        <w:spacing w:before="31" w:line="219" w:lineRule="auto"/>
        <w:rPr/>
      </w:pPr>
      <w:r>
        <w:rPr>
          <w:spacing w:val="-1"/>
        </w:rPr>
        <w:t>2. 一般《土木工程施工》或《建筑施工》教科书均可。</w:t>
      </w:r>
    </w:p>
    <w:sectPr>
      <w:pgSz w:w="11906" w:h="16839"/>
      <w:pgMar w:top="1431" w:right="173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2023-03-01T09:05:17Z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2024-09-25T14:43:24</vt:filetime>
  </property>
</Properties>
</file>