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DA0A01">
      <w:pPr>
        <w:spacing w:line="480" w:lineRule="auto"/>
        <w:jc w:val="center"/>
        <w:rPr>
          <w:rFonts w:ascii="宋体" w:hAnsi="宋体"/>
          <w:sz w:val="32"/>
          <w:szCs w:val="32"/>
        </w:rPr>
      </w:pPr>
      <w:bookmarkStart w:id="4" w:name="_GoBack"/>
      <w:bookmarkEnd w:id="4"/>
      <w:r>
        <w:rPr>
          <w:rFonts w:hint="eastAsia" w:ascii="宋体" w:hAnsi="宋体"/>
          <w:sz w:val="32"/>
          <w:szCs w:val="32"/>
        </w:rPr>
        <w:t>202</w:t>
      </w:r>
      <w:r>
        <w:rPr>
          <w:rFonts w:hint="eastAsia" w:ascii="宋体" w:hAnsi="宋体"/>
          <w:sz w:val="32"/>
          <w:szCs w:val="32"/>
          <w:lang w:val="en-US" w:eastAsia="zh-CN"/>
        </w:rPr>
        <w:t>5</w:t>
      </w:r>
      <w:r>
        <w:rPr>
          <w:rFonts w:ascii="宋体" w:hAnsi="宋体"/>
          <w:sz w:val="32"/>
          <w:szCs w:val="32"/>
        </w:rPr>
        <w:t>年硕士研究生招生考试大纲</w:t>
      </w:r>
      <w:r>
        <w:rPr>
          <w:rFonts w:hint="eastAsia" w:ascii="宋体" w:hAnsi="宋体"/>
          <w:sz w:val="32"/>
          <w:szCs w:val="32"/>
        </w:rPr>
        <w:t>及</w:t>
      </w:r>
      <w:r>
        <w:rPr>
          <w:rFonts w:ascii="宋体" w:hAnsi="宋体"/>
          <w:sz w:val="32"/>
          <w:szCs w:val="32"/>
        </w:rPr>
        <w:t>参考书目</w:t>
      </w:r>
    </w:p>
    <w:p w14:paraId="26478A99">
      <w:pPr>
        <w:spacing w:line="480" w:lineRule="auto"/>
        <w:ind w:left="-525" w:leftChars="-250" w:firstLine="450" w:firstLineChars="150"/>
        <w:jc w:val="left"/>
        <w:rPr>
          <w:rFonts w:hint="eastAsia" w:ascii="宋体" w:hAnsi="宋体"/>
          <w:sz w:val="28"/>
          <w:szCs w:val="22"/>
          <w:u w:val="single"/>
          <w:lang w:val="en-US" w:eastAsia="zh-CN"/>
        </w:rPr>
      </w:pPr>
      <w:r>
        <w:rPr>
          <w:rFonts w:hint="eastAsia" w:ascii="宋体" w:hAnsi="宋体"/>
          <w:sz w:val="30"/>
        </w:rPr>
        <w:t>考试科目名称（代码）：</w:t>
      </w:r>
      <w:r>
        <w:rPr>
          <w:rFonts w:hint="eastAsia" w:ascii="宋体" w:hAnsi="宋体"/>
          <w:sz w:val="28"/>
          <w:szCs w:val="28"/>
          <w:u w:val="none"/>
        </w:rPr>
        <w:t>电工电子技术基础（81</w:t>
      </w:r>
      <w:r>
        <w:rPr>
          <w:rFonts w:ascii="宋体" w:hAnsi="宋体"/>
          <w:sz w:val="28"/>
          <w:szCs w:val="28"/>
          <w:u w:val="none"/>
        </w:rPr>
        <w:t>5</w:t>
      </w:r>
      <w:r>
        <w:rPr>
          <w:rFonts w:hint="eastAsia" w:ascii="宋体" w:hAnsi="宋体"/>
          <w:sz w:val="28"/>
          <w:szCs w:val="28"/>
          <w:u w:val="none"/>
        </w:rPr>
        <w:t>）</w:t>
      </w:r>
    </w:p>
    <w:p w14:paraId="7C78B05D">
      <w:pPr>
        <w:spacing w:line="480" w:lineRule="auto"/>
        <w:ind w:left="-525" w:leftChars="-250" w:firstLine="600" w:firstLineChars="200"/>
        <w:jc w:val="left"/>
        <w:rPr>
          <w:rFonts w:ascii="宋体" w:hAnsi="宋体"/>
          <w:sz w:val="30"/>
        </w:rPr>
      </w:pPr>
      <w:r>
        <w:rPr>
          <w:rFonts w:hint="eastAsia" w:ascii="宋体" w:hAnsi="宋体"/>
          <w:sz w:val="30"/>
        </w:rPr>
        <w:t>满分：150分</w:t>
      </w:r>
    </w:p>
    <w:p w14:paraId="52AF9F37">
      <w:pPr>
        <w:spacing w:line="480" w:lineRule="auto"/>
        <w:ind w:left="-525" w:leftChars="-250" w:firstLine="480" w:firstLineChars="200"/>
        <w:jc w:val="left"/>
        <w:rPr>
          <w:rFonts w:ascii="宋体" w:hAnsi="宋体"/>
          <w:sz w:val="32"/>
          <w:szCs w:val="32"/>
        </w:rPr>
      </w:pPr>
      <w:r>
        <w:rPr>
          <w:rFonts w:ascii="宋体" w:hAnsi="宋体"/>
          <w:sz w:val="24"/>
        </w:rPr>
        <w:t>考试内容范围[参考书目（作者、出版单位、年份、版次）]</w:t>
      </w:r>
    </w:p>
    <w:p w14:paraId="4C24C984">
      <w:pPr>
        <w:rPr>
          <w:rFonts w:ascii="宋体" w:hAnsi="宋体"/>
          <w:b/>
          <w:sz w:val="28"/>
          <w:szCs w:val="28"/>
        </w:rPr>
      </w:pPr>
      <w:r>
        <w:rPr>
          <w:rFonts w:hint="eastAsia" w:ascii="宋体" w:hAnsi="宋体"/>
          <w:b/>
          <w:sz w:val="28"/>
          <w:szCs w:val="28"/>
        </w:rPr>
        <w:t>一、考试要求</w:t>
      </w:r>
    </w:p>
    <w:p w14:paraId="1296046C">
      <w:pPr>
        <w:rPr>
          <w:rFonts w:ascii="宋体" w:hAnsi="宋体"/>
          <w:b/>
          <w:sz w:val="24"/>
          <w:szCs w:val="24"/>
          <w:highlight w:val="none"/>
        </w:rPr>
      </w:pPr>
      <w:r>
        <w:rPr>
          <w:rFonts w:hint="eastAsia" w:ascii="宋体" w:hAnsi="宋体"/>
          <w:b/>
          <w:sz w:val="24"/>
          <w:szCs w:val="24"/>
          <w:highlight w:val="none"/>
        </w:rPr>
        <w:t>电工学</w:t>
      </w:r>
    </w:p>
    <w:p w14:paraId="3E1C5676">
      <w:pPr>
        <w:spacing w:line="360" w:lineRule="auto"/>
        <w:ind w:firstLine="480" w:firstLineChars="200"/>
        <w:rPr>
          <w:rFonts w:hint="eastAsia" w:ascii="宋体" w:hAnsi="宋体"/>
          <w:b/>
          <w:sz w:val="28"/>
          <w:szCs w:val="28"/>
        </w:rPr>
      </w:pPr>
      <w:r>
        <w:rPr>
          <w:rFonts w:hint="eastAsia" w:ascii="宋体" w:hAnsi="宋体"/>
          <w:sz w:val="24"/>
        </w:rPr>
        <w:t>主要考察考生掌握应用电路基础的基本概念、基本理论和基本方法来分析和计算从工程实际中简化出来的各种直流电路、一阶电路、交流电路、变压器等练习</w:t>
      </w:r>
      <w:r>
        <w:rPr>
          <w:rFonts w:hint="eastAsia" w:ascii="宋体" w:hAnsi="宋体"/>
          <w:sz w:val="24"/>
          <w:lang w:eastAsia="zh-CN"/>
        </w:rPr>
        <w:t>，</w:t>
      </w:r>
      <w:r>
        <w:rPr>
          <w:rFonts w:hint="eastAsia" w:ascii="宋体" w:hAnsi="宋体"/>
          <w:sz w:val="24"/>
        </w:rPr>
        <w:t>具有一定的分析解决实际问题的能力；能运用所学知识解决机械电子工程有关电路基础方面的实际问题。</w:t>
      </w:r>
    </w:p>
    <w:p w14:paraId="33222F1C">
      <w:pPr>
        <w:spacing w:line="360" w:lineRule="auto"/>
        <w:rPr>
          <w:rFonts w:ascii="宋体" w:hAnsi="宋体"/>
          <w:b/>
          <w:sz w:val="24"/>
        </w:rPr>
      </w:pPr>
      <w:r>
        <w:rPr>
          <w:rFonts w:ascii="宋体" w:hAnsi="宋体"/>
          <w:b/>
          <w:sz w:val="24"/>
        </w:rPr>
        <w:t>模拟电子技术</w:t>
      </w:r>
    </w:p>
    <w:p w14:paraId="480DA663">
      <w:pPr>
        <w:spacing w:line="360" w:lineRule="auto"/>
        <w:ind w:firstLine="480" w:firstLineChars="200"/>
        <w:rPr>
          <w:rFonts w:ascii="宋体" w:hAnsi="宋体"/>
          <w:sz w:val="24"/>
        </w:rPr>
      </w:pPr>
      <w:bookmarkStart w:id="0" w:name="OLE_LINK4"/>
      <w:r>
        <w:rPr>
          <w:rFonts w:hint="eastAsia" w:ascii="宋体" w:hAnsi="宋体"/>
          <w:sz w:val="24"/>
        </w:rPr>
        <w:t>主要考察考生是否掌握有关模拟电子线路的基本原理及常用电路的分析和设计方法，包括对模拟电子技术基本概念的理解程度，应用基本理论和分析方法对电路进行分析、计算和设计的能力。</w:t>
      </w:r>
      <w:bookmarkEnd w:id="0"/>
    </w:p>
    <w:p w14:paraId="69DDC211">
      <w:pPr>
        <w:spacing w:line="360" w:lineRule="auto"/>
        <w:rPr>
          <w:rFonts w:ascii="宋体" w:hAnsi="宋体"/>
          <w:b/>
          <w:sz w:val="24"/>
        </w:rPr>
      </w:pPr>
      <w:r>
        <w:rPr>
          <w:rFonts w:hint="eastAsia" w:ascii="宋体" w:hAnsi="宋体"/>
          <w:b/>
          <w:sz w:val="24"/>
        </w:rPr>
        <w:t>数字电子技术</w:t>
      </w:r>
    </w:p>
    <w:p w14:paraId="6A7F7AA8">
      <w:pPr>
        <w:spacing w:line="360" w:lineRule="auto"/>
        <w:ind w:firstLine="480" w:firstLineChars="200"/>
        <w:rPr>
          <w:rFonts w:ascii="宋体" w:hAnsi="宋体"/>
          <w:sz w:val="24"/>
        </w:rPr>
      </w:pPr>
      <w:r>
        <w:rPr>
          <w:rFonts w:hint="eastAsia" w:ascii="宋体" w:hAnsi="宋体"/>
          <w:sz w:val="24"/>
        </w:rPr>
        <w:t>主要考察考生是否掌握有关数字电子线路的基本原理及常用电路的分析和设计方法，包括对数字电路的基本概念和基本定理的理解程度，应用数字电路的基本原理和方法对组合逻辑电路、时序逻辑电路进行分析和设计的能力。</w:t>
      </w:r>
    </w:p>
    <w:p w14:paraId="5F4665AB">
      <w:pPr>
        <w:rPr>
          <w:rFonts w:ascii="宋体" w:hAnsi="宋体"/>
          <w:b/>
          <w:sz w:val="28"/>
          <w:szCs w:val="28"/>
        </w:rPr>
      </w:pPr>
      <w:r>
        <w:rPr>
          <w:rFonts w:hint="eastAsia" w:ascii="宋体" w:hAnsi="宋体"/>
          <w:b/>
          <w:sz w:val="28"/>
          <w:szCs w:val="28"/>
        </w:rPr>
        <w:t>二、考试内容</w:t>
      </w:r>
    </w:p>
    <w:p w14:paraId="4159CB8C">
      <w:pPr>
        <w:rPr>
          <w:rFonts w:ascii="宋体" w:hAnsi="宋体"/>
          <w:b/>
          <w:sz w:val="28"/>
          <w:szCs w:val="28"/>
        </w:rPr>
      </w:pPr>
      <w:r>
        <w:rPr>
          <w:rFonts w:hint="eastAsia" w:ascii="宋体" w:hAnsi="宋体"/>
          <w:b/>
          <w:sz w:val="24"/>
          <w:szCs w:val="24"/>
        </w:rPr>
        <w:t>电工学</w:t>
      </w:r>
    </w:p>
    <w:p w14:paraId="202DA251">
      <w:pPr>
        <w:numPr>
          <w:ilvl w:val="0"/>
          <w:numId w:val="1"/>
        </w:numPr>
        <w:spacing w:line="360" w:lineRule="auto"/>
        <w:ind w:left="0" w:firstLine="480"/>
        <w:rPr>
          <w:color w:val="000000"/>
          <w:sz w:val="24"/>
        </w:rPr>
      </w:pPr>
      <w:r>
        <w:rPr>
          <w:color w:val="000000"/>
          <w:sz w:val="24"/>
        </w:rPr>
        <w:t>电路模型及理想电路元件，电压、电流的参考方向，电路的有载工作状态、开路、短路，额定值及电功率、基尔霍夫定律、电位的概念及计算。</w:t>
      </w:r>
    </w:p>
    <w:p w14:paraId="6DCC1A33">
      <w:pPr>
        <w:numPr>
          <w:ilvl w:val="0"/>
          <w:numId w:val="1"/>
        </w:numPr>
        <w:spacing w:line="360" w:lineRule="auto"/>
        <w:ind w:left="0" w:firstLine="480"/>
        <w:rPr>
          <w:sz w:val="24"/>
        </w:rPr>
      </w:pPr>
      <w:r>
        <w:rPr>
          <w:color w:val="000000"/>
          <w:sz w:val="24"/>
        </w:rPr>
        <w:t>电压源、电流源及其等效变换。支路电流法、结点电压法、叠加原理、戴维南定理、诺顿定理。</w:t>
      </w:r>
    </w:p>
    <w:p w14:paraId="43E63EEA">
      <w:pPr>
        <w:numPr>
          <w:ilvl w:val="0"/>
          <w:numId w:val="1"/>
        </w:numPr>
        <w:spacing w:line="360" w:lineRule="auto"/>
        <w:ind w:left="0" w:firstLine="480"/>
        <w:rPr>
          <w:sz w:val="24"/>
        </w:rPr>
      </w:pPr>
      <w:r>
        <w:rPr>
          <w:rFonts w:hint="eastAsia"/>
          <w:color w:val="000000"/>
          <w:sz w:val="24"/>
          <w:lang w:val="en-US" w:eastAsia="zh-CN"/>
        </w:rPr>
        <w:t>电</w:t>
      </w:r>
      <w:r>
        <w:rPr>
          <w:color w:val="000000"/>
          <w:sz w:val="24"/>
        </w:rPr>
        <w:t>路的暂态与稳态。换路定则。一阶电路的零输入响应、零状态响应、全响应、时间常数，三要素法，RC、RL一阶电路。</w:t>
      </w:r>
    </w:p>
    <w:p w14:paraId="3771C5E9">
      <w:pPr>
        <w:numPr>
          <w:ilvl w:val="0"/>
          <w:numId w:val="1"/>
        </w:numPr>
        <w:spacing w:line="360" w:lineRule="auto"/>
        <w:ind w:left="0" w:firstLine="480"/>
        <w:rPr>
          <w:sz w:val="24"/>
        </w:rPr>
      </w:pPr>
      <w:r>
        <w:rPr>
          <w:color w:val="000000"/>
          <w:sz w:val="24"/>
        </w:rPr>
        <w:t>正弦交流电路的三要素、相量法表示、有效值。R、L、C及其交流电路。电路基本定律的相量形式、复阻抗和相量图。用相量计算正弦交流电路。有功功率、无功功率和视在功率。功率因数的提高。串、并联谐振及特点。</w:t>
      </w:r>
    </w:p>
    <w:p w14:paraId="5F67A19B">
      <w:pPr>
        <w:numPr>
          <w:ilvl w:val="0"/>
          <w:numId w:val="1"/>
        </w:numPr>
        <w:spacing w:line="360" w:lineRule="auto"/>
        <w:ind w:left="0" w:firstLine="480"/>
        <w:rPr>
          <w:sz w:val="24"/>
        </w:rPr>
      </w:pPr>
      <w:r>
        <w:rPr>
          <w:color w:val="000000"/>
          <w:sz w:val="24"/>
        </w:rPr>
        <w:t>三相电源、三相负载，三相电路的分析计算，三相电功率的计算和测量。</w:t>
      </w:r>
    </w:p>
    <w:p w14:paraId="42FBDC07">
      <w:pPr>
        <w:numPr>
          <w:ilvl w:val="0"/>
          <w:numId w:val="1"/>
        </w:numPr>
        <w:spacing w:line="360" w:lineRule="auto"/>
        <w:ind w:left="0" w:firstLine="480"/>
        <w:rPr>
          <w:rFonts w:hint="eastAsia"/>
          <w:sz w:val="24"/>
        </w:rPr>
      </w:pPr>
      <w:r>
        <w:rPr>
          <w:color w:val="000000"/>
          <w:sz w:val="24"/>
        </w:rPr>
        <w:t>交流铁芯线圈电路。单相变压器的构造、工作原理（电压，电流、阻抗变换）</w:t>
      </w:r>
      <w:r>
        <w:rPr>
          <w:rFonts w:hint="eastAsia"/>
          <w:color w:val="000000"/>
          <w:sz w:val="24"/>
          <w:lang w:eastAsia="zh-CN"/>
        </w:rPr>
        <w:t>、</w:t>
      </w:r>
      <w:r>
        <w:rPr>
          <w:color w:val="000000"/>
          <w:sz w:val="24"/>
        </w:rPr>
        <w:t>额定值</w:t>
      </w:r>
      <w:r>
        <w:rPr>
          <w:rFonts w:hint="eastAsia"/>
          <w:color w:val="000000"/>
          <w:sz w:val="24"/>
          <w:lang w:eastAsia="zh-CN"/>
        </w:rPr>
        <w:t>、</w:t>
      </w:r>
      <w:r>
        <w:rPr>
          <w:color w:val="000000"/>
          <w:sz w:val="24"/>
        </w:rPr>
        <w:t>外特性及绕阻的极性</w:t>
      </w:r>
      <w:r>
        <w:rPr>
          <w:rFonts w:hint="eastAsia"/>
          <w:color w:val="000000"/>
          <w:sz w:val="24"/>
          <w:lang w:eastAsia="zh-CN"/>
        </w:rPr>
        <w:t>、</w:t>
      </w:r>
      <w:r>
        <w:rPr>
          <w:color w:val="000000"/>
          <w:sz w:val="24"/>
        </w:rPr>
        <w:t>三相变压器。</w:t>
      </w:r>
    </w:p>
    <w:p w14:paraId="4281537A">
      <w:pPr>
        <w:spacing w:line="360" w:lineRule="auto"/>
        <w:rPr>
          <w:rFonts w:ascii="宋体" w:hAnsi="宋体"/>
          <w:b/>
          <w:sz w:val="24"/>
        </w:rPr>
      </w:pPr>
      <w:r>
        <w:rPr>
          <w:rFonts w:ascii="宋体" w:hAnsi="宋体"/>
          <w:b/>
          <w:sz w:val="24"/>
        </w:rPr>
        <w:t>模拟电子技术</w:t>
      </w:r>
    </w:p>
    <w:p w14:paraId="01D8C5CB">
      <w:pPr>
        <w:spacing w:line="360" w:lineRule="auto"/>
        <w:ind w:firstLine="480" w:firstLineChars="200"/>
        <w:rPr>
          <w:sz w:val="24"/>
        </w:rPr>
      </w:pPr>
      <w:r>
        <w:rPr>
          <w:sz w:val="24"/>
        </w:rPr>
        <w:t>1.</w:t>
      </w:r>
      <w:r>
        <w:t xml:space="preserve"> </w:t>
      </w:r>
      <w:r>
        <w:rPr>
          <w:rFonts w:hAnsi="宋体"/>
          <w:sz w:val="24"/>
        </w:rPr>
        <w:t>二极管的伏安特性及晶体管的输入、输出特性，三极管类型判断、伏安特性及晶体管的输入、输出特性，电流放大系数，放大条件，工作区</w:t>
      </w:r>
      <w:r>
        <w:rPr>
          <w:rFonts w:hint="eastAsia" w:hAnsi="宋体"/>
          <w:sz w:val="24"/>
        </w:rPr>
        <w:t>。</w:t>
      </w:r>
    </w:p>
    <w:p w14:paraId="1167C3DE">
      <w:pPr>
        <w:spacing w:line="360" w:lineRule="auto"/>
        <w:ind w:firstLine="480" w:firstLineChars="200"/>
        <w:rPr>
          <w:sz w:val="24"/>
        </w:rPr>
      </w:pPr>
      <w:r>
        <w:rPr>
          <w:sz w:val="24"/>
        </w:rPr>
        <w:t xml:space="preserve">2. </w:t>
      </w:r>
      <w:r>
        <w:rPr>
          <w:rFonts w:hAnsi="宋体"/>
          <w:sz w:val="24"/>
        </w:rPr>
        <w:t>三种（共射、共集、共基）基本放大电路静态工作点和动态指标，分析具有发射极电阻的共射放大电路以及射极输出器</w:t>
      </w:r>
      <w:r>
        <w:rPr>
          <w:rFonts w:hint="eastAsia" w:hAnsi="宋体"/>
          <w:sz w:val="24"/>
        </w:rPr>
        <w:t>。</w:t>
      </w:r>
    </w:p>
    <w:p w14:paraId="7B99CE86">
      <w:pPr>
        <w:spacing w:line="360" w:lineRule="auto"/>
        <w:ind w:firstLine="480" w:firstLineChars="200"/>
        <w:rPr>
          <w:sz w:val="24"/>
        </w:rPr>
      </w:pPr>
      <w:r>
        <w:rPr>
          <w:sz w:val="24"/>
        </w:rPr>
        <w:t xml:space="preserve">3. </w:t>
      </w:r>
      <w:r>
        <w:rPr>
          <w:rFonts w:hAnsi="宋体"/>
          <w:sz w:val="24"/>
        </w:rPr>
        <w:t>差动放大器的静态和电压放大倍数、输入电阻和输出电阻，镜像电流源、恒流源电路结构和计算</w:t>
      </w:r>
      <w:r>
        <w:rPr>
          <w:rFonts w:hint="eastAsia" w:hAnsi="宋体"/>
          <w:sz w:val="24"/>
        </w:rPr>
        <w:t>。</w:t>
      </w:r>
    </w:p>
    <w:p w14:paraId="19F528C3">
      <w:pPr>
        <w:spacing w:line="360" w:lineRule="auto"/>
        <w:ind w:firstLine="480" w:firstLineChars="200"/>
        <w:rPr>
          <w:sz w:val="24"/>
        </w:rPr>
      </w:pPr>
      <w:r>
        <w:rPr>
          <w:sz w:val="24"/>
        </w:rPr>
        <w:t xml:space="preserve">4. </w:t>
      </w:r>
      <w:r>
        <w:rPr>
          <w:rFonts w:hAnsi="宋体"/>
          <w:sz w:val="24"/>
        </w:rPr>
        <w:t>上下限截止频率，通频带，增益等基本概念，一阶高通、低通电路及其响应</w:t>
      </w:r>
      <w:r>
        <w:rPr>
          <w:rFonts w:hint="eastAsia" w:hAnsi="宋体"/>
          <w:sz w:val="24"/>
        </w:rPr>
        <w:t>。</w:t>
      </w:r>
    </w:p>
    <w:p w14:paraId="0AF3D230">
      <w:pPr>
        <w:spacing w:line="360" w:lineRule="auto"/>
        <w:ind w:firstLine="480" w:firstLineChars="200"/>
        <w:rPr>
          <w:sz w:val="24"/>
        </w:rPr>
      </w:pPr>
      <w:r>
        <w:rPr>
          <w:sz w:val="24"/>
        </w:rPr>
        <w:t xml:space="preserve">5. </w:t>
      </w:r>
      <w:r>
        <w:rPr>
          <w:rFonts w:hAnsi="宋体"/>
          <w:sz w:val="24"/>
        </w:rPr>
        <w:t>反馈的概念和类型的判别方法，负反馈对放大性能影响的定性分析</w:t>
      </w:r>
      <w:r>
        <w:rPr>
          <w:rFonts w:hint="eastAsia" w:hAnsi="宋体"/>
          <w:sz w:val="24"/>
        </w:rPr>
        <w:t>。</w:t>
      </w:r>
    </w:p>
    <w:p w14:paraId="62B158AE">
      <w:pPr>
        <w:spacing w:line="360" w:lineRule="auto"/>
        <w:ind w:firstLine="480" w:firstLineChars="200"/>
        <w:rPr>
          <w:sz w:val="24"/>
        </w:rPr>
      </w:pPr>
      <w:r>
        <w:rPr>
          <w:sz w:val="24"/>
        </w:rPr>
        <w:t>6.</w:t>
      </w:r>
      <w:r>
        <w:t xml:space="preserve"> </w:t>
      </w:r>
      <w:r>
        <w:rPr>
          <w:rFonts w:hAnsi="宋体"/>
          <w:sz w:val="24"/>
        </w:rPr>
        <w:t>单相整流、滤波电路结构、参数、计算，串联反馈稳压电路结构、工作原理。</w:t>
      </w:r>
    </w:p>
    <w:p w14:paraId="2575DDD6">
      <w:pPr>
        <w:spacing w:line="360" w:lineRule="auto"/>
        <w:rPr>
          <w:rFonts w:ascii="宋体" w:hAnsi="宋体"/>
          <w:b/>
          <w:sz w:val="24"/>
        </w:rPr>
      </w:pPr>
      <w:r>
        <w:rPr>
          <w:rFonts w:hint="eastAsia" w:ascii="宋体" w:hAnsi="宋体"/>
          <w:b/>
          <w:sz w:val="24"/>
        </w:rPr>
        <w:t>数字电子技术</w:t>
      </w:r>
    </w:p>
    <w:p w14:paraId="37519850">
      <w:pPr>
        <w:spacing w:line="360" w:lineRule="auto"/>
        <w:ind w:firstLine="480" w:firstLineChars="200"/>
        <w:rPr>
          <w:rFonts w:hAnsi="宋体"/>
          <w:sz w:val="24"/>
        </w:rPr>
      </w:pPr>
      <w:r>
        <w:rPr>
          <w:rFonts w:hint="eastAsia" w:hAnsi="宋体"/>
          <w:sz w:val="24"/>
        </w:rPr>
        <w:t>1. 数制和码制、各码制之间的换算，逻辑代数中的基本运算和复合运算关系，逻辑函数的化简方法。</w:t>
      </w:r>
    </w:p>
    <w:p w14:paraId="0479AF3E">
      <w:pPr>
        <w:spacing w:line="360" w:lineRule="auto"/>
        <w:ind w:firstLine="480" w:firstLineChars="200"/>
        <w:rPr>
          <w:rFonts w:hAnsi="宋体"/>
          <w:sz w:val="24"/>
        </w:rPr>
      </w:pPr>
      <w:r>
        <w:rPr>
          <w:rFonts w:hint="eastAsia" w:hAnsi="宋体"/>
          <w:sz w:val="24"/>
        </w:rPr>
        <w:t>2. TTL反相器的电路结构、工作原理、静态输入输出特性和动态特性。</w:t>
      </w:r>
    </w:p>
    <w:p w14:paraId="0FAB706C">
      <w:pPr>
        <w:spacing w:line="360" w:lineRule="auto"/>
        <w:ind w:firstLine="480" w:firstLineChars="200"/>
        <w:rPr>
          <w:rFonts w:hAnsi="宋体"/>
          <w:sz w:val="24"/>
        </w:rPr>
      </w:pPr>
      <w:r>
        <w:rPr>
          <w:rFonts w:hint="eastAsia" w:hAnsi="宋体"/>
          <w:sz w:val="24"/>
        </w:rPr>
        <w:t>3. 组合逻辑电路的分析方法和设计方法，常用的组合逻辑电路的功能及应用。</w:t>
      </w:r>
    </w:p>
    <w:p w14:paraId="751EB895">
      <w:pPr>
        <w:spacing w:line="360" w:lineRule="auto"/>
        <w:ind w:firstLine="480" w:firstLineChars="200"/>
        <w:rPr>
          <w:rFonts w:hAnsi="宋体"/>
          <w:sz w:val="24"/>
        </w:rPr>
      </w:pPr>
      <w:r>
        <w:rPr>
          <w:rFonts w:hint="eastAsia" w:hAnsi="宋体"/>
          <w:sz w:val="24"/>
        </w:rPr>
        <w:t>4. 触发器的电路结构、动作特点、逻辑功能及其描述方法，不同逻辑功能的触发器之间的转换方法。</w:t>
      </w:r>
    </w:p>
    <w:p w14:paraId="6C7011EB">
      <w:pPr>
        <w:spacing w:line="360" w:lineRule="auto"/>
        <w:ind w:firstLine="480" w:firstLineChars="200"/>
        <w:rPr>
          <w:rFonts w:ascii="宋体" w:hAnsi="宋体"/>
          <w:sz w:val="24"/>
        </w:rPr>
      </w:pPr>
      <w:r>
        <w:rPr>
          <w:rFonts w:hint="eastAsia" w:hAnsi="宋体"/>
          <w:sz w:val="24"/>
        </w:rPr>
        <w:t>5. 时序逻辑电路的分析和设计方法，常用的时序逻辑电路的功能和应用。</w:t>
      </w:r>
    </w:p>
    <w:p w14:paraId="4127C991">
      <w:pPr>
        <w:rPr>
          <w:rFonts w:ascii="宋体" w:hAnsi="宋体"/>
          <w:b/>
          <w:sz w:val="28"/>
          <w:szCs w:val="28"/>
        </w:rPr>
      </w:pPr>
      <w:r>
        <w:rPr>
          <w:rFonts w:hint="eastAsia" w:ascii="宋体" w:hAnsi="宋体"/>
          <w:b/>
          <w:sz w:val="28"/>
          <w:szCs w:val="28"/>
        </w:rPr>
        <w:t>三、考试形式</w:t>
      </w:r>
    </w:p>
    <w:p w14:paraId="66D5FB6F">
      <w:pPr>
        <w:spacing w:line="360" w:lineRule="auto"/>
        <w:rPr>
          <w:rFonts w:ascii="宋体" w:hAnsi="宋体"/>
          <w:b/>
          <w:sz w:val="24"/>
        </w:rPr>
      </w:pPr>
      <w:r>
        <w:rPr>
          <w:rFonts w:hint="eastAsia" w:ascii="宋体" w:hAnsi="宋体"/>
          <w:b/>
          <w:sz w:val="24"/>
        </w:rPr>
        <w:t>电工</w:t>
      </w:r>
      <w:r>
        <w:rPr>
          <w:rFonts w:ascii="宋体" w:hAnsi="宋体"/>
          <w:b/>
          <w:sz w:val="24"/>
        </w:rPr>
        <w:t>电子技术</w:t>
      </w:r>
    </w:p>
    <w:p w14:paraId="089D4461">
      <w:pPr>
        <w:spacing w:line="360" w:lineRule="auto"/>
        <w:ind w:firstLine="480" w:firstLineChars="200"/>
        <w:rPr>
          <w:rFonts w:hint="eastAsia"/>
          <w:sz w:val="24"/>
        </w:rPr>
      </w:pPr>
      <w:r>
        <w:rPr>
          <w:sz w:val="24"/>
        </w:rPr>
        <w:t xml:space="preserve">1. </w:t>
      </w:r>
      <w:r>
        <w:rPr>
          <w:rFonts w:hAnsi="宋体"/>
          <w:sz w:val="24"/>
        </w:rPr>
        <w:t>考试形式为闭卷、笔试</w:t>
      </w:r>
      <w:r>
        <w:rPr>
          <w:rFonts w:hint="eastAsia" w:hAnsi="宋体"/>
          <w:sz w:val="24"/>
        </w:rPr>
        <w:t>。</w:t>
      </w:r>
    </w:p>
    <w:p w14:paraId="06DC505F">
      <w:pPr>
        <w:spacing w:line="360" w:lineRule="auto"/>
        <w:ind w:firstLine="480"/>
        <w:rPr>
          <w:sz w:val="24"/>
        </w:rPr>
      </w:pPr>
      <w:r>
        <w:rPr>
          <w:sz w:val="24"/>
        </w:rPr>
        <w:t xml:space="preserve">2. </w:t>
      </w:r>
      <w:r>
        <w:rPr>
          <w:rFonts w:hAnsi="宋体"/>
          <w:sz w:val="24"/>
        </w:rPr>
        <w:t>考试时间为</w:t>
      </w:r>
      <w:r>
        <w:rPr>
          <w:sz w:val="24"/>
        </w:rPr>
        <w:t>3</w:t>
      </w:r>
      <w:r>
        <w:rPr>
          <w:rFonts w:hAnsi="宋体"/>
          <w:sz w:val="24"/>
        </w:rPr>
        <w:t>小时，满分</w:t>
      </w:r>
      <w:r>
        <w:rPr>
          <w:sz w:val="24"/>
        </w:rPr>
        <w:t>150</w:t>
      </w:r>
      <w:r>
        <w:rPr>
          <w:rFonts w:hAnsi="宋体"/>
          <w:sz w:val="24"/>
        </w:rPr>
        <w:t>分（其中</w:t>
      </w:r>
      <w:r>
        <w:rPr>
          <w:rFonts w:hint="eastAsia" w:hAnsi="宋体"/>
          <w:sz w:val="24"/>
        </w:rPr>
        <w:t>电工学部分5</w:t>
      </w:r>
      <w:r>
        <w:rPr>
          <w:rFonts w:hAnsi="宋体"/>
          <w:sz w:val="24"/>
        </w:rPr>
        <w:t>0</w:t>
      </w:r>
      <w:r>
        <w:rPr>
          <w:rFonts w:hint="eastAsia" w:hAnsi="宋体"/>
          <w:sz w:val="24"/>
        </w:rPr>
        <w:t>分，</w:t>
      </w:r>
      <w:r>
        <w:rPr>
          <w:rFonts w:hAnsi="宋体"/>
          <w:sz w:val="24"/>
        </w:rPr>
        <w:t>模拟电子技术部分</w:t>
      </w:r>
      <w:r>
        <w:rPr>
          <w:sz w:val="24"/>
        </w:rPr>
        <w:t>50</w:t>
      </w:r>
      <w:r>
        <w:rPr>
          <w:rFonts w:hAnsi="宋体"/>
          <w:sz w:val="24"/>
        </w:rPr>
        <w:t>分，数字电子技术部分</w:t>
      </w:r>
      <w:r>
        <w:rPr>
          <w:sz w:val="24"/>
        </w:rPr>
        <w:t>50</w:t>
      </w:r>
      <w:r>
        <w:rPr>
          <w:rFonts w:hAnsi="宋体"/>
          <w:sz w:val="24"/>
        </w:rPr>
        <w:t>分）。</w:t>
      </w:r>
    </w:p>
    <w:p w14:paraId="281B081D">
      <w:pPr>
        <w:rPr>
          <w:rFonts w:ascii="宋体" w:hAnsi="宋体"/>
          <w:b/>
          <w:sz w:val="28"/>
          <w:szCs w:val="28"/>
        </w:rPr>
      </w:pPr>
      <w:r>
        <w:rPr>
          <w:rFonts w:ascii="宋体" w:hAnsi="宋体"/>
          <w:b/>
          <w:sz w:val="28"/>
          <w:szCs w:val="28"/>
        </w:rPr>
        <w:t>四</w:t>
      </w:r>
      <w:r>
        <w:rPr>
          <w:rFonts w:hint="eastAsia" w:ascii="宋体" w:hAnsi="宋体"/>
          <w:b/>
          <w:sz w:val="28"/>
          <w:szCs w:val="28"/>
        </w:rPr>
        <w:t>、</w:t>
      </w:r>
      <w:r>
        <w:rPr>
          <w:rFonts w:ascii="宋体" w:hAnsi="宋体"/>
          <w:b/>
          <w:sz w:val="28"/>
          <w:szCs w:val="28"/>
        </w:rPr>
        <w:t>参考书目</w:t>
      </w:r>
    </w:p>
    <w:p w14:paraId="564ABA2C">
      <w:pPr>
        <w:autoSpaceDE w:val="0"/>
        <w:autoSpaceDN w:val="0"/>
        <w:spacing w:line="360" w:lineRule="auto"/>
        <w:ind w:firstLine="420"/>
        <w:rPr>
          <w:rFonts w:hint="eastAsia"/>
          <w:color w:val="000000"/>
          <w:sz w:val="24"/>
        </w:rPr>
      </w:pPr>
      <w:bookmarkStart w:id="1" w:name="OLE_LINK1"/>
      <w:bookmarkStart w:id="2" w:name="OLE_LINK2"/>
      <w:bookmarkStart w:id="3" w:name="OLE_LINK3"/>
      <w:r>
        <w:rPr>
          <w:color w:val="000000"/>
          <w:sz w:val="24"/>
        </w:rPr>
        <w:t xml:space="preserve">1. </w:t>
      </w:r>
      <w:r>
        <w:rPr>
          <w:rFonts w:hint="eastAsia"/>
          <w:color w:val="000000"/>
          <w:sz w:val="24"/>
        </w:rPr>
        <w:t>《</w:t>
      </w:r>
      <w:r>
        <w:rPr>
          <w:color w:val="000000"/>
          <w:sz w:val="24"/>
        </w:rPr>
        <w:t>秦曾煌.电工学</w:t>
      </w:r>
      <w:r>
        <w:rPr>
          <w:rFonts w:hint="eastAsia"/>
          <w:color w:val="000000"/>
          <w:sz w:val="24"/>
        </w:rPr>
        <w:t>》</w:t>
      </w:r>
      <w:r>
        <w:rPr>
          <w:color w:val="000000"/>
          <w:sz w:val="24"/>
        </w:rPr>
        <w:t>（第七版）.北京：高等教育出版社，2009</w:t>
      </w:r>
      <w:r>
        <w:rPr>
          <w:rFonts w:hint="eastAsia"/>
          <w:color w:val="000000"/>
          <w:sz w:val="24"/>
        </w:rPr>
        <w:t>。</w:t>
      </w:r>
    </w:p>
    <w:p w14:paraId="27BDC66C">
      <w:pPr>
        <w:spacing w:line="360" w:lineRule="auto"/>
        <w:ind w:firstLine="480" w:firstLineChars="200"/>
        <w:rPr>
          <w:sz w:val="24"/>
        </w:rPr>
      </w:pPr>
      <w:r>
        <w:rPr>
          <w:sz w:val="24"/>
        </w:rPr>
        <w:t>2.</w:t>
      </w:r>
      <w:r>
        <w:rPr>
          <w:rFonts w:hAnsi="宋体"/>
          <w:sz w:val="24"/>
        </w:rPr>
        <w:t>《模拟电子技术基础</w:t>
      </w:r>
      <w:bookmarkEnd w:id="1"/>
      <w:bookmarkEnd w:id="2"/>
      <w:bookmarkEnd w:id="3"/>
      <w:r>
        <w:rPr>
          <w:rFonts w:hAnsi="宋体"/>
          <w:sz w:val="24"/>
        </w:rPr>
        <w:t>》，童诗白，清华大学出版社，</w:t>
      </w:r>
      <w:r>
        <w:rPr>
          <w:sz w:val="24"/>
        </w:rPr>
        <w:t>2015</w:t>
      </w:r>
      <w:r>
        <w:rPr>
          <w:rFonts w:hAnsi="宋体"/>
          <w:sz w:val="24"/>
        </w:rPr>
        <w:t>，第五版</w:t>
      </w:r>
      <w:r>
        <w:rPr>
          <w:rFonts w:hint="eastAsia" w:hAnsi="宋体"/>
          <w:sz w:val="24"/>
        </w:rPr>
        <w:t>。</w:t>
      </w:r>
    </w:p>
    <w:p w14:paraId="20F7A6B7">
      <w:pPr>
        <w:spacing w:line="360" w:lineRule="auto"/>
        <w:ind w:left="0" w:leftChars="0" w:firstLine="480" w:firstLineChars="200"/>
        <w:rPr>
          <w:rFonts w:ascii="宋体" w:hAnsi="宋体"/>
          <w:b/>
          <w:sz w:val="28"/>
          <w:szCs w:val="28"/>
        </w:rPr>
      </w:pPr>
      <w:r>
        <w:rPr>
          <w:sz w:val="24"/>
        </w:rPr>
        <w:t>3.</w:t>
      </w:r>
      <w:r>
        <w:rPr>
          <w:rFonts w:hAnsi="宋体"/>
          <w:sz w:val="24"/>
        </w:rPr>
        <w:t>《数字电子技术基础》，阎石，清华大学出版社，</w:t>
      </w:r>
      <w:r>
        <w:rPr>
          <w:sz w:val="24"/>
        </w:rPr>
        <w:t>2016</w:t>
      </w:r>
      <w:r>
        <w:rPr>
          <w:rFonts w:hAnsi="宋体"/>
          <w:sz w:val="24"/>
        </w:rPr>
        <w:t>，第六版</w:t>
      </w:r>
      <w:r>
        <w:rPr>
          <w:rFonts w:hint="eastAsia" w:hAnsi="宋体"/>
          <w:sz w:val="24"/>
        </w:rPr>
        <w:t>。</w:t>
      </w:r>
    </w:p>
    <w:sectPr>
      <w:headerReference r:id="rId3" w:type="default"/>
      <w:pgSz w:w="11906" w:h="16838"/>
      <w:pgMar w:top="1134" w:right="1570" w:bottom="1134" w:left="157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F919E">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196E9B"/>
    <w:multiLevelType w:val="multilevel"/>
    <w:tmpl w:val="28196E9B"/>
    <w:lvl w:ilvl="0" w:tentative="0">
      <w:start w:val="1"/>
      <w:numFmt w:val="decimal"/>
      <w:lvlText w:val="%1."/>
      <w:lvlJc w:val="left"/>
      <w:pPr>
        <w:ind w:left="840" w:hanging="360"/>
      </w:pPr>
      <w:rPr>
        <w:rFonts w:hint="default"/>
        <w:color w:val="auto"/>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4Y2Q4NjY3YjM3YzMzODVjNjExZmM2Y2VmOTQwNDUifQ=="/>
  </w:docVars>
  <w:rsids>
    <w:rsidRoot w:val="00C1557E"/>
    <w:rsid w:val="0001394B"/>
    <w:rsid w:val="0004144E"/>
    <w:rsid w:val="000D2BEE"/>
    <w:rsid w:val="000D7659"/>
    <w:rsid w:val="00141240"/>
    <w:rsid w:val="0016138D"/>
    <w:rsid w:val="002244A0"/>
    <w:rsid w:val="00292693"/>
    <w:rsid w:val="00313873"/>
    <w:rsid w:val="003206E5"/>
    <w:rsid w:val="003443DF"/>
    <w:rsid w:val="00371D8D"/>
    <w:rsid w:val="003E0443"/>
    <w:rsid w:val="004D1082"/>
    <w:rsid w:val="004D48B8"/>
    <w:rsid w:val="004F2625"/>
    <w:rsid w:val="004F6F07"/>
    <w:rsid w:val="0053104A"/>
    <w:rsid w:val="00534554"/>
    <w:rsid w:val="005A475E"/>
    <w:rsid w:val="005A5154"/>
    <w:rsid w:val="006405B6"/>
    <w:rsid w:val="00666B96"/>
    <w:rsid w:val="006A1B41"/>
    <w:rsid w:val="006D4FEF"/>
    <w:rsid w:val="006E668C"/>
    <w:rsid w:val="006F60E0"/>
    <w:rsid w:val="00704BAB"/>
    <w:rsid w:val="0073295C"/>
    <w:rsid w:val="00740F45"/>
    <w:rsid w:val="00770640"/>
    <w:rsid w:val="007B3D2A"/>
    <w:rsid w:val="007C4A8F"/>
    <w:rsid w:val="007D49AC"/>
    <w:rsid w:val="007E0F83"/>
    <w:rsid w:val="008030DF"/>
    <w:rsid w:val="008D0841"/>
    <w:rsid w:val="008D5DF8"/>
    <w:rsid w:val="008E56A8"/>
    <w:rsid w:val="00935CD4"/>
    <w:rsid w:val="00964D54"/>
    <w:rsid w:val="009755A7"/>
    <w:rsid w:val="00A25ABE"/>
    <w:rsid w:val="00AA1CE2"/>
    <w:rsid w:val="00AF5721"/>
    <w:rsid w:val="00B44B95"/>
    <w:rsid w:val="00B76372"/>
    <w:rsid w:val="00BA5C32"/>
    <w:rsid w:val="00BA7DA7"/>
    <w:rsid w:val="00BC0824"/>
    <w:rsid w:val="00BD0C23"/>
    <w:rsid w:val="00C015F4"/>
    <w:rsid w:val="00C1557E"/>
    <w:rsid w:val="00C20E9C"/>
    <w:rsid w:val="00C24630"/>
    <w:rsid w:val="00C671DB"/>
    <w:rsid w:val="00C83547"/>
    <w:rsid w:val="00CD0BB1"/>
    <w:rsid w:val="00CF1182"/>
    <w:rsid w:val="00D1318E"/>
    <w:rsid w:val="00D33FEB"/>
    <w:rsid w:val="00D47F93"/>
    <w:rsid w:val="00DD6FD9"/>
    <w:rsid w:val="00DF3D47"/>
    <w:rsid w:val="00E2526E"/>
    <w:rsid w:val="00E60C13"/>
    <w:rsid w:val="00EE4E96"/>
    <w:rsid w:val="00F46776"/>
    <w:rsid w:val="00F71877"/>
    <w:rsid w:val="00F73305"/>
    <w:rsid w:val="00F91B0A"/>
    <w:rsid w:val="02247E8B"/>
    <w:rsid w:val="0307508E"/>
    <w:rsid w:val="03DF12BB"/>
    <w:rsid w:val="04051D48"/>
    <w:rsid w:val="04C402BA"/>
    <w:rsid w:val="04DD0770"/>
    <w:rsid w:val="06C17621"/>
    <w:rsid w:val="07254639"/>
    <w:rsid w:val="079E0905"/>
    <w:rsid w:val="0B0D3527"/>
    <w:rsid w:val="0B880414"/>
    <w:rsid w:val="0BA56373"/>
    <w:rsid w:val="0D1E45A9"/>
    <w:rsid w:val="0F3206CC"/>
    <w:rsid w:val="0FCC260B"/>
    <w:rsid w:val="0FDA1E55"/>
    <w:rsid w:val="10101D89"/>
    <w:rsid w:val="11684816"/>
    <w:rsid w:val="123503A5"/>
    <w:rsid w:val="130626E7"/>
    <w:rsid w:val="13376DBA"/>
    <w:rsid w:val="15644C01"/>
    <w:rsid w:val="16C758E9"/>
    <w:rsid w:val="17AD6EB5"/>
    <w:rsid w:val="18002C4C"/>
    <w:rsid w:val="182A2778"/>
    <w:rsid w:val="183E701C"/>
    <w:rsid w:val="18575348"/>
    <w:rsid w:val="187745B1"/>
    <w:rsid w:val="19176D1C"/>
    <w:rsid w:val="19CC6724"/>
    <w:rsid w:val="1A052A58"/>
    <w:rsid w:val="1A5D714A"/>
    <w:rsid w:val="1BD94BE6"/>
    <w:rsid w:val="1DBF2627"/>
    <w:rsid w:val="1EF5768B"/>
    <w:rsid w:val="1FCF31BB"/>
    <w:rsid w:val="1FDA182A"/>
    <w:rsid w:val="20A25960"/>
    <w:rsid w:val="215231C7"/>
    <w:rsid w:val="230E27D1"/>
    <w:rsid w:val="23AA631B"/>
    <w:rsid w:val="24703DE8"/>
    <w:rsid w:val="247D165C"/>
    <w:rsid w:val="25213D9B"/>
    <w:rsid w:val="25F732DC"/>
    <w:rsid w:val="267E6E7C"/>
    <w:rsid w:val="26B27449"/>
    <w:rsid w:val="26BC70B6"/>
    <w:rsid w:val="274B1F7D"/>
    <w:rsid w:val="294F3618"/>
    <w:rsid w:val="2A8B31DA"/>
    <w:rsid w:val="2B4C52DF"/>
    <w:rsid w:val="2BB95B84"/>
    <w:rsid w:val="2D4A065A"/>
    <w:rsid w:val="2DF5213C"/>
    <w:rsid w:val="2E7B1445"/>
    <w:rsid w:val="2EB44CA0"/>
    <w:rsid w:val="2FD22789"/>
    <w:rsid w:val="30CF4846"/>
    <w:rsid w:val="31835981"/>
    <w:rsid w:val="31B82FD9"/>
    <w:rsid w:val="323C6530"/>
    <w:rsid w:val="32AA0576"/>
    <w:rsid w:val="34521580"/>
    <w:rsid w:val="346F7483"/>
    <w:rsid w:val="34C47009"/>
    <w:rsid w:val="35B1273E"/>
    <w:rsid w:val="35BF6BEA"/>
    <w:rsid w:val="370A2F19"/>
    <w:rsid w:val="3868214F"/>
    <w:rsid w:val="3A3D58AA"/>
    <w:rsid w:val="3A4B4EF0"/>
    <w:rsid w:val="3B354AB6"/>
    <w:rsid w:val="3B3E0A5D"/>
    <w:rsid w:val="3BB1747B"/>
    <w:rsid w:val="3D8A61EC"/>
    <w:rsid w:val="3DAF67DA"/>
    <w:rsid w:val="3DE82A1A"/>
    <w:rsid w:val="3E73494D"/>
    <w:rsid w:val="3FB651B4"/>
    <w:rsid w:val="434322C3"/>
    <w:rsid w:val="44DB13E7"/>
    <w:rsid w:val="44F00074"/>
    <w:rsid w:val="45420CB7"/>
    <w:rsid w:val="480D482D"/>
    <w:rsid w:val="4A6E2F27"/>
    <w:rsid w:val="4AE05DAA"/>
    <w:rsid w:val="4B9944EE"/>
    <w:rsid w:val="4CBF726A"/>
    <w:rsid w:val="4CEA3B05"/>
    <w:rsid w:val="4DC13538"/>
    <w:rsid w:val="532D527B"/>
    <w:rsid w:val="53AF3411"/>
    <w:rsid w:val="5832336B"/>
    <w:rsid w:val="58E821B5"/>
    <w:rsid w:val="5AB20BFF"/>
    <w:rsid w:val="5BAE4EE7"/>
    <w:rsid w:val="5D657EDD"/>
    <w:rsid w:val="5E3F74A8"/>
    <w:rsid w:val="5FA75C82"/>
    <w:rsid w:val="616007CC"/>
    <w:rsid w:val="649F009C"/>
    <w:rsid w:val="67653B9C"/>
    <w:rsid w:val="68825327"/>
    <w:rsid w:val="6B78773E"/>
    <w:rsid w:val="6BCC56CA"/>
    <w:rsid w:val="6D0019E7"/>
    <w:rsid w:val="6EA15F83"/>
    <w:rsid w:val="6F6D2A74"/>
    <w:rsid w:val="71E74F23"/>
    <w:rsid w:val="7368425F"/>
    <w:rsid w:val="73A27705"/>
    <w:rsid w:val="73A46902"/>
    <w:rsid w:val="751C234B"/>
    <w:rsid w:val="75660828"/>
    <w:rsid w:val="76C36CCB"/>
    <w:rsid w:val="79252BCC"/>
    <w:rsid w:val="79921C49"/>
    <w:rsid w:val="79D37BD2"/>
    <w:rsid w:val="7A316BDA"/>
    <w:rsid w:val="7AEE684F"/>
    <w:rsid w:val="7B6F3F99"/>
    <w:rsid w:val="7CE935A2"/>
    <w:rsid w:val="7E5A2889"/>
    <w:rsid w:val="7F9750E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Style w:val="4"/>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semiHidden/>
    <w:qFormat/>
    <w:uiPriority w:val="99"/>
    <w:rPr>
      <w:rFonts w:ascii="Times New Roman" w:hAnsi="Times New Roman" w:eastAsia="宋体" w:cs="Times New Roman"/>
      <w:sz w:val="18"/>
      <w:szCs w:val="18"/>
    </w:rPr>
  </w:style>
  <w:style w:type="character" w:customStyle="1" w:styleId="7">
    <w:name w:val="页眉 字符"/>
    <w:link w:val="3"/>
    <w:qFormat/>
    <w:uiPriority w:val="0"/>
    <w:rPr>
      <w:rFonts w:ascii="Times New Roman" w:hAnsi="Times New Roman" w:eastAsia="宋体" w:cs="Times New Roman"/>
      <w:sz w:val="18"/>
      <w:szCs w:val="18"/>
    </w:rPr>
  </w:style>
  <w:style w:type="paragraph" w:customStyle="1" w:styleId="8">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9">
    <w:name w:val=""/>
    <w:unhideWhenUsed/>
    <w:uiPriority w:val="99"/>
    <w:rPr>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MicroWin10.com</Company>
  <Pages>2</Pages>
  <Words>1380</Words>
  <Characters>1424</Characters>
  <Lines>41</Lines>
  <Paragraphs>11</Paragraphs>
  <TotalTime>65</TotalTime>
  <ScaleCrop>false</ScaleCrop>
  <LinksUpToDate>false</LinksUpToDate>
  <CharactersWithSpaces>1456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2022-06-21T06:58:00Z</dcterms:created>
  <dc:creator>linxh</dc:creator>
  <cp:lastModifiedBy>vertesyuan</cp:lastModifiedBy>
  <cp:lastPrinted>2023-07-05T08:49:44Z</cp:lastPrinted>
  <dcterms:modified xsi:type="dcterms:W3CDTF">2024-09-23T07:30:35Z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899CE2E33FA74CA8AE7ECB6BA9B6CF42_13</vt:lpwstr>
  </property>
</Properties>
</file>