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3"/>
        <w:spacing w:before="16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ind w:left="23"/>
        <w:spacing w:before="211" w:line="21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考试科目名称：机械原理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7"/>
        <w:spacing w:before="194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7"/>
        </w:rPr>
        <w:t>一、考试要求：</w:t>
      </w:r>
    </w:p>
    <w:p>
      <w:pPr>
        <w:pStyle w:val="BodyText"/>
        <w:ind w:left="22" w:right="15" w:firstLine="499"/>
        <w:spacing w:before="184" w:line="313" w:lineRule="auto"/>
        <w:rPr/>
      </w:pPr>
      <w:r>
        <w:rPr>
          <w:rFonts w:ascii="Times New Roman" w:hAnsi="Times New Roman" w:eastAsia="Times New Roman" w:cs="Times New Roman"/>
        </w:rPr>
        <w:t>1</w:t>
      </w:r>
      <w:r>
        <w:rPr/>
        <w:t>、掌握机械原理的基本理论、基本概念和基本方法</w:t>
      </w:r>
      <w:r>
        <w:rPr>
          <w:spacing w:val="-1"/>
        </w:rPr>
        <w:t>。掌握一般机械中常用</w:t>
      </w:r>
      <w:r>
        <w:rPr/>
        <w:t xml:space="preserve"> </w:t>
      </w:r>
      <w:r>
        <w:rPr>
          <w:spacing w:val="-3"/>
        </w:rPr>
        <w:t>机构的工作原理、组成、性能特点及设计方法。掌握机构学、机器运动学、机器</w:t>
      </w:r>
      <w:r>
        <w:rPr/>
        <w:t xml:space="preserve"> </w:t>
      </w:r>
      <w:r>
        <w:rPr>
          <w:spacing w:val="-2"/>
        </w:rPr>
        <w:t>动力学的基本理论，掌握机械系统方案设计思路与方法步骤。</w:t>
      </w:r>
    </w:p>
    <w:p>
      <w:pPr>
        <w:pStyle w:val="BodyText"/>
        <w:ind w:left="22" w:right="32" w:firstLine="476"/>
        <w:spacing w:before="182" w:line="290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、掌握利用机械原理基本理论和方法，初步解决机械工程设计问题，具有</w:t>
      </w:r>
      <w:r>
        <w:rPr>
          <w:spacing w:val="1"/>
        </w:rPr>
        <w:t xml:space="preserve"> </w:t>
      </w:r>
      <w:r>
        <w:rPr>
          <w:spacing w:val="-1"/>
        </w:rPr>
        <w:t>对简单机械和机构进行原理设计、对机构和机器进行</w:t>
      </w:r>
      <w:r>
        <w:rPr>
          <w:spacing w:val="-2"/>
        </w:rPr>
        <w:t>力学分析计算的能力。</w:t>
      </w:r>
    </w:p>
    <w:p>
      <w:pPr>
        <w:pStyle w:val="BodyText"/>
        <w:ind w:left="27" w:right="3914" w:firstLine="476"/>
        <w:spacing w:before="184" w:line="289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、初步具备机构设计与创新的能力。</w:t>
      </w:r>
      <w:r>
        <w:rPr>
          <w:spacing w:val="5"/>
        </w:rPr>
        <w:t xml:space="preserve"> </w:t>
      </w:r>
      <w:r>
        <w:rPr>
          <w:rFonts w:ascii="SimHei" w:hAnsi="SimHei" w:eastAsia="SimHei" w:cs="SimHei"/>
          <w:spacing w:val="-8"/>
        </w:rPr>
        <w:t>二、考试内容：</w:t>
      </w:r>
    </w:p>
    <w:p>
      <w:pPr>
        <w:pStyle w:val="BodyText"/>
        <w:ind w:left="512"/>
        <w:spacing w:before="184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8"/>
        </w:rPr>
        <w:t>1.</w:t>
      </w:r>
      <w:r>
        <w:rPr>
          <w:rFonts w:ascii="Times New Roman" w:hAnsi="Times New Roman" w:eastAsia="Times New Roman" w:cs="Times New Roman"/>
          <w:b/>
          <w:bCs/>
          <w:spacing w:val="6"/>
        </w:rPr>
        <w:t xml:space="preserve">  </w:t>
      </w:r>
      <w:r>
        <w:rPr>
          <w:b/>
          <w:bCs/>
          <w:spacing w:val="-8"/>
        </w:rPr>
        <w:t>绪论</w:t>
      </w:r>
    </w:p>
    <w:p>
      <w:pPr>
        <w:pStyle w:val="BodyText"/>
        <w:ind w:left="22" w:right="16" w:firstLine="479"/>
        <w:spacing w:before="181" w:line="347" w:lineRule="auto"/>
        <w:rPr/>
      </w:pPr>
      <w:r>
        <w:rPr>
          <w:spacing w:val="-7"/>
        </w:rPr>
        <w:t>机构、机器、机械等有关基本概念， 机构与机器的组成特征，机械设计的一</w:t>
      </w:r>
      <w:r>
        <w:rPr>
          <w:spacing w:val="12"/>
        </w:rPr>
        <w:t xml:space="preserve"> </w:t>
      </w:r>
      <w:r>
        <w:rPr>
          <w:spacing w:val="-7"/>
        </w:rPr>
        <w:t>般过程等。</w:t>
      </w:r>
    </w:p>
    <w:p>
      <w:pPr>
        <w:pStyle w:val="BodyText"/>
        <w:ind w:left="502"/>
        <w:spacing w:before="35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  </w:t>
      </w:r>
      <w:r>
        <w:rPr>
          <w:b/>
          <w:bCs/>
          <w:spacing w:val="-2"/>
        </w:rPr>
        <w:t>机构的结构分析</w:t>
      </w:r>
    </w:p>
    <w:p>
      <w:pPr>
        <w:pStyle w:val="BodyText"/>
        <w:ind w:left="26" w:right="13" w:firstLine="476"/>
        <w:spacing w:before="184" w:line="346" w:lineRule="auto"/>
        <w:rPr/>
      </w:pPr>
      <w:r>
        <w:rPr>
          <w:spacing w:val="-3"/>
        </w:rPr>
        <w:t>机构的组成要素，平面机构运动简图的绘制，机构具有确定运动</w:t>
      </w:r>
      <w:r>
        <w:rPr>
          <w:spacing w:val="-4"/>
        </w:rPr>
        <w:t>的条件，机</w:t>
      </w:r>
      <w:r>
        <w:rPr/>
        <w:t xml:space="preserve"> </w:t>
      </w:r>
      <w:r>
        <w:rPr>
          <w:spacing w:val="-2"/>
        </w:rPr>
        <w:t>构的自由度计算，平面机构的组成原理与结构分析。</w:t>
      </w:r>
    </w:p>
    <w:p>
      <w:pPr>
        <w:pStyle w:val="BodyText"/>
        <w:ind w:left="500"/>
        <w:spacing w:before="36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  </w:t>
      </w:r>
      <w:r>
        <w:rPr>
          <w:b/>
          <w:bCs/>
          <w:spacing w:val="-2"/>
        </w:rPr>
        <w:t>平面机构的运动、动力分析</w:t>
      </w:r>
    </w:p>
    <w:p>
      <w:pPr>
        <w:pStyle w:val="BodyText"/>
        <w:ind w:left="22" w:right="13" w:firstLine="480"/>
        <w:spacing w:before="183" w:line="351" w:lineRule="auto"/>
        <w:jc w:val="both"/>
        <w:rPr/>
      </w:pPr>
      <w:r>
        <w:rPr>
          <w:spacing w:val="-3"/>
        </w:rPr>
        <w:t>运动分析的瞬心法，用相对运动图解法和解析法作平面机</w:t>
      </w:r>
      <w:r>
        <w:rPr>
          <w:spacing w:val="-4"/>
        </w:rPr>
        <w:t>构位移、速度和加</w:t>
      </w:r>
      <w:r>
        <w:rPr/>
        <w:t xml:space="preserve"> </w:t>
      </w:r>
      <w:r>
        <w:rPr>
          <w:spacing w:val="-6"/>
        </w:rPr>
        <w:t>速度分析。构件惯性力的确定， 杆组的静定条件，不考虑摩擦时</w:t>
      </w:r>
      <w:r>
        <w:rPr>
          <w:spacing w:val="-7"/>
        </w:rPr>
        <w:t>的平面机构动态</w:t>
      </w:r>
      <w:r>
        <w:rPr/>
        <w:t xml:space="preserve"> </w:t>
      </w:r>
      <w:r>
        <w:rPr>
          <w:spacing w:val="-4"/>
        </w:rPr>
        <w:t>静力分析的图解法与解析法。</w:t>
      </w:r>
    </w:p>
    <w:p>
      <w:pPr>
        <w:pStyle w:val="BodyText"/>
        <w:ind w:left="502"/>
        <w:spacing w:before="35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4.  </w:t>
      </w:r>
      <w:r>
        <w:rPr>
          <w:b/>
          <w:bCs/>
          <w:spacing w:val="-2"/>
        </w:rPr>
        <w:t>机械中的摩擦和机械效率</w:t>
      </w:r>
    </w:p>
    <w:p>
      <w:pPr>
        <w:pStyle w:val="BodyText"/>
        <w:ind w:left="23" w:right="16" w:firstLine="479"/>
        <w:spacing w:before="185" w:line="346" w:lineRule="auto"/>
        <w:rPr/>
      </w:pPr>
      <w:r>
        <w:rPr>
          <w:spacing w:val="-3"/>
        </w:rPr>
        <w:t>运动副摩擦力和总反力的确定方法，机械效率和自锁条件</w:t>
      </w:r>
      <w:r>
        <w:rPr>
          <w:spacing w:val="-4"/>
        </w:rPr>
        <w:t>，不考虑惯性力而</w:t>
      </w:r>
      <w:r>
        <w:rPr/>
        <w:t xml:space="preserve"> </w:t>
      </w:r>
      <w:r>
        <w:rPr>
          <w:spacing w:val="-3"/>
        </w:rPr>
        <w:t>考虑摩擦力时的机构力分析方法与步骤。</w:t>
      </w:r>
    </w:p>
    <w:p>
      <w:pPr>
        <w:pStyle w:val="BodyText"/>
        <w:ind w:left="504"/>
        <w:spacing w:before="35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5.  </w:t>
      </w:r>
      <w:r>
        <w:rPr>
          <w:b/>
          <w:bCs/>
          <w:spacing w:val="-2"/>
        </w:rPr>
        <w:t>机械的平衡</w:t>
      </w:r>
    </w:p>
    <w:p>
      <w:pPr>
        <w:pStyle w:val="BodyText"/>
        <w:ind w:left="22" w:right="16" w:firstLine="494"/>
        <w:spacing w:before="184" w:line="349" w:lineRule="auto"/>
        <w:rPr/>
      </w:pPr>
      <w:r>
        <w:rPr>
          <w:spacing w:val="-6"/>
        </w:rPr>
        <w:t>刚性转子静平衡和动平衡的原理、区别和计算方法，</w:t>
      </w:r>
      <w:r>
        <w:rPr>
          <w:spacing w:val="-42"/>
        </w:rPr>
        <w:t xml:space="preserve"> </w:t>
      </w:r>
      <w:r>
        <w:rPr>
          <w:spacing w:val="-6"/>
        </w:rPr>
        <w:t>平面机构平衡的基本概</w:t>
      </w:r>
      <w:r>
        <w:rPr/>
        <w:t xml:space="preserve"> </w:t>
      </w:r>
      <w:r>
        <w:rPr>
          <w:spacing w:val="-11"/>
        </w:rPr>
        <w:t>念。</w:t>
      </w:r>
    </w:p>
    <w:p>
      <w:pPr>
        <w:pStyle w:val="BodyText"/>
        <w:ind w:left="505"/>
        <w:spacing w:before="28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6.  </w:t>
      </w:r>
      <w:r>
        <w:rPr>
          <w:b/>
          <w:bCs/>
          <w:spacing w:val="-2"/>
        </w:rPr>
        <w:t>机械运转及其速度波动的调节</w:t>
      </w:r>
    </w:p>
    <w:p>
      <w:pPr>
        <w:pStyle w:val="BodyText"/>
        <w:ind w:left="26" w:right="15" w:firstLine="478"/>
        <w:spacing w:before="183" w:line="347" w:lineRule="auto"/>
        <w:rPr/>
      </w:pPr>
      <w:r>
        <w:rPr>
          <w:spacing w:val="-3"/>
        </w:rPr>
        <w:t>等效动力学模型的建立，机器真实运动规律的求解方</w:t>
      </w:r>
      <w:r>
        <w:rPr>
          <w:spacing w:val="-4"/>
        </w:rPr>
        <w:t>法概要。周期性及非周</w:t>
      </w:r>
      <w:r>
        <w:rPr/>
        <w:t xml:space="preserve"> </w:t>
      </w:r>
      <w:r>
        <w:rPr>
          <w:spacing w:val="-3"/>
        </w:rPr>
        <w:t>期性速度波动调节的基本原理，周期性速度波动的调节方法和飞轮设</w:t>
      </w:r>
      <w:r>
        <w:rPr>
          <w:spacing w:val="-4"/>
        </w:rPr>
        <w:t>计。机器的</w:t>
      </w:r>
    </w:p>
    <w:p>
      <w:pPr>
        <w:spacing w:line="34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63"/>
        <w:spacing w:before="123" w:line="220" w:lineRule="auto"/>
        <w:rPr/>
      </w:pPr>
      <w:r>
        <w:rPr>
          <w:spacing w:val="-12"/>
        </w:rPr>
        <w:t>自调性概念。</w:t>
      </w:r>
    </w:p>
    <w:p>
      <w:pPr>
        <w:pStyle w:val="BodyText"/>
        <w:ind w:left="504"/>
        <w:spacing w:before="182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7.  </w:t>
      </w:r>
      <w:r>
        <w:rPr>
          <w:b/>
          <w:bCs/>
          <w:spacing w:val="-2"/>
        </w:rPr>
        <w:t>平面连杆机构及其设计</w:t>
      </w:r>
    </w:p>
    <w:p>
      <w:pPr>
        <w:pStyle w:val="BodyText"/>
        <w:ind w:left="23" w:right="68" w:firstLine="479"/>
        <w:spacing w:before="185" w:line="349" w:lineRule="auto"/>
        <w:jc w:val="both"/>
        <w:rPr/>
      </w:pPr>
      <w:r>
        <w:rPr>
          <w:spacing w:val="-7"/>
        </w:rPr>
        <w:t>铰链四杆机构的基本形式、演化和应用， 平面四杆机构的基本知识。按连杆</w:t>
      </w:r>
      <w:r>
        <w:rPr>
          <w:spacing w:val="14"/>
        </w:rPr>
        <w:t xml:space="preserve"> </w:t>
      </w:r>
      <w:r>
        <w:rPr/>
        <w:t>三位置、行程速比系数设计四杆机构的图解法</w:t>
      </w:r>
      <w:r>
        <w:rPr>
          <w:rFonts w:ascii="Times New Roman" w:hAnsi="Times New Roman" w:eastAsia="Times New Roman" w:cs="Times New Roman"/>
        </w:rPr>
        <w:t>,</w:t>
      </w:r>
      <w:r>
        <w:rPr/>
        <w:t>按预定的</w:t>
      </w:r>
      <w:r>
        <w:rPr>
          <w:spacing w:val="-1"/>
        </w:rPr>
        <w:t>连架杆运动规律设计四</w:t>
      </w:r>
      <w:r>
        <w:rPr/>
        <w:t xml:space="preserve"> </w:t>
      </w:r>
      <w:r>
        <w:rPr>
          <w:spacing w:val="-5"/>
        </w:rPr>
        <w:t>杆机构的解析法。</w:t>
      </w:r>
    </w:p>
    <w:p>
      <w:pPr>
        <w:pStyle w:val="BodyText"/>
        <w:ind w:left="505"/>
        <w:spacing w:before="41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8.</w:t>
      </w:r>
      <w:r>
        <w:rPr>
          <w:rFonts w:ascii="Times New Roman" w:hAnsi="Times New Roman" w:eastAsia="Times New Roman" w:cs="Times New Roman"/>
          <w:b/>
          <w:bCs/>
          <w:spacing w:val="18"/>
        </w:rPr>
        <w:t xml:space="preserve">  </w:t>
      </w:r>
      <w:r>
        <w:rPr>
          <w:b/>
          <w:bCs/>
          <w:spacing w:val="-6"/>
        </w:rPr>
        <w:t>凸轮机构及其设计</w:t>
      </w:r>
    </w:p>
    <w:p>
      <w:pPr>
        <w:pStyle w:val="BodyText"/>
        <w:ind w:left="22" w:right="68" w:firstLine="502"/>
        <w:spacing w:before="184" w:line="351" w:lineRule="auto"/>
        <w:jc w:val="both"/>
        <w:rPr/>
      </w:pPr>
      <w:r>
        <w:rPr>
          <w:spacing w:val="-4"/>
        </w:rPr>
        <w:t>凸轮机构的类型和应用，推杆的运动规律，盘状凸轮机构轮廓曲线设计的图</w:t>
      </w:r>
      <w:r>
        <w:rPr>
          <w:spacing w:val="6"/>
        </w:rPr>
        <w:t xml:space="preserve"> </w:t>
      </w:r>
      <w:r>
        <w:rPr>
          <w:spacing w:val="-6"/>
        </w:rPr>
        <w:t>解法和解析法。凸轮机构的压力角确定， 凸轮机构的压力角与</w:t>
      </w:r>
      <w:r>
        <w:rPr>
          <w:spacing w:val="-7"/>
        </w:rPr>
        <w:t>基圆半径关系，滚</w:t>
      </w:r>
      <w:r>
        <w:rPr/>
        <w:t xml:space="preserve"> </w:t>
      </w:r>
      <w:r>
        <w:rPr>
          <w:spacing w:val="-6"/>
        </w:rPr>
        <w:t>子半径的选择。</w:t>
      </w:r>
    </w:p>
    <w:p>
      <w:pPr>
        <w:pStyle w:val="BodyText"/>
        <w:ind w:left="504"/>
        <w:spacing w:before="34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9.  </w:t>
      </w:r>
      <w:r>
        <w:rPr>
          <w:b/>
          <w:bCs/>
          <w:spacing w:val="-2"/>
        </w:rPr>
        <w:t>齿轮机构及其设计</w:t>
      </w:r>
    </w:p>
    <w:p>
      <w:pPr>
        <w:pStyle w:val="BodyText"/>
        <w:ind w:left="23" w:firstLine="486"/>
        <w:spacing w:before="182" w:line="325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）齿廓啮合基本定律，渐开线的形成与性质，渐开线齿廓啮合特点，标</w:t>
      </w:r>
      <w:r>
        <w:rPr>
          <w:spacing w:val="3"/>
        </w:rPr>
        <w:t xml:space="preserve">  </w:t>
      </w:r>
      <w:r>
        <w:rPr>
          <w:spacing w:val="-1"/>
        </w:rPr>
        <w:t>准直齿圆柱齿轮的基本参数及几何尺寸。一对渐开线直</w:t>
      </w:r>
      <w:r>
        <w:rPr>
          <w:spacing w:val="-2"/>
        </w:rPr>
        <w:t>齿圆柱齿轮的啮合传动、</w:t>
      </w:r>
      <w:r>
        <w:rPr/>
        <w:t xml:space="preserve"> </w:t>
      </w:r>
      <w:r>
        <w:rPr>
          <w:spacing w:val="-8"/>
        </w:rPr>
        <w:t>正确啮合条件、连续传动条件等。渐开线齿轮的切制原理、根切现象、最少齿数，</w:t>
      </w:r>
      <w:r>
        <w:rPr>
          <w:spacing w:val="12"/>
        </w:rPr>
        <w:t xml:space="preserve"> </w:t>
      </w:r>
      <w:r>
        <w:rPr>
          <w:spacing w:val="-2"/>
        </w:rPr>
        <w:t>变位和变位齿轮传动，变位齿轮传动的特点、应用和设计等。</w:t>
      </w:r>
    </w:p>
    <w:p>
      <w:pPr>
        <w:pStyle w:val="BodyText"/>
        <w:ind w:left="28" w:right="147" w:firstLine="481"/>
        <w:spacing w:before="183" w:line="29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）斜齿圆柱齿轮传动特点，斜齿圆柱齿轮的基本参数和几何尺</w:t>
      </w:r>
      <w:r>
        <w:rPr>
          <w:spacing w:val="-3"/>
        </w:rPr>
        <w:t>寸计算，</w:t>
      </w:r>
      <w:r>
        <w:rPr/>
        <w:t xml:space="preserve"> </w:t>
      </w:r>
      <w:r>
        <w:rPr>
          <w:spacing w:val="-3"/>
        </w:rPr>
        <w:t>正确啮合条件、重合度及当量齿数。</w:t>
      </w:r>
    </w:p>
    <w:p>
      <w:pPr>
        <w:pStyle w:val="BodyText"/>
        <w:ind w:left="24" w:right="112" w:firstLine="485"/>
        <w:spacing w:before="184" w:line="28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）直齿圆锥齿轮传动和蜗轮蜗杆传动的特点及其基本尺寸计算，正确啮</w:t>
      </w:r>
      <w:r>
        <w:rPr/>
        <w:t xml:space="preserve"> </w:t>
      </w:r>
      <w:r>
        <w:rPr>
          <w:spacing w:val="-3"/>
        </w:rPr>
        <w:t>合条件等。直齿圆锥齿轮传动的当量齿数。</w:t>
      </w:r>
    </w:p>
    <w:p>
      <w:pPr>
        <w:pStyle w:val="BodyText"/>
        <w:ind w:left="512"/>
        <w:spacing w:before="18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10.  </w:t>
      </w:r>
      <w:r>
        <w:rPr>
          <w:b/>
          <w:bCs/>
          <w:spacing w:val="-3"/>
        </w:rPr>
        <w:t>齿轮系及其设计</w:t>
      </w:r>
    </w:p>
    <w:p>
      <w:pPr>
        <w:pStyle w:val="BodyText"/>
        <w:ind w:left="43" w:right="68" w:firstLine="462"/>
        <w:spacing w:before="181" w:line="346" w:lineRule="auto"/>
        <w:rPr/>
      </w:pPr>
      <w:r>
        <w:rPr>
          <w:spacing w:val="-7"/>
        </w:rPr>
        <w:t>齿轮系的分类和功用。定轴、周转及复合轮系的传动比计算， 行星轮系设计</w:t>
      </w:r>
      <w:r>
        <w:rPr>
          <w:spacing w:val="12"/>
        </w:rPr>
        <w:t xml:space="preserve"> </w:t>
      </w:r>
      <w:r>
        <w:rPr>
          <w:spacing w:val="-9"/>
        </w:rPr>
        <w:t>的基本知识。</w:t>
      </w:r>
    </w:p>
    <w:p>
      <w:pPr>
        <w:pStyle w:val="BodyText"/>
        <w:ind w:left="512"/>
        <w:spacing w:before="36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11.  </w:t>
      </w:r>
      <w:r>
        <w:rPr>
          <w:b/>
          <w:bCs/>
          <w:spacing w:val="-3"/>
        </w:rPr>
        <w:t>其它常用机构</w:t>
      </w:r>
    </w:p>
    <w:p>
      <w:pPr>
        <w:pStyle w:val="BodyText"/>
        <w:ind w:left="522"/>
        <w:spacing w:before="183" w:line="219" w:lineRule="auto"/>
        <w:rPr/>
      </w:pPr>
      <w:r>
        <w:rPr>
          <w:spacing w:val="-4"/>
        </w:rPr>
        <w:t>间歇运动机构，螺旋机构，组合机构。</w:t>
      </w:r>
    </w:p>
    <w:p>
      <w:pPr>
        <w:pStyle w:val="BodyText"/>
        <w:ind w:left="512"/>
        <w:spacing w:before="184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12.  </w:t>
      </w:r>
      <w:r>
        <w:rPr>
          <w:b/>
          <w:bCs/>
          <w:spacing w:val="-3"/>
        </w:rPr>
        <w:t>机械系统的方案设计</w:t>
      </w:r>
    </w:p>
    <w:p>
      <w:pPr>
        <w:pStyle w:val="BodyText"/>
        <w:ind w:left="43" w:right="68" w:firstLine="459"/>
        <w:spacing w:before="184" w:line="348" w:lineRule="auto"/>
        <w:rPr/>
      </w:pPr>
      <w:r>
        <w:rPr>
          <w:spacing w:val="-3"/>
        </w:rPr>
        <w:t>机械系统方案设计的内容与步骤，机构选型的基本知识，运动循</w:t>
      </w:r>
      <w:r>
        <w:rPr>
          <w:spacing w:val="-4"/>
        </w:rPr>
        <w:t>环图，机构</w:t>
      </w:r>
      <w:r>
        <w:rPr/>
        <w:t xml:space="preserve"> </w:t>
      </w:r>
      <w:r>
        <w:rPr>
          <w:spacing w:val="-12"/>
        </w:rPr>
        <w:t>的组合。</w:t>
      </w:r>
    </w:p>
    <w:p>
      <w:pPr>
        <w:ind w:left="28"/>
        <w:spacing w:before="30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三、参考书目</w:t>
      </w:r>
    </w:p>
    <w:p>
      <w:pPr>
        <w:pStyle w:val="BodyText"/>
        <w:ind w:left="512"/>
        <w:spacing w:before="182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12"/>
        </w:rPr>
        <w:t>1</w:t>
      </w:r>
      <w:r>
        <w:rPr>
          <w:rFonts w:ascii="Times New Roman" w:hAnsi="Times New Roman" w:eastAsia="Times New Roman" w:cs="Times New Roman"/>
          <w:b/>
          <w:bCs/>
          <w:spacing w:val="-29"/>
        </w:rPr>
        <w:t xml:space="preserve"> </w:t>
      </w:r>
      <w:r>
        <w:rPr>
          <w:b/>
          <w:bCs/>
          <w:spacing w:val="-12"/>
        </w:rPr>
        <w:t>．教材</w:t>
      </w:r>
    </w:p>
    <w:p>
      <w:pPr>
        <w:pStyle w:val="BodyText"/>
        <w:ind w:left="510"/>
        <w:spacing w:before="18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）《机械原理》，孙桓、葛文杰主编，高等教育出版社，</w:t>
      </w:r>
      <w:r>
        <w:rPr>
          <w:rFonts w:ascii="Times New Roman" w:hAnsi="Times New Roman" w:eastAsia="Times New Roman" w:cs="Times New Roman"/>
          <w:spacing w:val="-1"/>
        </w:rPr>
        <w:t>2021</w:t>
      </w:r>
      <w:r>
        <w:rPr>
          <w:spacing w:val="-1"/>
        </w:rPr>
        <w:t>，普通高</w:t>
      </w:r>
    </w:p>
    <w:p>
      <w:pPr>
        <w:spacing w:line="219" w:lineRule="auto"/>
        <w:sectPr>
          <w:pgSz w:w="11907" w:h="16839"/>
          <w:pgMar w:top="1431" w:right="1730" w:bottom="0" w:left="1785" w:header="0" w:footer="0" w:gutter="0"/>
        </w:sectPr>
        <w:rPr/>
      </w:pPr>
    </w:p>
    <w:p>
      <w:pPr>
        <w:pStyle w:val="BodyText"/>
        <w:ind w:left="25"/>
        <w:spacing w:before="124" w:line="219" w:lineRule="auto"/>
        <w:rPr/>
      </w:pPr>
      <w:r>
        <w:rPr>
          <w:spacing w:val="-1"/>
        </w:rPr>
        <w:t>等教育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十二五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国家级规划教材，第九版</w:t>
      </w:r>
    </w:p>
    <w:p>
      <w:pPr>
        <w:pStyle w:val="BodyText"/>
        <w:ind w:left="22" w:right="53" w:firstLine="487"/>
        <w:spacing w:before="184" w:line="346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）《机械原理与机械设计学习指导书》（上册</w:t>
      </w:r>
      <w:r>
        <w:rPr/>
        <w:t>），</w:t>
      </w:r>
      <w:r>
        <w:rPr>
          <w:spacing w:val="-1"/>
        </w:rPr>
        <w:t>刘峰、綦耀光、崔学</w:t>
      </w:r>
      <w:r>
        <w:rPr/>
        <w:t xml:space="preserve"> </w:t>
      </w:r>
      <w:r>
        <w:rPr>
          <w:spacing w:val="-2"/>
        </w:rPr>
        <w:t>政，中国石油大学出版社，</w:t>
      </w:r>
      <w:r>
        <w:rPr>
          <w:rFonts w:ascii="Times New Roman" w:hAnsi="Times New Roman" w:eastAsia="Times New Roman" w:cs="Times New Roman"/>
          <w:spacing w:val="-2"/>
        </w:rPr>
        <w:t>2010</w:t>
      </w:r>
      <w:r>
        <w:rPr>
          <w:spacing w:val="-2"/>
        </w:rPr>
        <w:t>年，高等学校教材。</w:t>
      </w:r>
    </w:p>
    <w:p>
      <w:pPr>
        <w:pStyle w:val="BodyText"/>
        <w:ind w:left="502"/>
        <w:spacing w:before="35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2</w:t>
      </w:r>
      <w:r>
        <w:rPr>
          <w:rFonts w:ascii="Times New Roman" w:hAnsi="Times New Roman" w:eastAsia="Times New Roman" w:cs="Times New Roman"/>
          <w:b/>
          <w:bCs/>
          <w:spacing w:val="-29"/>
        </w:rPr>
        <w:t xml:space="preserve"> </w:t>
      </w:r>
      <w:r>
        <w:rPr>
          <w:b/>
          <w:bCs/>
          <w:spacing w:val="-7"/>
        </w:rPr>
        <w:t>．主要参考书</w:t>
      </w:r>
    </w:p>
    <w:p>
      <w:pPr>
        <w:pStyle w:val="BodyText"/>
        <w:ind w:left="26" w:right="49" w:firstLine="483"/>
        <w:spacing w:before="184" w:line="28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）《机械原理》，郑文玮、吴克坚，高等教育出版社，</w:t>
      </w:r>
      <w:r>
        <w:rPr>
          <w:rFonts w:ascii="Times New Roman" w:hAnsi="Times New Roman" w:eastAsia="Times New Roman" w:cs="Times New Roman"/>
          <w:spacing w:val="-1"/>
        </w:rPr>
        <w:t>2015</w:t>
      </w:r>
      <w:r>
        <w:rPr>
          <w:spacing w:val="-1"/>
        </w:rPr>
        <w:t>，普通高等</w:t>
      </w:r>
      <w:r>
        <w:rPr>
          <w:spacing w:val="8"/>
        </w:rPr>
        <w:t xml:space="preserve"> </w:t>
      </w:r>
      <w:r>
        <w:rPr>
          <w:spacing w:val="-4"/>
        </w:rPr>
        <w:t>教育国家级规划教材，第七版。</w:t>
      </w:r>
    </w:p>
    <w:p>
      <w:pPr>
        <w:pStyle w:val="BodyText"/>
        <w:ind w:left="26" w:right="49" w:firstLine="483"/>
        <w:spacing w:before="182" w:line="29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）《机械原理教程》，申永胜，清华大学出版社，</w:t>
      </w:r>
      <w:r>
        <w:rPr>
          <w:rFonts w:ascii="Times New Roman" w:hAnsi="Times New Roman" w:eastAsia="Times New Roman" w:cs="Times New Roman"/>
          <w:spacing w:val="-1"/>
        </w:rPr>
        <w:t>2015</w:t>
      </w:r>
      <w:r>
        <w:rPr>
          <w:spacing w:val="-1"/>
        </w:rPr>
        <w:t>，清华大学名优</w:t>
      </w:r>
      <w:r>
        <w:rPr>
          <w:spacing w:val="8"/>
        </w:rPr>
        <w:t xml:space="preserve"> </w:t>
      </w:r>
      <w:r>
        <w:rPr>
          <w:spacing w:val="-6"/>
        </w:rPr>
        <w:t>教材，第三版。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2024-07-01T17:10:37Z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2024-09-24T10:51:52</vt:filetime>
  </property>
</Properties>
</file>