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F3" w:rsidRDefault="00FF3955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2024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28"/>
        </w:rPr>
        <w:t>年江苏海洋大学硕士研究生入学考试</w:t>
      </w:r>
    </w:p>
    <w:p w:rsidR="005E56F3" w:rsidRDefault="00FF3955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5E56F3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817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测量学</w:t>
            </w:r>
          </w:p>
        </w:tc>
      </w:tr>
      <w:tr w:rsidR="005E56F3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ind w:firstLineChars="200" w:firstLine="480"/>
            </w:pPr>
            <w:r>
              <w:rPr>
                <w:sz w:val="24"/>
              </w:rPr>
              <w:t>要求考生比较系统地掌握</w:t>
            </w:r>
            <w:r>
              <w:rPr>
                <w:rFonts w:hint="eastAsia"/>
                <w:sz w:val="24"/>
              </w:rPr>
              <w:t>测量学的基本概念、原理、方法和应用，遵循测量的程序与原则，掌握测、绘、算的基本技能，能用于分析和解决实际工程问题。</w:t>
            </w:r>
          </w:p>
        </w:tc>
      </w:tr>
      <w:tr w:rsidR="005E56F3">
        <w:trPr>
          <w:trHeight w:val="8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5E56F3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rPr>
                <w:sz w:val="24"/>
              </w:rPr>
            </w:pPr>
            <w:r>
              <w:rPr>
                <w:sz w:val="24"/>
              </w:rPr>
              <w:t>名词解释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小题，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每小题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)</w:t>
            </w:r>
          </w:p>
          <w:p w:rsidR="005E56F3" w:rsidRDefault="00FF3955">
            <w:pPr>
              <w:rPr>
                <w:sz w:val="24"/>
              </w:rPr>
            </w:pPr>
            <w:r>
              <w:rPr>
                <w:sz w:val="24"/>
              </w:rPr>
              <w:t>简答题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小题，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每小题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 xml:space="preserve">) </w:t>
            </w:r>
          </w:p>
          <w:p w:rsidR="005E56F3" w:rsidRDefault="00FF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论述</w:t>
            </w:r>
            <w:r>
              <w:rPr>
                <w:sz w:val="24"/>
              </w:rPr>
              <w:t>题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小题，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每小题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)</w:t>
            </w:r>
          </w:p>
          <w:p w:rsidR="005E56F3" w:rsidRDefault="00FF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综合分析与应用题：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小题，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每小题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)</w:t>
            </w:r>
          </w:p>
          <w:p w:rsidR="005E56F3" w:rsidRDefault="00FF3955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满分：</w:t>
            </w:r>
            <w:r>
              <w:rPr>
                <w:rFonts w:hint="eastAsia"/>
                <w:bCs/>
                <w:sz w:val="24"/>
              </w:rPr>
              <w:t>150</w:t>
            </w:r>
            <w:r>
              <w:rPr>
                <w:rFonts w:hint="eastAsia"/>
                <w:bCs/>
                <w:sz w:val="24"/>
              </w:rPr>
              <w:t>分。</w:t>
            </w:r>
          </w:p>
        </w:tc>
      </w:tr>
      <w:tr w:rsidR="005E56F3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F3" w:rsidRDefault="00FF3955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1212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212121"/>
                <w:kern w:val="0"/>
                <w:szCs w:val="21"/>
              </w:rPr>
              <w:t>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测量的基本知识</w:t>
            </w:r>
          </w:p>
          <w:p w:rsidR="005E56F3" w:rsidRDefault="00FF3955">
            <w:pPr>
              <w:spacing w:line="400" w:lineRule="exact"/>
              <w:ind w:firstLineChars="200" w:firstLine="42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理解水准面和大地水准面的概念；掌握高斯投影的概念及性质；掌握我国常用坐标系的建立方法；理解高程和相对高程的概念，以及我国高程基准的确定方法；理解直线定向的方法；掌握方位角、坐标方位角、子午线收敛角、磁偏角的概念；掌握点的平面位置的确定方法。</w:t>
            </w:r>
          </w:p>
          <w:p w:rsidR="005E56F3" w:rsidRDefault="00FF3955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．角度测量</w:t>
            </w:r>
          </w:p>
          <w:p w:rsidR="005E56F3" w:rsidRDefault="00FF3955">
            <w:pPr>
              <w:spacing w:line="400" w:lineRule="exact"/>
              <w:ind w:firstLineChars="150" w:firstLine="315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理解水平角、竖直角和竖盘指标差的概念；掌握测回法和方向法观测水平角的操作步骤和计算方法；掌握竖直角的观测步骤和计算方法；掌握水平角观测的误差来源及其减弱措施。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．水准测量</w:t>
            </w:r>
          </w:p>
          <w:p w:rsidR="005E56F3" w:rsidRDefault="00FF3955">
            <w:pPr>
              <w:spacing w:line="400" w:lineRule="exact"/>
              <w:ind w:firstLineChars="200" w:firstLine="42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理解水准测量的原理与方法；理解水准测量的路线布设形式和方法，掌握水准测量外业实施步骤；理解闭合差的概念，掌握附合水准和闭合水准的内业计算方法；掌握水准测量的误差来源及其减弱措施。</w:t>
            </w:r>
          </w:p>
          <w:p w:rsidR="005E56F3" w:rsidRDefault="00FF3955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．测量误差基本知识</w:t>
            </w:r>
          </w:p>
          <w:p w:rsidR="005E56F3" w:rsidRDefault="00FF3955">
            <w:pPr>
              <w:spacing w:line="400" w:lineRule="exact"/>
              <w:ind w:firstLineChars="200" w:firstLine="42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理解测量误差产生的原因；理解偶然误差和系统误差的概念，理解偶然误差的统计特性；理解中误差、相对误差和极限误差的概念；掌握利用真误差计算中误差和利用改正数计算中误差的方法；掌握算术平均值及其中误差的计算方法；理解误差传播定律及其应用；理解权的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概念及权的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确定方法；掌握加权平均值的计算方法和加权平均值中误差的计算方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法；掌握单位权中误差的计算方法。</w:t>
            </w:r>
          </w:p>
          <w:p w:rsidR="005E56F3" w:rsidRDefault="00FF3955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．控制测量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  <w:p w:rsidR="005E56F3" w:rsidRDefault="00FF3955">
            <w:pPr>
              <w:spacing w:line="400" w:lineRule="exact"/>
              <w:ind w:firstLineChars="200" w:firstLine="42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理解控制测量的含义、目的；掌握平面控制测量的方法；掌握坐标方位角的计算、坐标正算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与反算方法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；掌握单一导线的布设形式、观测要素及简易平差计算方法。掌握高程控制测量方法。</w:t>
            </w:r>
          </w:p>
          <w:p w:rsidR="005E56F3" w:rsidRDefault="00FF3955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6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．地形图的基本知识</w:t>
            </w:r>
          </w:p>
          <w:p w:rsidR="005E56F3" w:rsidRDefault="00FF3955">
            <w:pPr>
              <w:spacing w:line="400" w:lineRule="exact"/>
              <w:ind w:firstLineChars="200" w:firstLine="42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理解地形图的概念和应表示的主要内容；理解比例尺和比例尺精度的概念；理解等高线表示地貌的原理；理解不同形式的地貌类型等高线的特点；掌握地形图的判断方法；理解地形图的主要应用；掌握地形图的分幅与编号方法。</w:t>
            </w:r>
          </w:p>
          <w:p w:rsidR="005E56F3" w:rsidRDefault="00FF3955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．大比例尺数字地形图测绘</w:t>
            </w:r>
          </w:p>
          <w:p w:rsidR="005E56F3" w:rsidRDefault="00FF3955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理解大比例尺测图的技术设计方法；掌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握图根控制测量和测站点测定方法；掌握野外数据采集方法；掌握数字地形图编辑和输出方法。</w:t>
            </w:r>
          </w:p>
          <w:p w:rsidR="005E56F3" w:rsidRDefault="00FF3955">
            <w:pPr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8.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数字地形图的应用</w:t>
            </w:r>
          </w:p>
          <w:p w:rsidR="005E56F3" w:rsidRDefault="00FF3955">
            <w:pPr>
              <w:widowControl/>
              <w:spacing w:line="450" w:lineRule="atLeast"/>
              <w:rPr>
                <w:rFonts w:ascii="宋体" w:hAnsi="宋体" w:cs="宋体"/>
                <w:color w:val="21212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掌握基本几何要素的查询方法；掌握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DTM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法土方计算</w:t>
            </w:r>
            <w:r>
              <w:rPr>
                <w:rFonts w:ascii="宋体" w:hAnsi="宋体" w:cs="宋体" w:hint="eastAsia"/>
                <w:color w:val="212121"/>
                <w:kern w:val="0"/>
                <w:szCs w:val="21"/>
              </w:rPr>
              <w:t>方法；掌握断面图的绘制方法。</w:t>
            </w:r>
          </w:p>
          <w:p w:rsidR="005E56F3" w:rsidRDefault="005E56F3">
            <w:pPr>
              <w:widowControl/>
              <w:spacing w:line="450" w:lineRule="atLeast"/>
              <w:rPr>
                <w:rFonts w:ascii="宋体" w:hAnsi="宋体" w:cs="宋体"/>
                <w:color w:val="212121"/>
                <w:kern w:val="0"/>
                <w:szCs w:val="21"/>
              </w:rPr>
            </w:pPr>
          </w:p>
          <w:p w:rsidR="005E56F3" w:rsidRDefault="00FF3955">
            <w:pPr>
              <w:widowControl/>
              <w:spacing w:line="450" w:lineRule="atLeast"/>
            </w:pPr>
            <w:r>
              <w:rPr>
                <w:rFonts w:hint="eastAsia"/>
              </w:rPr>
              <w:t>主要参考书目</w:t>
            </w:r>
          </w:p>
          <w:p w:rsidR="005E56F3" w:rsidRDefault="00FF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《</w:t>
            </w:r>
            <w:r>
              <w:rPr>
                <w:sz w:val="24"/>
              </w:rPr>
              <w:t>数字地形测量学</w:t>
            </w:r>
            <w:r>
              <w:rPr>
                <w:rFonts w:hint="eastAsia"/>
                <w:sz w:val="24"/>
              </w:rPr>
              <w:t>》</w:t>
            </w:r>
          </w:p>
          <w:p w:rsidR="005E56F3" w:rsidRDefault="00FF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主编</w:t>
            </w:r>
            <w:r>
              <w:rPr>
                <w:sz w:val="24"/>
              </w:rPr>
              <w:t xml:space="preserve">: </w:t>
            </w:r>
            <w:hyperlink r:id="rId5" w:tgtFrame="_blank" w:history="1">
              <w:r>
                <w:rPr>
                  <w:sz w:val="24"/>
                </w:rPr>
                <w:t>潘正风</w:t>
              </w:r>
            </w:hyperlink>
            <w:r>
              <w:rPr>
                <w:sz w:val="24"/>
              </w:rPr>
              <w:t>，</w:t>
            </w:r>
            <w:hyperlink r:id="rId6" w:tgtFrame="_blank" w:history="1">
              <w:proofErr w:type="gramStart"/>
              <w:r>
                <w:rPr>
                  <w:sz w:val="24"/>
                </w:rPr>
                <w:t>程效军</w:t>
              </w:r>
              <w:proofErr w:type="gramEnd"/>
            </w:hyperlink>
            <w:r>
              <w:rPr>
                <w:sz w:val="24"/>
              </w:rPr>
              <w:t>，</w:t>
            </w:r>
            <w:hyperlink r:id="rId7" w:tgtFrame="_blank" w:history="1">
              <w:r>
                <w:rPr>
                  <w:sz w:val="24"/>
                </w:rPr>
                <w:t>成枢</w:t>
              </w:r>
            </w:hyperlink>
            <w:r>
              <w:rPr>
                <w:sz w:val="24"/>
              </w:rPr>
              <w:t>，</w:t>
            </w:r>
            <w:hyperlink r:id="rId8" w:tgtFrame="_blank" w:history="1">
              <w:proofErr w:type="gramStart"/>
              <w:r>
                <w:rPr>
                  <w:sz w:val="24"/>
                </w:rPr>
                <w:t>王腾军</w:t>
              </w:r>
              <w:proofErr w:type="gramEnd"/>
            </w:hyperlink>
            <w:r>
              <w:rPr>
                <w:sz w:val="24"/>
              </w:rPr>
              <w:t>，</w:t>
            </w:r>
            <w:hyperlink r:id="rId9" w:tgtFrame="_blank" w:history="1">
              <w:r>
                <w:rPr>
                  <w:sz w:val="24"/>
                </w:rPr>
                <w:t>翟翊</w:t>
              </w:r>
            </w:hyperlink>
            <w:r>
              <w:rPr>
                <w:sz w:val="24"/>
              </w:rPr>
              <w:t>，</w:t>
            </w:r>
            <w:hyperlink r:id="rId10" w:tgtFrame="_blank" w:history="1">
              <w:r>
                <w:rPr>
                  <w:sz w:val="24"/>
                </w:rPr>
                <w:t>邹进贵</w:t>
              </w:r>
            </w:hyperlink>
            <w:r>
              <w:rPr>
                <w:sz w:val="24"/>
              </w:rPr>
              <w:t>，</w:t>
            </w:r>
            <w:hyperlink r:id="rId11" w:tgtFrame="_blank" w:history="1">
              <w:r>
                <w:rPr>
                  <w:sz w:val="24"/>
                </w:rPr>
                <w:t>王崇</w:t>
              </w:r>
              <w:proofErr w:type="gramStart"/>
              <w:r>
                <w:rPr>
                  <w:sz w:val="24"/>
                </w:rPr>
                <w:t>倡</w:t>
              </w:r>
              <w:proofErr w:type="gramEnd"/>
            </w:hyperlink>
            <w:r>
              <w:rPr>
                <w:rFonts w:hint="eastAsia"/>
                <w:sz w:val="24"/>
              </w:rPr>
              <w:t>编</w:t>
            </w:r>
            <w:r>
              <w:rPr>
                <w:sz w:val="24"/>
              </w:rPr>
              <w:t>著</w:t>
            </w:r>
          </w:p>
          <w:p w:rsidR="005E56F3" w:rsidRDefault="00FF3955">
            <w:pPr>
              <w:rPr>
                <w:sz w:val="24"/>
              </w:rPr>
            </w:pPr>
            <w:r>
              <w:rPr>
                <w:sz w:val="24"/>
              </w:rPr>
              <w:t>出版社</w:t>
            </w:r>
            <w:r>
              <w:rPr>
                <w:sz w:val="24"/>
              </w:rPr>
              <w:t xml:space="preserve">: </w:t>
            </w:r>
            <w:hyperlink r:id="rId12" w:tgtFrame="_blank" w:history="1">
              <w:r>
                <w:rPr>
                  <w:sz w:val="24"/>
                </w:rPr>
                <w:t>武汉大学出版社</w:t>
              </w:r>
            </w:hyperlink>
          </w:p>
          <w:p w:rsidR="005E56F3" w:rsidRDefault="00FF3955">
            <w:pPr>
              <w:rPr>
                <w:sz w:val="24"/>
              </w:rPr>
            </w:pPr>
            <w:r>
              <w:rPr>
                <w:sz w:val="24"/>
              </w:rPr>
              <w:t>出版时间</w:t>
            </w:r>
            <w:r>
              <w:rPr>
                <w:sz w:val="24"/>
              </w:rPr>
              <w:t>:201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 </w:t>
            </w:r>
          </w:p>
          <w:p w:rsidR="005E56F3" w:rsidRDefault="00FF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《</w:t>
            </w:r>
            <w:r>
              <w:rPr>
                <w:sz w:val="24"/>
              </w:rPr>
              <w:t>数字测图原理与方法</w:t>
            </w:r>
            <w:r>
              <w:rPr>
                <w:rFonts w:hint="eastAsia"/>
                <w:sz w:val="24"/>
              </w:rPr>
              <w:t>》</w:t>
            </w:r>
            <w:r>
              <w:rPr>
                <w:sz w:val="24"/>
              </w:rPr>
              <w:t>（第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版）</w:t>
            </w:r>
            <w:r>
              <w:rPr>
                <w:sz w:val="24"/>
              </w:rPr>
              <w:t> </w:t>
            </w:r>
          </w:p>
          <w:p w:rsidR="005E56F3" w:rsidRDefault="00FF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主编</w:t>
            </w:r>
            <w:r>
              <w:rPr>
                <w:sz w:val="24"/>
              </w:rPr>
              <w:t xml:space="preserve">: </w:t>
            </w:r>
            <w:hyperlink r:id="rId13" w:tgtFrame="_blank" w:history="1">
              <w:r>
                <w:rPr>
                  <w:sz w:val="24"/>
                </w:rPr>
                <w:t>高井祥</w:t>
              </w:r>
            </w:hyperlink>
            <w:r>
              <w:rPr>
                <w:sz w:val="24"/>
              </w:rPr>
              <w:t> </w:t>
            </w:r>
            <w:r>
              <w:rPr>
                <w:sz w:val="24"/>
              </w:rPr>
              <w:t>等著</w:t>
            </w:r>
          </w:p>
          <w:p w:rsidR="005E56F3" w:rsidRDefault="00FF3955">
            <w:pPr>
              <w:rPr>
                <w:sz w:val="24"/>
              </w:rPr>
            </w:pPr>
            <w:r>
              <w:rPr>
                <w:sz w:val="24"/>
              </w:rPr>
              <w:t>出版社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中国矿业大学出版社</w:t>
            </w:r>
          </w:p>
          <w:p w:rsidR="005E56F3" w:rsidRDefault="00FF3955">
            <w:pPr>
              <w:rPr>
                <w:sz w:val="24"/>
              </w:rPr>
            </w:pPr>
            <w:r>
              <w:rPr>
                <w:sz w:val="24"/>
              </w:rPr>
              <w:t>出版时间：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 </w:t>
            </w:r>
          </w:p>
          <w:p w:rsidR="005E56F3" w:rsidRDefault="005E56F3">
            <w:pPr>
              <w:rPr>
                <w:sz w:val="24"/>
              </w:rPr>
            </w:pPr>
          </w:p>
        </w:tc>
      </w:tr>
      <w:tr w:rsidR="005E56F3">
        <w:trPr>
          <w:trHeight w:val="19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F3" w:rsidRDefault="00FF395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F3" w:rsidRDefault="00FF3955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:rsidR="005E56F3" w:rsidRDefault="00FF3955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无。</w:t>
            </w:r>
          </w:p>
        </w:tc>
      </w:tr>
    </w:tbl>
    <w:p w:rsidR="005E56F3" w:rsidRDefault="005E56F3"/>
    <w:sectPr w:rsidR="005E56F3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zNTdkOWVjMGQwN2FiMjgxYmVmN2IxMzMxMTQ1MTkifQ=="/>
  </w:docVars>
  <w:rsids>
    <w:rsidRoot w:val="00491A94"/>
    <w:rsid w:val="00001B56"/>
    <w:rsid w:val="00003085"/>
    <w:rsid w:val="0002100D"/>
    <w:rsid w:val="00127A5C"/>
    <w:rsid w:val="00183A4A"/>
    <w:rsid w:val="001B276F"/>
    <w:rsid w:val="002135D3"/>
    <w:rsid w:val="00294606"/>
    <w:rsid w:val="002F01E5"/>
    <w:rsid w:val="00491A94"/>
    <w:rsid w:val="004A3910"/>
    <w:rsid w:val="005749ED"/>
    <w:rsid w:val="005A4B2F"/>
    <w:rsid w:val="005C47DC"/>
    <w:rsid w:val="005E56F3"/>
    <w:rsid w:val="00652E08"/>
    <w:rsid w:val="006747F4"/>
    <w:rsid w:val="0068427B"/>
    <w:rsid w:val="006945D4"/>
    <w:rsid w:val="006C6588"/>
    <w:rsid w:val="006E6CA1"/>
    <w:rsid w:val="007D13B6"/>
    <w:rsid w:val="00815640"/>
    <w:rsid w:val="008443AB"/>
    <w:rsid w:val="00844584"/>
    <w:rsid w:val="00860691"/>
    <w:rsid w:val="009436C9"/>
    <w:rsid w:val="00A65752"/>
    <w:rsid w:val="00A931FB"/>
    <w:rsid w:val="00A93D28"/>
    <w:rsid w:val="00B41304"/>
    <w:rsid w:val="00B52877"/>
    <w:rsid w:val="00CE031E"/>
    <w:rsid w:val="00D334CE"/>
    <w:rsid w:val="00D369BB"/>
    <w:rsid w:val="00D84D0A"/>
    <w:rsid w:val="00E34102"/>
    <w:rsid w:val="00E850AF"/>
    <w:rsid w:val="00FF3955"/>
    <w:rsid w:val="06D33CA4"/>
    <w:rsid w:val="13086988"/>
    <w:rsid w:val="14F454E4"/>
    <w:rsid w:val="1AF50BB1"/>
    <w:rsid w:val="21395AE1"/>
    <w:rsid w:val="21F030D1"/>
    <w:rsid w:val="2A4C0099"/>
    <w:rsid w:val="3484253C"/>
    <w:rsid w:val="3DB57F3D"/>
    <w:rsid w:val="3E907559"/>
    <w:rsid w:val="4726628B"/>
    <w:rsid w:val="50B45F56"/>
    <w:rsid w:val="52952D55"/>
    <w:rsid w:val="55AE4509"/>
    <w:rsid w:val="5E236378"/>
    <w:rsid w:val="6368275D"/>
    <w:rsid w:val="68D501B0"/>
    <w:rsid w:val="705D3B02"/>
    <w:rsid w:val="7B3A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实验大纲正文"/>
    <w:basedOn w:val="a"/>
    <w:qFormat/>
    <w:pPr>
      <w:adjustRightInd w:val="0"/>
      <w:snapToGrid w:val="0"/>
      <w:spacing w:line="276" w:lineRule="auto"/>
      <w:ind w:firstLineChars="200" w:firstLine="420"/>
    </w:pPr>
    <w:rPr>
      <w:rFonts w:eastAsia="仿宋_GB2312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D%F5%CC%DA%BE%FC&amp;medium=01&amp;category_path=01.00.00.00.00.00" TargetMode="External"/><Relationship Id="rId13" Type="http://schemas.openxmlformats.org/officeDocument/2006/relationships/hyperlink" Target="https://book.jd.com/writer/%E9%AB%98%E4%BA%95%E7%A5%A5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B3%C9%CA%E0&amp;medium=01&amp;category_path=01.00.00.00.00.00" TargetMode="External"/><Relationship Id="rId12" Type="http://schemas.openxmlformats.org/officeDocument/2006/relationships/hyperlink" Target="http://search.dangdang.com/?key3=%CE%E4%BA%BA%B4%F3%D1%A7%B3%F6%B0%E6%C9%E7&amp;medium=01&amp;category_path=01.00.00.00.00.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2=%B3%CC%D0%A7%BE%FC&amp;medium=01&amp;category_path=01.00.00.00.00.00" TargetMode="External"/><Relationship Id="rId11" Type="http://schemas.openxmlformats.org/officeDocument/2006/relationships/hyperlink" Target="http://search.dangdang.com/?key2=%CD%F5%B3%E7%B3%AB&amp;medium=01&amp;category_path=01.00.00.00.00.00" TargetMode="External"/><Relationship Id="rId5" Type="http://schemas.openxmlformats.org/officeDocument/2006/relationships/hyperlink" Target="http://search.dangdang.com/?key2=%C5%CB%D5%FD%B7%E7&amp;medium=01&amp;category_path=01.00.00.00.00.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dangdang.com/?key2=%D7%DE%BD%F8%B9%F3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?key2=%B5%D4%F1%B4&amp;medium=01&amp;category_path=01.00.00.00.00.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>微软中国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dgp</cp:lastModifiedBy>
  <cp:revision>27</cp:revision>
  <dcterms:created xsi:type="dcterms:W3CDTF">2021-07-31T02:08:00Z</dcterms:created>
  <dcterms:modified xsi:type="dcterms:W3CDTF">2023-09-25T01:46:00Z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D289E4A7A9A44C169293A4DC38503ADE</vt:lpwstr>
  </property>
</Properties>
</file>