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AB" w:rsidRDefault="00081192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</w:t>
      </w:r>
      <w:r w:rsidR="00955CE8">
        <w:rPr>
          <w:rFonts w:ascii="黑体" w:eastAsia="黑体" w:hAnsi="黑体"/>
          <w:b/>
          <w:sz w:val="32"/>
          <w:szCs w:val="28"/>
        </w:rPr>
        <w:t>3</w:t>
      </w:r>
      <w:r>
        <w:rPr>
          <w:rFonts w:ascii="黑体" w:eastAsia="黑体" w:hAnsi="黑体" w:hint="eastAsia"/>
          <w:b/>
          <w:sz w:val="32"/>
          <w:szCs w:val="28"/>
        </w:rPr>
        <w:t>年江苏海洋大学硕士研究生入学考试</w:t>
      </w:r>
    </w:p>
    <w:p w:rsidR="009D44AB" w:rsidRDefault="00081192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9D44AB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5067D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</w:t>
            </w:r>
            <w:r>
              <w:rPr>
                <w:rFonts w:ascii="黑体" w:eastAsia="黑体" w:hAnsi="黑体"/>
                <w:b/>
                <w:sz w:val="24"/>
              </w:rPr>
              <w:t>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184D9C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水力学</w:t>
            </w:r>
          </w:p>
        </w:tc>
      </w:tr>
      <w:tr w:rsidR="009D44AB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9C" w:rsidRDefault="00184D9C" w:rsidP="00184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F7153">
              <w:rPr>
                <w:rFonts w:hint="eastAsia"/>
                <w:b/>
                <w:sz w:val="24"/>
              </w:rPr>
              <w:t>1.</w:t>
            </w:r>
            <w:r w:rsidRPr="003F7153">
              <w:rPr>
                <w:rFonts w:hint="eastAsia"/>
                <w:b/>
                <w:sz w:val="24"/>
              </w:rPr>
              <w:t>系统掌握</w:t>
            </w:r>
            <w:r>
              <w:rPr>
                <w:rFonts w:hint="eastAsia"/>
                <w:b/>
                <w:sz w:val="24"/>
              </w:rPr>
              <w:t>水静力学</w:t>
            </w:r>
            <w:r w:rsidRPr="003F7153">
              <w:rPr>
                <w:rFonts w:hint="eastAsia"/>
                <w:b/>
                <w:sz w:val="24"/>
              </w:rPr>
              <w:t>的基本知识、基本概念和基本理论；</w:t>
            </w:r>
          </w:p>
          <w:p w:rsidR="00184D9C" w:rsidRPr="00B24919" w:rsidRDefault="00184D9C" w:rsidP="00184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熟练掌握水动力学基本概念与方程，掌握基本的水力计算；</w:t>
            </w:r>
          </w:p>
          <w:p w:rsidR="009D44AB" w:rsidRDefault="00184D9C" w:rsidP="00184D9C">
            <w:pPr>
              <w:rPr>
                <w:b/>
                <w:sz w:val="24"/>
              </w:rPr>
            </w:pPr>
            <w:r w:rsidRPr="003F7153"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能够融合水静力学和水动力学理论，结合实际工程问题进行计算分析。</w:t>
            </w:r>
          </w:p>
        </w:tc>
      </w:tr>
      <w:tr w:rsidR="009D44AB">
        <w:trPr>
          <w:trHeight w:val="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9D44AB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9C" w:rsidRDefault="00184D9C" w:rsidP="00184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选择题：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小题，每题</w:t>
            </w:r>
            <w:r w:rsidR="005D72D0"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分，共</w:t>
            </w:r>
            <w:r w:rsidR="005D72D0"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184D9C" w:rsidRDefault="00184D9C" w:rsidP="00184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简答题：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184D9C" w:rsidRDefault="00184D9C" w:rsidP="00184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计算题：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1</w:t>
            </w:r>
            <w:r w:rsidR="005D72D0"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分，共</w:t>
            </w:r>
            <w:r w:rsidR="005D72D0">
              <w:rPr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9D44AB" w:rsidRDefault="00184D9C" w:rsidP="00184D9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sz w:val="24"/>
              </w:rPr>
              <w:t>150</w:t>
            </w:r>
            <w:r>
              <w:rPr>
                <w:rFonts w:hint="eastAsia"/>
                <w:b/>
                <w:sz w:val="24"/>
              </w:rPr>
              <w:t>分。</w:t>
            </w:r>
          </w:p>
        </w:tc>
      </w:tr>
      <w:tr w:rsidR="009D44AB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</w:rPr>
            </w:pPr>
            <w:r w:rsidRPr="00081192">
              <w:rPr>
                <w:rFonts w:eastAsia="微软雅黑" w:hAnsi="宋体" w:hint="eastAsia"/>
                <w:b/>
              </w:rPr>
              <w:t>（一）绪论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、液体的连续介质模型的定义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、牛顿内摩擦定律的应用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、黏滞性的定义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4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、表面力与质量力的区别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（二）水静力学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、静水压强与静水压力的定义与特性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、液体平衡微分方程及其应用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、绝对压强、相对压强和真空压强的定义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4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、作用于平面上的静水总压力计算</w:t>
            </w:r>
          </w:p>
          <w:p w:rsidR="00184D9C" w:rsidRPr="00081192" w:rsidRDefault="00184D9C" w:rsidP="005A6E56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5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、作用于曲面上的静水总压力计算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（三）液体一元恒定总流基本原理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、描述液体运动的拉格朗日法和欧拉法的联系与区别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、恒定流与非恒定流的定义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、均匀流、渐变流及急变流的定义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/>
                <w:b/>
                <w:kern w:val="0"/>
              </w:rPr>
              <w:lastRenderedPageBreak/>
              <w:t>4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、流线和迹线的联系与区别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5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、流量、过水断面与断面平均流速的定义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6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、恒定总流的连续方程</w:t>
            </w:r>
            <w:r w:rsidR="005A6E56">
              <w:rPr>
                <w:rFonts w:eastAsia="微软雅黑" w:hAnsi="宋体" w:hint="eastAsia"/>
                <w:b/>
                <w:kern w:val="0"/>
              </w:rPr>
              <w:t>、</w:t>
            </w:r>
            <w:r w:rsidR="005A6E56" w:rsidRPr="00081192">
              <w:rPr>
                <w:rFonts w:eastAsia="微软雅黑" w:hAnsi="宋体" w:hint="eastAsia"/>
                <w:b/>
                <w:kern w:val="0"/>
              </w:rPr>
              <w:t>能量方程</w:t>
            </w:r>
            <w:r w:rsidR="005A6E56">
              <w:rPr>
                <w:rFonts w:eastAsia="微软雅黑" w:hAnsi="宋体" w:hint="eastAsia"/>
                <w:b/>
                <w:kern w:val="0"/>
              </w:rPr>
              <w:t>、</w:t>
            </w:r>
            <w:r w:rsidR="005A6E56" w:rsidRPr="00081192">
              <w:rPr>
                <w:rFonts w:eastAsia="微软雅黑" w:hAnsi="宋体" w:hint="eastAsia"/>
                <w:b/>
                <w:kern w:val="0"/>
              </w:rPr>
              <w:t>动量方程</w:t>
            </w:r>
            <w:r w:rsidRPr="00081192">
              <w:rPr>
                <w:rFonts w:eastAsia="微软雅黑" w:hAnsi="宋体" w:hint="eastAsia"/>
                <w:b/>
                <w:kern w:val="0"/>
              </w:rPr>
              <w:t>的应用</w:t>
            </w:r>
          </w:p>
          <w:p w:rsidR="00184D9C" w:rsidRPr="00081192" w:rsidRDefault="00184D9C" w:rsidP="005A6E56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7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</w:t>
            </w:r>
            <w:r w:rsidR="005A6E56" w:rsidRPr="00081192">
              <w:rPr>
                <w:rFonts w:eastAsia="微软雅黑" w:hAnsi="宋体" w:hint="eastAsia"/>
                <w:b/>
                <w:kern w:val="0"/>
              </w:rPr>
              <w:t>水力坡度、测压管坡度的定义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（四）层流和紊流、液流阻力和水头损失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、水头损失的分类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、层流和紊流的沿程水头损失和平均流速的关系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、雷诺数的定义及应用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4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、均匀流基本方程和摩阻流速的</w:t>
            </w:r>
            <w:r w:rsidR="005A6E56">
              <w:rPr>
                <w:rFonts w:eastAsia="微软雅黑" w:hAnsi="宋体" w:hint="eastAsia"/>
                <w:b/>
                <w:kern w:val="0"/>
              </w:rPr>
              <w:t>意义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5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、圆管、二元明渠中层流的沿程水头损失公式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6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、紊流时均流速、脉动流速、瞬时流速、脉动强度及紊流切应力的定义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7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、紊流的流速分布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8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、谢才公式和曼宁公式的定义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9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、局部水头损失的计算公式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（五）液体三元流动基本原理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、流线和迹线微分方程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、液体微团运动的基本形式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（六）有压管流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、短管自由出流和淹没出流的水力计算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、长管简单、串联和并联管道的水力计算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、测压管水头线和总水头线的绘制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（七）明渠均匀流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、明渠的底坡、边坡系数、湿周、水力半径、正常水深的定义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、明渠均匀流的水力计算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、明渠水力最佳断面的定义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（八）明渠非均匀流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、缓流、临界流和急流的定义及四种判别方法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、弗劳</w:t>
            </w:r>
            <w:r w:rsidR="00081192">
              <w:rPr>
                <w:rFonts w:eastAsia="微软雅黑" w:hAnsi="宋体" w:hint="eastAsia"/>
                <w:b/>
                <w:kern w:val="0"/>
              </w:rPr>
              <w:t>德</w:t>
            </w:r>
            <w:r w:rsidRPr="00081192">
              <w:rPr>
                <w:rFonts w:eastAsia="微软雅黑" w:hAnsi="宋体" w:hint="eastAsia"/>
                <w:b/>
                <w:kern w:val="0"/>
              </w:rPr>
              <w:t>数的定义及应用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、断面单位能量、临界水深、临界底坡的定义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4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、水跌和水跃的定义及计算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5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、棱柱体明渠水面曲线微分方程及分析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（九）堰流和闸孔出流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、堰流的特点及分类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、堰流的基本公式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、堰流与闸孔出流的联系与区别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（十）渗流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、渗流与渗流模型的基本概念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、渗流基本定律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（十一）水力相似与模型试验基本原理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、量纲与单位、基本量纲和诱导量纲的定义</w:t>
            </w:r>
            <w:bookmarkStart w:id="0" w:name="_GoBack"/>
            <w:bookmarkEnd w:id="0"/>
          </w:p>
          <w:p w:rsidR="009D44AB" w:rsidRPr="00184D9C" w:rsidRDefault="00184D9C" w:rsidP="00081192">
            <w:pPr>
              <w:snapToGrid w:val="0"/>
              <w:spacing w:line="360" w:lineRule="auto"/>
              <w:rPr>
                <w:b/>
              </w:rPr>
            </w:pPr>
            <w:r w:rsidRPr="00081192">
              <w:rPr>
                <w:rFonts w:eastAsia="微软雅黑" w:hAnsi="宋体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、比尺与水力相似基本原理</w:t>
            </w:r>
          </w:p>
        </w:tc>
      </w:tr>
      <w:tr w:rsidR="009D44AB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4AB" w:rsidRDefault="00955CE8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9D44AB">
        <w:trPr>
          <w:trHeight w:val="9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参考书目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4AB" w:rsidRDefault="00081192" w:rsidP="00955CE8">
            <w:pPr>
              <w:pStyle w:val="a7"/>
              <w:widowControl/>
              <w:shd w:val="clear" w:color="auto" w:fill="FFFFFF"/>
              <w:snapToGrid w:val="0"/>
              <w:spacing w:beforeAutospacing="0" w:afterAutospacing="0" w:line="360" w:lineRule="atLeast"/>
              <w:ind w:firstLineChars="200" w:firstLine="420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1《水力学》（第</w:t>
            </w:r>
            <w:r w:rsidR="00955CE8"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版），赵振兴，清华大学出版社，</w:t>
            </w:r>
            <w:r w:rsidR="00955CE8"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2021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9D44AB" w:rsidRDefault="009D44AB">
      <w:pPr>
        <w:jc w:val="center"/>
        <w:rPr>
          <w:rFonts w:ascii="仿宋_GB2312" w:eastAsia="仿宋_GB2312" w:hAnsi="宋体"/>
          <w:sz w:val="24"/>
        </w:rPr>
      </w:pPr>
    </w:p>
    <w:p w:rsidR="009D44AB" w:rsidRDefault="009D44AB"/>
    <w:sectPr w:rsidR="009D44AB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E8" w:rsidRDefault="009378E8" w:rsidP="005A6E56">
      <w:r>
        <w:separator/>
      </w:r>
    </w:p>
  </w:endnote>
  <w:endnote w:type="continuationSeparator" w:id="0">
    <w:p w:rsidR="009378E8" w:rsidRDefault="009378E8" w:rsidP="005A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E8" w:rsidRDefault="009378E8" w:rsidP="005A6E56">
      <w:r>
        <w:separator/>
      </w:r>
    </w:p>
  </w:footnote>
  <w:footnote w:type="continuationSeparator" w:id="0">
    <w:p w:rsidR="009378E8" w:rsidRDefault="009378E8" w:rsidP="005A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BA3AB4"/>
    <w:multiLevelType w:val="singleLevel"/>
    <w:tmpl w:val="ADBA3AB4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E16FEBDA"/>
    <w:multiLevelType w:val="singleLevel"/>
    <w:tmpl w:val="E16FEBDA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09B55EE7"/>
    <w:multiLevelType w:val="singleLevel"/>
    <w:tmpl w:val="09B55EE7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3" w15:restartNumberingAfterBreak="0">
    <w:nsid w:val="52A53295"/>
    <w:multiLevelType w:val="multilevel"/>
    <w:tmpl w:val="52A5329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-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-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-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-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-%2.%3.%4.%5.%6.%7.%8.%9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94"/>
    <w:rsid w:val="00003085"/>
    <w:rsid w:val="00081192"/>
    <w:rsid w:val="00184D9C"/>
    <w:rsid w:val="001B276F"/>
    <w:rsid w:val="00491A94"/>
    <w:rsid w:val="005067D7"/>
    <w:rsid w:val="005A6E56"/>
    <w:rsid w:val="005D72D0"/>
    <w:rsid w:val="006945D4"/>
    <w:rsid w:val="008443AB"/>
    <w:rsid w:val="009378E8"/>
    <w:rsid w:val="00955CE8"/>
    <w:rsid w:val="009D44AB"/>
    <w:rsid w:val="00A65752"/>
    <w:rsid w:val="00B41304"/>
    <w:rsid w:val="00E850AF"/>
    <w:rsid w:val="4EEC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63D906-E1FA-4C7D-9922-28306C88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selene</cp:lastModifiedBy>
  <cp:revision>5</cp:revision>
  <dcterms:created xsi:type="dcterms:W3CDTF">2022-07-24T07:48:00Z</dcterms:created>
  <dcterms:modified xsi:type="dcterms:W3CDTF">2022-07-24T08:04:00Z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AB1F94F5F4AD4721BDB8DA9B416044C6</vt:lpwstr>
  </property>
</Properties>
</file>