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535"/>
        <w:spacing w:before="173" w:line="188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8"/>
        </w:rPr>
        <w:t>西南石油大学</w:t>
      </w:r>
    </w:p>
    <w:p>
      <w:pPr>
        <w:pStyle w:val="BodyText"/>
        <w:ind w:left="497" w:right="1331" w:firstLine="852"/>
        <w:spacing w:before="210" w:line="295" w:lineRule="auto"/>
        <w:rPr/>
      </w:pPr>
      <w:r>
        <w:rPr>
          <w:sz w:val="31"/>
          <w:szCs w:val="31"/>
          <w:b/>
          <w:bCs/>
          <w:spacing w:val="7"/>
        </w:rPr>
        <w:t>2025 年硕士研究生招生专业课考试大纲</w:t>
      </w:r>
      <w:r>
        <w:rPr>
          <w:sz w:val="31"/>
          <w:szCs w:val="31"/>
          <w:b/>
          <w:bCs/>
          <w:spacing w:val="3"/>
        </w:rPr>
        <w:t xml:space="preserve"> </w:t>
      </w:r>
      <w:r>
        <w:rPr>
          <w:b/>
          <w:bCs/>
          <w:spacing w:val="-1"/>
        </w:rPr>
        <w:t>考试科目名称：907 石油地质综合</w:t>
      </w:r>
    </w:p>
    <w:p>
      <w:pPr>
        <w:pStyle w:val="BodyText"/>
        <w:ind w:left="501"/>
        <w:spacing w:before="123" w:line="183" w:lineRule="auto"/>
        <w:rPr/>
      </w:pPr>
      <w:r>
        <w:rPr>
          <w:b/>
          <w:bCs/>
          <w:spacing w:val="-2"/>
        </w:rPr>
        <w:t>一、考试性质</w:t>
      </w:r>
    </w:p>
    <w:p>
      <w:pPr>
        <w:pStyle w:val="BodyText"/>
        <w:ind w:left="15" w:right="13" w:firstLine="480"/>
        <w:spacing w:before="163" w:line="361" w:lineRule="auto"/>
        <w:jc w:val="both"/>
        <w:rPr/>
      </w:pPr>
      <w:r>
        <w:rPr>
          <w:spacing w:val="-3"/>
        </w:rPr>
        <w:t>《石油地质综合》包含了《石油地质学》和《油气田地下地质学》，是硕士</w:t>
      </w:r>
      <w:r>
        <w:rPr>
          <w:spacing w:val="2"/>
        </w:rPr>
        <w:t xml:space="preserve"> </w:t>
      </w:r>
      <w:r>
        <w:rPr>
          <w:spacing w:val="-3"/>
        </w:rPr>
        <w:t>研究生入学考试科目之一。要求学生掌握石油地质学和油气田地下地质学的基本</w:t>
      </w:r>
      <w:r>
        <w:rPr>
          <w:spacing w:val="8"/>
        </w:rPr>
        <w:t xml:space="preserve"> </w:t>
      </w:r>
      <w:r>
        <w:rPr>
          <w:spacing w:val="-3"/>
        </w:rPr>
        <w:t>概念、基本理论和基本方法，能够利用石油地质学和油气田地下地质学的基本原</w:t>
      </w:r>
      <w:r>
        <w:rPr>
          <w:spacing w:val="8"/>
        </w:rPr>
        <w:t xml:space="preserve"> </w:t>
      </w:r>
      <w:r>
        <w:rPr>
          <w:spacing w:val="-3"/>
        </w:rPr>
        <w:t>理分析解决石油地质和油藏地质的相关问题。答题要紧扣题意，论述题要阐述清</w:t>
      </w:r>
      <w:r>
        <w:rPr>
          <w:spacing w:val="8"/>
        </w:rPr>
        <w:t xml:space="preserve"> </w:t>
      </w:r>
      <w:r>
        <w:rPr>
          <w:spacing w:val="-4"/>
        </w:rPr>
        <w:t>楚</w:t>
      </w:r>
      <w:r>
        <w:rPr>
          <w:spacing w:val="-30"/>
        </w:rPr>
        <w:t xml:space="preserve"> </w:t>
      </w:r>
      <w:r>
        <w:rPr>
          <w:spacing w:val="-4"/>
        </w:rPr>
        <w:t>，名词解释简明扼要。</w:t>
      </w:r>
    </w:p>
    <w:p>
      <w:pPr>
        <w:pStyle w:val="BodyText"/>
        <w:ind w:left="497"/>
        <w:spacing w:before="30" w:line="183" w:lineRule="auto"/>
        <w:rPr/>
      </w:pPr>
      <w:r>
        <w:rPr/>
        <w:t>本大纲主要包括考试主要内容、考试形式和试卷结构、参</w:t>
      </w:r>
      <w:r>
        <w:rPr>
          <w:spacing w:val="-1"/>
        </w:rPr>
        <w:t>考书目等。</w:t>
      </w:r>
    </w:p>
    <w:p>
      <w:pPr>
        <w:pStyle w:val="BodyText"/>
        <w:ind w:left="21"/>
        <w:spacing w:before="305" w:line="183" w:lineRule="auto"/>
        <w:rPr/>
      </w:pPr>
      <w:r>
        <w:rPr>
          <w:b/>
          <w:bCs/>
          <w:spacing w:val="-1"/>
        </w:rPr>
        <w:t>二、考试内容要求</w:t>
      </w:r>
    </w:p>
    <w:p>
      <w:pPr>
        <w:pStyle w:val="BodyText"/>
        <w:ind w:left="502"/>
        <w:spacing w:before="301" w:line="184" w:lineRule="auto"/>
        <w:rPr/>
      </w:pPr>
      <w:r>
        <w:rPr>
          <w:b/>
          <w:bCs/>
          <w:spacing w:val="-2"/>
        </w:rPr>
        <w:t>石油地质学：</w:t>
      </w:r>
    </w:p>
    <w:p>
      <w:pPr>
        <w:pStyle w:val="BodyText"/>
        <w:ind w:left="519"/>
        <w:spacing w:before="302" w:line="183" w:lineRule="auto"/>
        <w:rPr/>
      </w:pPr>
      <w:r>
        <w:rPr>
          <w:spacing w:val="-2"/>
        </w:rPr>
        <w:t>1、石油、天然气及油田水的基本特征</w:t>
      </w:r>
    </w:p>
    <w:p>
      <w:pPr>
        <w:pStyle w:val="BodyText"/>
        <w:ind w:left="535"/>
        <w:spacing w:before="258" w:line="221" w:lineRule="auto"/>
        <w:rPr/>
      </w:pPr>
      <w:r>
        <w:rPr>
          <w:spacing w:val="-3"/>
        </w:rPr>
        <w:t>（1）石油的化学组成、分类及物理性质；</w:t>
      </w:r>
    </w:p>
    <w:p>
      <w:pPr>
        <w:pStyle w:val="BodyText"/>
        <w:ind w:left="535"/>
        <w:spacing w:before="240" w:line="221" w:lineRule="auto"/>
        <w:rPr/>
      </w:pPr>
      <w:r>
        <w:rPr>
          <w:spacing w:val="-2"/>
        </w:rPr>
        <w:t>（2）天然气的化学组分、产出状态及物理性质；</w:t>
      </w:r>
    </w:p>
    <w:p>
      <w:pPr>
        <w:pStyle w:val="BodyText"/>
        <w:ind w:left="535"/>
        <w:spacing w:before="238" w:line="221" w:lineRule="auto"/>
        <w:rPr/>
      </w:pPr>
      <w:r>
        <w:rPr>
          <w:spacing w:val="-2"/>
        </w:rPr>
        <w:t>（3）油田水的产状和来源、矿化度、化学组成及类型；</w:t>
      </w:r>
    </w:p>
    <w:p>
      <w:pPr>
        <w:pStyle w:val="BodyText"/>
        <w:ind w:left="535"/>
        <w:spacing w:before="237" w:line="221" w:lineRule="auto"/>
        <w:rPr/>
      </w:pPr>
      <w:r>
        <w:rPr>
          <w:spacing w:val="-4"/>
        </w:rPr>
        <w:t>（4）油气中的碳、氢同位素。</w:t>
      </w:r>
    </w:p>
    <w:p>
      <w:pPr>
        <w:pStyle w:val="BodyText"/>
        <w:ind w:left="508"/>
        <w:spacing w:before="285" w:line="183" w:lineRule="auto"/>
        <w:rPr/>
      </w:pPr>
      <w:r>
        <w:rPr>
          <w:spacing w:val="-2"/>
        </w:rPr>
        <w:t>2、石油和天然气的成因</w:t>
      </w:r>
    </w:p>
    <w:p>
      <w:pPr>
        <w:pStyle w:val="BodyText"/>
        <w:ind w:left="535"/>
        <w:spacing w:before="258" w:line="221" w:lineRule="auto"/>
        <w:rPr/>
      </w:pPr>
      <w:r>
        <w:rPr>
          <w:spacing w:val="-3"/>
        </w:rPr>
        <w:t>（1）油气有机和无机成因说及主要证据；</w:t>
      </w:r>
    </w:p>
    <w:p>
      <w:pPr>
        <w:pStyle w:val="BodyText"/>
        <w:ind w:left="535"/>
        <w:spacing w:before="238" w:line="221" w:lineRule="auto"/>
        <w:rPr/>
      </w:pPr>
      <w:r>
        <w:rPr>
          <w:spacing w:val="-2"/>
        </w:rPr>
        <w:t>（2）油气生成的原始物质、地质环境及促使油气生成的理化条件：</w:t>
      </w:r>
    </w:p>
    <w:p>
      <w:pPr>
        <w:pStyle w:val="BodyText"/>
        <w:ind w:left="535"/>
        <w:spacing w:before="240" w:line="221" w:lineRule="auto"/>
        <w:rPr/>
      </w:pPr>
      <w:r>
        <w:rPr>
          <w:spacing w:val="-3"/>
        </w:rPr>
        <w:t>（3）有机质向油气转化的阶段及特征；</w:t>
      </w:r>
    </w:p>
    <w:p>
      <w:pPr>
        <w:pStyle w:val="BodyText"/>
        <w:ind w:left="535"/>
        <w:spacing w:before="237" w:line="221" w:lineRule="auto"/>
        <w:rPr/>
      </w:pPr>
      <w:r>
        <w:rPr>
          <w:spacing w:val="-3"/>
        </w:rPr>
        <w:t>（4）天然气成因类型、特征及识别标志；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35"/>
        <w:spacing w:before="61" w:line="221" w:lineRule="auto"/>
        <w:rPr/>
      </w:pPr>
      <w:r>
        <w:rPr>
          <w:spacing w:val="-5"/>
        </w:rPr>
        <w:t>（5）烃源岩特征；</w:t>
      </w:r>
    </w:p>
    <w:p>
      <w:pPr>
        <w:pStyle w:val="BodyText"/>
        <w:ind w:left="535"/>
        <w:spacing w:before="237" w:line="221" w:lineRule="auto"/>
        <w:rPr/>
      </w:pPr>
      <w:r>
        <w:rPr>
          <w:spacing w:val="-6"/>
        </w:rPr>
        <w:t>（6）油源对比。</w:t>
      </w:r>
    </w:p>
    <w:p>
      <w:pPr>
        <w:pStyle w:val="BodyText"/>
        <w:ind w:left="630"/>
        <w:spacing w:before="284" w:line="183" w:lineRule="auto"/>
        <w:rPr/>
      </w:pPr>
      <w:r>
        <w:rPr>
          <w:spacing w:val="-3"/>
        </w:rPr>
        <w:t>3、储集层和盖层</w:t>
      </w:r>
    </w:p>
    <w:p>
      <w:pPr>
        <w:pStyle w:val="BodyText"/>
        <w:ind w:left="535"/>
        <w:spacing w:before="258" w:line="221" w:lineRule="auto"/>
        <w:rPr/>
      </w:pPr>
      <w:r>
        <w:rPr>
          <w:spacing w:val="-2"/>
        </w:rPr>
        <w:t>（1）储集岩的孔隙性和渗透性、储层孔隙结构研究方法；</w:t>
      </w:r>
    </w:p>
    <w:p>
      <w:pPr>
        <w:pStyle w:val="BodyText"/>
        <w:ind w:left="16" w:right="13" w:firstLine="519"/>
        <w:spacing w:before="239" w:line="342" w:lineRule="auto"/>
        <w:rPr/>
      </w:pPr>
      <w:r>
        <w:rPr>
          <w:spacing w:val="-1"/>
        </w:rPr>
        <w:t>（2）碎屑岩和碳酸盐岩的储集空间类型、储集物性的主要影响因</w:t>
      </w:r>
      <w:r>
        <w:rPr>
          <w:spacing w:val="-2"/>
        </w:rPr>
        <w:t>素及储集</w:t>
      </w:r>
      <w:r>
        <w:rPr/>
        <w:t xml:space="preserve"> </w:t>
      </w:r>
      <w:r>
        <w:rPr>
          <w:spacing w:val="-1"/>
        </w:rPr>
        <w:t>体类型；</w:t>
      </w:r>
    </w:p>
    <w:p>
      <w:pPr>
        <w:pStyle w:val="BodyText"/>
        <w:ind w:left="535"/>
        <w:spacing w:before="61" w:line="221" w:lineRule="auto"/>
        <w:rPr/>
      </w:pPr>
      <w:r>
        <w:rPr>
          <w:spacing w:val="-2"/>
        </w:rPr>
        <w:t>（3）盖层的基本地质特征、封闭机理及影响盖层有效性的因素。</w:t>
      </w:r>
    </w:p>
    <w:p>
      <w:pPr>
        <w:pStyle w:val="BodyText"/>
        <w:ind w:left="496"/>
        <w:spacing w:before="282" w:line="183" w:lineRule="auto"/>
        <w:rPr/>
      </w:pPr>
      <w:r>
        <w:rPr>
          <w:spacing w:val="-1"/>
        </w:rPr>
        <w:t>4、石油和天然气的运移</w:t>
      </w:r>
    </w:p>
    <w:p>
      <w:pPr>
        <w:pStyle w:val="BodyText"/>
        <w:ind w:left="535"/>
        <w:spacing w:before="258" w:line="221" w:lineRule="auto"/>
        <w:rPr/>
      </w:pPr>
      <w:r>
        <w:rPr>
          <w:spacing w:val="-3"/>
        </w:rPr>
        <w:t>（1）油气运移的概念基本方式及相关知识；</w:t>
      </w:r>
    </w:p>
    <w:p>
      <w:pPr>
        <w:pStyle w:val="BodyText"/>
        <w:ind w:left="17" w:right="13" w:firstLine="518"/>
        <w:spacing w:before="236" w:line="344" w:lineRule="auto"/>
        <w:rPr/>
      </w:pPr>
      <w:r>
        <w:rPr>
          <w:spacing w:val="-2"/>
        </w:rPr>
        <w:t>（2）油气初次运移的相态、主要动力及作用机理、通道</w:t>
      </w:r>
      <w:r>
        <w:rPr>
          <w:spacing w:val="-3"/>
        </w:rPr>
        <w:t>和运移模式</w:t>
      </w:r>
      <w:r>
        <w:rPr>
          <w:spacing w:val="-34"/>
        </w:rPr>
        <w:t xml:space="preserve"> </w:t>
      </w:r>
      <w:r>
        <w:rPr>
          <w:spacing w:val="-3"/>
        </w:rPr>
        <w:t>，烃源</w:t>
      </w:r>
      <w:r>
        <w:rPr/>
        <w:t xml:space="preserve"> </w:t>
      </w:r>
      <w:r>
        <w:rPr>
          <w:spacing w:val="-1"/>
        </w:rPr>
        <w:t>岩的有效排烃厚度；</w:t>
      </w:r>
    </w:p>
    <w:p>
      <w:pPr>
        <w:pStyle w:val="BodyText"/>
        <w:ind w:left="27" w:right="13" w:firstLine="508"/>
        <w:spacing w:before="56" w:line="343" w:lineRule="auto"/>
        <w:rPr/>
      </w:pPr>
      <w:r>
        <w:rPr>
          <w:spacing w:val="-2"/>
        </w:rPr>
        <w:t>（3）油气二次运移的动力和阻力、通道与输导体系和距</w:t>
      </w:r>
      <w:r>
        <w:rPr>
          <w:spacing w:val="-3"/>
        </w:rPr>
        <w:t>离</w:t>
      </w:r>
      <w:r>
        <w:rPr>
          <w:spacing w:val="-34"/>
        </w:rPr>
        <w:t xml:space="preserve"> </w:t>
      </w:r>
      <w:r>
        <w:rPr>
          <w:spacing w:val="-3"/>
        </w:rPr>
        <w:t>，主要运移方向</w:t>
      </w:r>
      <w:r>
        <w:rPr/>
        <w:t xml:space="preserve"> </w:t>
      </w:r>
      <w:r>
        <w:rPr>
          <w:spacing w:val="-5"/>
        </w:rPr>
        <w:t>的判断</w:t>
      </w:r>
      <w:r>
        <w:rPr>
          <w:spacing w:val="-26"/>
        </w:rPr>
        <w:t xml:space="preserve"> </w:t>
      </w:r>
      <w:r>
        <w:rPr>
          <w:spacing w:val="-5"/>
        </w:rPr>
        <w:t>，二次运移的时期。</w:t>
      </w:r>
    </w:p>
    <w:p>
      <w:pPr>
        <w:pStyle w:val="BodyText"/>
        <w:ind w:left="514"/>
        <w:spacing w:before="105" w:line="183" w:lineRule="auto"/>
        <w:rPr/>
      </w:pPr>
      <w:r>
        <w:rPr>
          <w:spacing w:val="-2"/>
        </w:rPr>
        <w:t>5、油气聚集与油气藏的形成</w:t>
      </w:r>
    </w:p>
    <w:p>
      <w:pPr>
        <w:pStyle w:val="BodyText"/>
        <w:ind w:left="535"/>
        <w:spacing w:before="258" w:line="221" w:lineRule="auto"/>
        <w:rPr/>
      </w:pPr>
      <w:r>
        <w:rPr>
          <w:spacing w:val="-3"/>
        </w:rPr>
        <w:t>（1）圈闭和油气藏的概念及度量；</w:t>
      </w:r>
    </w:p>
    <w:p>
      <w:pPr>
        <w:pStyle w:val="BodyText"/>
        <w:ind w:left="535"/>
        <w:spacing w:before="238" w:line="221" w:lineRule="auto"/>
        <w:rPr/>
      </w:pPr>
      <w:r>
        <w:rPr>
          <w:spacing w:val="-5"/>
        </w:rPr>
        <w:t>（2）油气聚集原理；</w:t>
      </w:r>
    </w:p>
    <w:p>
      <w:pPr>
        <w:pStyle w:val="BodyText"/>
        <w:ind w:left="535"/>
        <w:spacing w:before="240" w:line="221" w:lineRule="auto"/>
        <w:rPr/>
      </w:pPr>
      <w:r>
        <w:rPr>
          <w:spacing w:val="-3"/>
        </w:rPr>
        <w:t>（3）油气藏形成的基本地质条件；</w:t>
      </w:r>
    </w:p>
    <w:p>
      <w:pPr>
        <w:pStyle w:val="BodyText"/>
        <w:ind w:left="535"/>
        <w:spacing w:before="237" w:line="221" w:lineRule="auto"/>
        <w:rPr/>
      </w:pPr>
      <w:r>
        <w:rPr>
          <w:spacing w:val="-3"/>
        </w:rPr>
        <w:t>（4）油气藏的保存、破坏和再形成；</w:t>
      </w:r>
    </w:p>
    <w:p>
      <w:pPr>
        <w:pStyle w:val="BodyText"/>
        <w:ind w:left="535"/>
        <w:spacing w:before="238" w:line="221" w:lineRule="auto"/>
        <w:rPr/>
      </w:pPr>
      <w:r>
        <w:rPr>
          <w:spacing w:val="-4"/>
        </w:rPr>
        <w:t>（5）油气藏形成时间的确定；</w:t>
      </w:r>
    </w:p>
    <w:p>
      <w:pPr>
        <w:pStyle w:val="BodyText"/>
        <w:ind w:left="535"/>
        <w:spacing w:before="238" w:line="221" w:lineRule="auto"/>
        <w:rPr/>
      </w:pPr>
      <w:r>
        <w:rPr>
          <w:spacing w:val="-3"/>
        </w:rPr>
        <w:t>（6）凝析气藏的概念及形成特征；</w:t>
      </w:r>
    </w:p>
    <w:p>
      <w:pPr>
        <w:pStyle w:val="BodyText"/>
        <w:ind w:left="535"/>
        <w:spacing w:before="240" w:line="221" w:lineRule="auto"/>
        <w:rPr/>
      </w:pPr>
      <w:r>
        <w:rPr>
          <w:spacing w:val="-2"/>
        </w:rPr>
        <w:t>（7）煤层气、深盆气、</w:t>
      </w:r>
      <w:r>
        <w:rPr>
          <w:spacing w:val="-45"/>
        </w:rPr>
        <w:t xml:space="preserve"> </w:t>
      </w:r>
      <w:r>
        <w:rPr>
          <w:spacing w:val="-2"/>
        </w:rPr>
        <w:t>甲烷水合物等非常规气藏</w:t>
      </w:r>
      <w:r>
        <w:rPr>
          <w:spacing w:val="-3"/>
        </w:rPr>
        <w:t>的概念及形成特征；</w:t>
      </w:r>
    </w:p>
    <w:p>
      <w:pPr>
        <w:pStyle w:val="BodyText"/>
        <w:ind w:left="535"/>
        <w:spacing w:before="237" w:line="221" w:lineRule="auto"/>
        <w:rPr/>
      </w:pPr>
      <w:r>
        <w:rPr>
          <w:spacing w:val="-3"/>
        </w:rPr>
        <w:t>（8）气藏与油藏形成及保存条件的差异。</w:t>
      </w:r>
    </w:p>
    <w:p>
      <w:pPr>
        <w:spacing w:line="221" w:lineRule="auto"/>
        <w:sectPr>
          <w:pgSz w:w="11906" w:h="16839"/>
          <w:pgMar w:top="1430" w:right="1785" w:bottom="0" w:left="1785" w:header="0" w:footer="0" w:gutter="0"/>
        </w:sectPr>
        <w:rPr/>
      </w:pPr>
    </w:p>
    <w:p>
      <w:pPr>
        <w:pStyle w:val="BodyText"/>
        <w:ind w:left="508"/>
        <w:spacing w:before="105" w:line="183" w:lineRule="auto"/>
        <w:rPr/>
      </w:pPr>
      <w:r>
        <w:rPr>
          <w:spacing w:val="-2"/>
        </w:rPr>
        <w:t>6、油气藏的类型及特征</w:t>
      </w:r>
    </w:p>
    <w:p>
      <w:pPr>
        <w:pStyle w:val="BodyText"/>
        <w:ind w:left="535"/>
        <w:spacing w:before="257" w:line="221" w:lineRule="auto"/>
        <w:rPr/>
      </w:pPr>
      <w:r>
        <w:rPr>
          <w:spacing w:val="-3"/>
        </w:rPr>
        <w:t>（1）油气藏的分类概述、依据和分类方案；</w:t>
      </w:r>
    </w:p>
    <w:p>
      <w:pPr>
        <w:pStyle w:val="BodyText"/>
        <w:ind w:left="535"/>
        <w:spacing w:before="240" w:line="221" w:lineRule="auto"/>
        <w:rPr/>
      </w:pPr>
      <w:r>
        <w:rPr>
          <w:spacing w:val="-2"/>
        </w:rPr>
        <w:t>（2）各类油气藏的基本特征、主要类型、实例和形成特征。</w:t>
      </w:r>
    </w:p>
    <w:p>
      <w:pPr>
        <w:pStyle w:val="BodyText"/>
        <w:ind w:left="507"/>
        <w:spacing w:before="282" w:line="183" w:lineRule="auto"/>
        <w:rPr/>
      </w:pPr>
      <w:r>
        <w:rPr>
          <w:spacing w:val="-2"/>
        </w:rPr>
        <w:t>7、油气聚集单元与分布规律</w:t>
      </w:r>
    </w:p>
    <w:p>
      <w:pPr>
        <w:pStyle w:val="BodyText"/>
        <w:ind w:left="535"/>
        <w:spacing w:before="258" w:line="221" w:lineRule="auto"/>
        <w:rPr/>
      </w:pPr>
      <w:r>
        <w:rPr>
          <w:spacing w:val="-2"/>
        </w:rPr>
        <w:t>（1）油气田、油气聚集带、含油气盆地的概念和主要类型；</w:t>
      </w:r>
    </w:p>
    <w:p>
      <w:pPr>
        <w:pStyle w:val="BodyText"/>
        <w:ind w:left="535"/>
        <w:spacing w:before="237" w:line="221" w:lineRule="auto"/>
        <w:rPr/>
      </w:pPr>
      <w:r>
        <w:rPr>
          <w:spacing w:val="-3"/>
        </w:rPr>
        <w:t>（2）含油气系统的概念及研究内容；</w:t>
      </w:r>
    </w:p>
    <w:p>
      <w:pPr>
        <w:pStyle w:val="BodyText"/>
        <w:ind w:left="535"/>
        <w:spacing w:before="240" w:line="221" w:lineRule="auto"/>
        <w:rPr/>
      </w:pPr>
      <w:r>
        <w:rPr>
          <w:spacing w:val="-2"/>
        </w:rPr>
        <w:t>（3）主要类型盆地的基本石油地质特征及典型实例；</w:t>
      </w:r>
    </w:p>
    <w:p>
      <w:pPr>
        <w:pStyle w:val="BodyText"/>
        <w:ind w:left="535"/>
        <w:spacing w:before="238" w:line="221" w:lineRule="auto"/>
        <w:rPr/>
      </w:pPr>
      <w:r>
        <w:rPr>
          <w:spacing w:val="-3"/>
        </w:rPr>
        <w:t>（4）含油气盆地中油气分布的控制因素。</w:t>
      </w:r>
    </w:p>
    <w:p>
      <w:pPr>
        <w:pStyle w:val="BodyText"/>
        <w:ind w:left="497"/>
        <w:spacing w:before="281" w:line="184" w:lineRule="auto"/>
        <w:rPr/>
      </w:pPr>
      <w:r>
        <w:rPr>
          <w:b/>
          <w:bCs/>
          <w:spacing w:val="-1"/>
        </w:rPr>
        <w:t>油气田地下地质学：</w:t>
      </w:r>
    </w:p>
    <w:p>
      <w:pPr>
        <w:pStyle w:val="BodyText"/>
        <w:ind w:left="519"/>
        <w:spacing w:before="303" w:line="183" w:lineRule="auto"/>
        <w:rPr/>
      </w:pPr>
      <w:r>
        <w:rPr>
          <w:spacing w:val="-3"/>
        </w:rPr>
        <w:t>1、油气储层非均质性</w:t>
      </w:r>
    </w:p>
    <w:p>
      <w:pPr>
        <w:pStyle w:val="BodyText"/>
        <w:ind w:left="535"/>
        <w:spacing w:before="260" w:line="221" w:lineRule="auto"/>
        <w:rPr/>
      </w:pPr>
      <w:r>
        <w:rPr>
          <w:spacing w:val="-5"/>
        </w:rPr>
        <w:t>（1）层内非均质性</w:t>
      </w:r>
    </w:p>
    <w:p>
      <w:pPr>
        <w:pStyle w:val="BodyText"/>
        <w:ind w:left="535"/>
        <w:spacing w:before="237" w:line="221" w:lineRule="auto"/>
        <w:rPr/>
      </w:pPr>
      <w:r>
        <w:rPr>
          <w:spacing w:val="-5"/>
        </w:rPr>
        <w:t>（2）层间非均质性</w:t>
      </w:r>
    </w:p>
    <w:p>
      <w:pPr>
        <w:pStyle w:val="BodyText"/>
        <w:ind w:left="535"/>
        <w:spacing w:before="238" w:line="221" w:lineRule="auto"/>
        <w:rPr/>
      </w:pPr>
      <w:r>
        <w:rPr>
          <w:spacing w:val="-5"/>
        </w:rPr>
        <w:t>（3）平面非均质性</w:t>
      </w:r>
    </w:p>
    <w:p>
      <w:pPr>
        <w:pStyle w:val="BodyText"/>
        <w:ind w:left="535"/>
        <w:spacing w:before="240" w:line="221" w:lineRule="auto"/>
        <w:rPr/>
      </w:pPr>
      <w:r>
        <w:rPr>
          <w:spacing w:val="-5"/>
        </w:rPr>
        <w:t>（4）微观非均质性</w:t>
      </w:r>
    </w:p>
    <w:p>
      <w:pPr>
        <w:pStyle w:val="BodyText"/>
        <w:ind w:left="508"/>
        <w:spacing w:before="281" w:line="184" w:lineRule="auto"/>
        <w:rPr/>
      </w:pPr>
      <w:r>
        <w:rPr>
          <w:spacing w:val="-2"/>
        </w:rPr>
        <w:t>2、油气水系统与油气层</w:t>
      </w:r>
    </w:p>
    <w:p>
      <w:pPr>
        <w:pStyle w:val="BodyText"/>
        <w:ind w:left="535"/>
        <w:spacing w:before="258" w:line="221" w:lineRule="auto"/>
        <w:rPr/>
      </w:pPr>
      <w:r>
        <w:rPr>
          <w:spacing w:val="-3"/>
        </w:rPr>
        <w:t>（1）原始含油气饱和度的影响因素；</w:t>
      </w:r>
    </w:p>
    <w:p>
      <w:pPr>
        <w:pStyle w:val="BodyText"/>
        <w:ind w:left="15" w:right="13" w:firstLine="520"/>
        <w:spacing w:before="241" w:line="342" w:lineRule="auto"/>
        <w:rPr/>
      </w:pPr>
      <w:r>
        <w:rPr>
          <w:spacing w:val="-1"/>
        </w:rPr>
        <w:t>（2）含油气边界的类型、油水界面及确定方法、岩性边界及确定</w:t>
      </w:r>
      <w:r>
        <w:rPr>
          <w:spacing w:val="-2"/>
        </w:rPr>
        <w:t>方法、有</w:t>
      </w:r>
      <w:r>
        <w:rPr/>
        <w:t xml:space="preserve"> </w:t>
      </w:r>
      <w:r>
        <w:rPr>
          <w:spacing w:val="-1"/>
        </w:rPr>
        <w:t>效厚度确定方法；</w:t>
      </w:r>
    </w:p>
    <w:p>
      <w:pPr>
        <w:pStyle w:val="BodyText"/>
        <w:ind w:left="510"/>
        <w:spacing w:before="104" w:line="183" w:lineRule="auto"/>
        <w:rPr/>
      </w:pPr>
      <w:r>
        <w:rPr>
          <w:spacing w:val="-3"/>
        </w:rPr>
        <w:t>3、油气储量估算</w:t>
      </w:r>
    </w:p>
    <w:p>
      <w:pPr>
        <w:pStyle w:val="BodyText"/>
        <w:ind w:left="535"/>
        <w:spacing w:before="258" w:line="221" w:lineRule="auto"/>
        <w:rPr/>
      </w:pPr>
      <w:r>
        <w:rPr>
          <w:spacing w:val="-4"/>
        </w:rPr>
        <w:t>（1）各类油气储量的概念；</w:t>
      </w:r>
    </w:p>
    <w:p>
      <w:pPr>
        <w:pStyle w:val="BodyText"/>
        <w:ind w:left="535"/>
        <w:spacing w:before="240" w:line="221" w:lineRule="auto"/>
        <w:outlineLvl w:val="0"/>
        <w:rPr/>
      </w:pPr>
      <w:r>
        <w:rPr>
          <w:spacing w:val="-2"/>
        </w:rPr>
        <w:t>（2）地质储量估算的容积法（含估算公式）。</w:t>
      </w:r>
    </w:p>
    <w:p>
      <w:pPr>
        <w:pStyle w:val="BodyText"/>
        <w:ind w:left="501"/>
        <w:spacing w:before="282" w:line="183" w:lineRule="auto"/>
        <w:rPr/>
      </w:pPr>
      <w:r>
        <w:rPr>
          <w:b/>
          <w:bCs/>
          <w:spacing w:val="-1"/>
        </w:rPr>
        <w:t>三、考试形式和试卷结构</w:t>
      </w:r>
    </w:p>
    <w:p>
      <w:pPr>
        <w:spacing w:line="183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19"/>
        <w:spacing w:before="105" w:line="183" w:lineRule="auto"/>
        <w:rPr/>
      </w:pPr>
      <w:r>
        <w:rPr>
          <w:spacing w:val="-3"/>
        </w:rPr>
        <w:t>1、考试时间和分值</w:t>
      </w:r>
    </w:p>
    <w:p>
      <w:pPr>
        <w:pStyle w:val="BodyText"/>
        <w:ind w:left="16"/>
        <w:spacing w:before="302" w:line="183" w:lineRule="auto"/>
        <w:rPr/>
      </w:pPr>
      <w:r>
        <w:rPr>
          <w:spacing w:val="-2"/>
        </w:rPr>
        <w:t>考试时间为180分钟</w:t>
      </w:r>
      <w:r>
        <w:rPr>
          <w:spacing w:val="-33"/>
        </w:rPr>
        <w:t xml:space="preserve"> </w:t>
      </w:r>
      <w:r>
        <w:rPr>
          <w:spacing w:val="-2"/>
        </w:rPr>
        <w:t>，试卷满分为150分。</w:t>
      </w:r>
    </w:p>
    <w:p>
      <w:pPr>
        <w:pStyle w:val="BodyText"/>
        <w:ind w:left="508"/>
        <w:spacing w:before="305" w:line="183" w:lineRule="auto"/>
        <w:rPr/>
      </w:pPr>
      <w:r>
        <w:rPr>
          <w:spacing w:val="-2"/>
        </w:rPr>
        <w:t>2、考试题型结构</w:t>
      </w:r>
    </w:p>
    <w:p>
      <w:pPr>
        <w:pStyle w:val="BodyText"/>
        <w:ind w:left="535"/>
        <w:spacing w:before="257" w:line="221" w:lineRule="auto"/>
        <w:rPr/>
      </w:pPr>
      <w:r>
        <w:rPr>
          <w:spacing w:val="-6"/>
        </w:rPr>
        <w:t>（1）名词解释。</w:t>
      </w:r>
    </w:p>
    <w:p>
      <w:pPr>
        <w:pStyle w:val="BodyText"/>
        <w:ind w:left="535"/>
        <w:spacing w:before="238" w:line="221" w:lineRule="auto"/>
        <w:rPr/>
      </w:pPr>
      <w:r>
        <w:rPr>
          <w:spacing w:val="-4"/>
        </w:rPr>
        <w:t>（2）填空/选择/判断题</w:t>
      </w:r>
    </w:p>
    <w:p>
      <w:pPr>
        <w:pStyle w:val="BodyText"/>
        <w:ind w:left="535"/>
        <w:spacing w:before="237" w:line="221" w:lineRule="auto"/>
        <w:rPr/>
      </w:pPr>
      <w:r>
        <w:rPr>
          <w:spacing w:val="-3"/>
        </w:rPr>
        <w:t>（3）综合论述题(简答/简述/论述题)</w:t>
      </w:r>
    </w:p>
    <w:p>
      <w:pPr>
        <w:pStyle w:val="BodyText"/>
        <w:ind w:left="535"/>
        <w:spacing w:before="240" w:line="221" w:lineRule="auto"/>
        <w:rPr/>
      </w:pPr>
      <w:r>
        <w:rPr>
          <w:spacing w:val="-4"/>
        </w:rPr>
        <w:t>（4）综合分析与作图题</w:t>
      </w:r>
    </w:p>
    <w:p>
      <w:pPr>
        <w:pStyle w:val="BodyText"/>
        <w:ind w:left="28"/>
        <w:spacing w:before="283" w:line="183" w:lineRule="auto"/>
        <w:rPr/>
      </w:pPr>
      <w:r>
        <w:rPr>
          <w:b/>
          <w:bCs/>
          <w:spacing w:val="-3"/>
        </w:rPr>
        <w:t>四、参考书目：</w:t>
      </w:r>
    </w:p>
    <w:p>
      <w:pPr>
        <w:pStyle w:val="BodyText"/>
        <w:ind w:left="28" w:right="9" w:firstLine="491"/>
        <w:spacing w:before="303" w:line="347" w:lineRule="auto"/>
        <w:rPr/>
      </w:pPr>
      <w:r>
        <w:rPr>
          <w:spacing w:val="-6"/>
        </w:rPr>
        <w:t>1、石油天然气地质与勘探，蒋有录、查明主编，石油工业出版社，第二版，</w:t>
      </w:r>
      <w:r>
        <w:rPr>
          <w:spacing w:val="11"/>
        </w:rPr>
        <w:t xml:space="preserve"> </w:t>
      </w:r>
      <w:r>
        <w:rPr>
          <w:spacing w:val="-4"/>
        </w:rPr>
        <w:t>2016</w:t>
      </w:r>
    </w:p>
    <w:p>
      <w:pPr>
        <w:pStyle w:val="BodyText"/>
        <w:ind w:left="17" w:firstLine="490"/>
        <w:spacing w:before="3" w:line="341" w:lineRule="auto"/>
        <w:rPr/>
      </w:pPr>
      <w:r>
        <w:rPr>
          <w:spacing w:val="-3"/>
        </w:rPr>
        <w:t>2、油矿地质学（第五版∙富媒体</w:t>
      </w:r>
      <w:r>
        <w:rPr>
          <w:spacing w:val="-17"/>
        </w:rPr>
        <w:t>）</w:t>
      </w:r>
      <w:r>
        <w:rPr>
          <w:spacing w:val="-35"/>
        </w:rPr>
        <w:t xml:space="preserve"> </w:t>
      </w:r>
      <w:r>
        <w:rPr>
          <w:spacing w:val="-17"/>
        </w:rPr>
        <w:t>，</w:t>
      </w:r>
      <w:r>
        <w:rPr>
          <w:spacing w:val="-3"/>
        </w:rPr>
        <w:t>吴胜和、岳大力、蒋</w:t>
      </w:r>
      <w:r>
        <w:rPr>
          <w:spacing w:val="-4"/>
        </w:rPr>
        <w:t>裕强主编</w:t>
      </w:r>
      <w:r>
        <w:rPr>
          <w:spacing w:val="-34"/>
        </w:rPr>
        <w:t xml:space="preserve"> </w:t>
      </w:r>
      <w:r>
        <w:rPr>
          <w:spacing w:val="-4"/>
        </w:rPr>
        <w:t>，2021，</w:t>
      </w:r>
      <w:r>
        <w:rPr/>
        <w:t xml:space="preserve"> </w:t>
      </w:r>
      <w:r>
        <w:rPr>
          <w:spacing w:val="-1"/>
        </w:rPr>
        <w:t>石油工业出版社</w:t>
      </w:r>
    </w:p>
    <w:sectPr>
      <w:pgSz w:w="11906" w:h="16839"/>
      <w:pgMar w:top="1431" w:right="1722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2024-07-10T16:57:53Z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2024-09-24T10:19:12</vt:filetime>
  </property>
</Properties>
</file>