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50" w:right="1175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668"/>
        <w:spacing w:before="153" w:line="221" w:lineRule="auto"/>
        <w:rPr/>
      </w:pPr>
      <w:r>
        <w:rPr>
          <w:spacing w:val="7"/>
        </w:rPr>
        <w:t>科目代码：264</w:t>
      </w:r>
      <w:r>
        <w:rPr>
          <w:spacing w:val="7"/>
        </w:rPr>
        <w:t xml:space="preserve">                </w:t>
      </w:r>
      <w:r>
        <w:rPr>
          <w:spacing w:val="7"/>
        </w:rPr>
        <w:t>科目名称：法语二外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53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9" w:right="54" w:firstLine="652"/>
        <w:spacing w:before="178" w:line="326" w:lineRule="auto"/>
        <w:rPr/>
      </w:pPr>
      <w:r>
        <w:rPr>
          <w:spacing w:val="4"/>
        </w:rPr>
        <w:t>主要考查考生对《大学法语课程教学要求》规定的法语基本</w:t>
      </w:r>
      <w:r>
        <w:rPr>
          <w:spacing w:val="11"/>
        </w:rPr>
        <w:t xml:space="preserve"> </w:t>
      </w:r>
      <w:r>
        <w:rPr>
          <w:spacing w:val="5"/>
        </w:rPr>
        <w:t>知识的掌握与应用，即考核考生的法语语言知识与语言技能。前</w:t>
      </w:r>
      <w:r>
        <w:rPr>
          <w:spacing w:val="7"/>
        </w:rPr>
        <w:t xml:space="preserve"> </w:t>
      </w:r>
      <w:r>
        <w:rPr>
          <w:spacing w:val="5"/>
        </w:rPr>
        <w:t>者指对法语语音、词汇和语法基本知识的掌握，后者指综合运用</w:t>
      </w:r>
      <w:r>
        <w:rPr>
          <w:spacing w:val="7"/>
        </w:rPr>
        <w:t xml:space="preserve"> </w:t>
      </w:r>
      <w:r>
        <w:rPr>
          <w:spacing w:val="9"/>
        </w:rPr>
        <w:t>这些基本知识进行听、说、读、写、译等语言活动的能力。</w:t>
      </w:r>
    </w:p>
    <w:p>
      <w:pPr>
        <w:pStyle w:val="BodyText"/>
        <w:ind w:left="667" w:right="6337" w:hanging="14"/>
        <w:spacing w:before="51" w:line="317" w:lineRule="auto"/>
        <w:rPr/>
      </w:pPr>
      <w:r>
        <w:rPr>
          <w:rFonts w:ascii="SimHei" w:hAnsi="SimHei" w:eastAsia="SimHei" w:cs="SimHei"/>
          <w:spacing w:val="7"/>
        </w:rPr>
        <w:t>二、考试内容</w:t>
      </w:r>
      <w:r>
        <w:rPr>
          <w:rFonts w:ascii="SimHei" w:hAnsi="SimHei" w:eastAsia="SimHei" w:cs="SimHei"/>
        </w:rPr>
        <w:t xml:space="preserve"> </w:t>
      </w:r>
      <w:r>
        <w:rPr>
          <w:spacing w:val="3"/>
        </w:rPr>
        <w:t>1.语法与词汇</w:t>
      </w:r>
    </w:p>
    <w:p>
      <w:pPr>
        <w:pStyle w:val="BodyText"/>
        <w:ind w:firstLine="652"/>
        <w:spacing w:before="55" w:line="328" w:lineRule="auto"/>
        <w:jc w:val="both"/>
        <w:rPr/>
      </w:pPr>
      <w:r>
        <w:rPr>
          <w:spacing w:val="5"/>
        </w:rPr>
        <w:t>在语法层面，主要考查的内容包括：名词、代词、冠词、形</w:t>
      </w:r>
      <w:r>
        <w:rPr/>
        <w:t xml:space="preserve"> </w:t>
      </w:r>
      <w:r>
        <w:rPr>
          <w:spacing w:val="5"/>
        </w:rPr>
        <w:t>容词的性数及人称的变化；常用介词、连词、副词和感叹词的用</w:t>
      </w:r>
      <w:r>
        <w:rPr>
          <w:spacing w:val="17"/>
        </w:rPr>
        <w:t xml:space="preserve"> </w:t>
      </w:r>
      <w:r>
        <w:rPr>
          <w:spacing w:val="7"/>
        </w:rPr>
        <w:t>法；简单句的基本结构与各种形式（肯定句、否定句、疑问句、</w:t>
      </w:r>
      <w:r>
        <w:rPr>
          <w:spacing w:val="16"/>
        </w:rPr>
        <w:t xml:space="preserve"> </w:t>
      </w:r>
      <w:r>
        <w:rPr>
          <w:spacing w:val="10"/>
        </w:rPr>
        <w:t>命令句、感叹句、无人称句及被动语态</w:t>
      </w:r>
      <w:r>
        <w:rPr>
          <w:spacing w:val="-52"/>
        </w:rPr>
        <w:t>）；</w:t>
      </w:r>
      <w:r>
        <w:rPr>
          <w:spacing w:val="10"/>
        </w:rPr>
        <w:t>平列复合句、并列复</w:t>
      </w:r>
      <w:r>
        <w:rPr>
          <w:spacing w:val="1"/>
        </w:rPr>
        <w:t xml:space="preserve"> </w:t>
      </w:r>
      <w:r>
        <w:rPr>
          <w:spacing w:val="9"/>
        </w:rPr>
        <w:t>合句、主从复合句等基本知识。</w:t>
      </w:r>
    </w:p>
    <w:p>
      <w:pPr>
        <w:pStyle w:val="BodyText"/>
        <w:ind w:left="1" w:right="52" w:firstLine="650"/>
        <w:spacing w:before="48" w:line="326" w:lineRule="auto"/>
        <w:jc w:val="both"/>
        <w:rPr/>
      </w:pPr>
      <w:r>
        <w:rPr>
          <w:spacing w:val="8"/>
        </w:rPr>
        <w:t>在词汇层面，主要考查考生对约</w:t>
      </w:r>
      <w:r>
        <w:rPr>
          <w:spacing w:val="-35"/>
        </w:rPr>
        <w:t xml:space="preserve"> </w:t>
      </w:r>
      <w:r>
        <w:rPr>
          <w:spacing w:val="8"/>
        </w:rPr>
        <w:t>2800</w:t>
      </w:r>
      <w:r>
        <w:rPr>
          <w:spacing w:val="-56"/>
        </w:rPr>
        <w:t xml:space="preserve"> </w:t>
      </w:r>
      <w:r>
        <w:rPr>
          <w:spacing w:val="8"/>
        </w:rPr>
        <w:t>词的领会式掌握程度</w:t>
      </w:r>
      <w:r>
        <w:rPr/>
        <w:t xml:space="preserve"> </w:t>
      </w:r>
      <w:r>
        <w:rPr>
          <w:spacing w:val="9"/>
        </w:rPr>
        <w:t>（参见《大学法语课程教学要求》词汇表</w:t>
      </w:r>
      <w:r>
        <w:rPr>
          <w:spacing w:val="-75"/>
        </w:rPr>
        <w:t>），</w:t>
      </w:r>
      <w:r>
        <w:rPr>
          <w:spacing w:val="-84"/>
        </w:rPr>
        <w:t xml:space="preserve"> </w:t>
      </w:r>
      <w:r>
        <w:rPr>
          <w:spacing w:val="9"/>
        </w:rPr>
        <w:t>以及按照基本构词</w:t>
      </w:r>
      <w:r>
        <w:rPr/>
        <w:t xml:space="preserve"> </w:t>
      </w:r>
      <w:r>
        <w:rPr>
          <w:spacing w:val="5"/>
        </w:rPr>
        <w:t>法识别新词的能力。同时，考查也会涉及一些常用词组，特别是</w:t>
      </w:r>
      <w:r>
        <w:rPr>
          <w:spacing w:val="18"/>
        </w:rPr>
        <w:t xml:space="preserve"> </w:t>
      </w:r>
      <w:r>
        <w:rPr>
          <w:spacing w:val="8"/>
        </w:rPr>
        <w:t>动词固定搭配、介词固定搭配等。</w:t>
      </w:r>
    </w:p>
    <w:p>
      <w:pPr>
        <w:pStyle w:val="BodyText"/>
        <w:ind w:left="660"/>
        <w:spacing w:before="50" w:line="223" w:lineRule="auto"/>
        <w:rPr/>
      </w:pPr>
      <w:r>
        <w:rPr>
          <w:spacing w:val="4"/>
        </w:rPr>
        <w:t>2.语式与时态</w:t>
      </w:r>
    </w:p>
    <w:p>
      <w:pPr>
        <w:pStyle w:val="BodyText"/>
        <w:ind w:right="54"/>
        <w:spacing w:before="187" w:line="221" w:lineRule="auto"/>
        <w:jc w:val="right"/>
        <w:rPr/>
      </w:pPr>
      <w:r>
        <w:rPr>
          <w:spacing w:val="14"/>
        </w:rPr>
        <w:t>重点考查考生动词直陈式各种时态的基本用法，</w:t>
      </w:r>
      <w:r>
        <w:rPr>
          <w:spacing w:val="-77"/>
        </w:rPr>
        <w:t xml:space="preserve"> </w:t>
      </w:r>
      <w:r>
        <w:rPr>
          <w:spacing w:val="14"/>
        </w:rPr>
        <w:t>以</w:t>
      </w:r>
      <w:r>
        <w:rPr>
          <w:spacing w:val="13"/>
        </w:rPr>
        <w:t>及条件</w:t>
      </w:r>
    </w:p>
    <w:p>
      <w:pPr>
        <w:spacing w:line="221" w:lineRule="auto"/>
        <w:sectPr>
          <w:footerReference w:type="default" r:id="rId1"/>
          <w:pgSz w:w="11906" w:h="16839"/>
          <w:pgMar w:top="1431" w:right="1421" w:bottom="1115" w:left="1591" w:header="0" w:footer="83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70" w:right="1641" w:hanging="639"/>
        <w:spacing w:before="101" w:line="318" w:lineRule="auto"/>
        <w:rPr/>
      </w:pPr>
      <w:r>
        <w:rPr>
          <w:spacing w:val="5"/>
        </w:rPr>
        <w:t>式、命令式、虚拟式、不定式、分词式的基本用法。</w:t>
      </w:r>
      <w:r>
        <w:rPr>
          <w:spacing w:val="6"/>
        </w:rPr>
        <w:t xml:space="preserve"> </w:t>
      </w:r>
      <w:r>
        <w:rPr>
          <w:spacing w:val="2"/>
        </w:rPr>
        <w:t>3.阅读理解</w:t>
      </w:r>
    </w:p>
    <w:p>
      <w:pPr>
        <w:pStyle w:val="BodyText"/>
        <w:ind w:left="11" w:right="86" w:firstLine="665"/>
        <w:spacing w:before="50" w:line="326" w:lineRule="auto"/>
        <w:rPr/>
      </w:pPr>
      <w:r>
        <w:rPr>
          <w:spacing w:val="4"/>
        </w:rPr>
        <w:t>阅读素材的选取基本限于法国政治、经济、科</w:t>
      </w:r>
      <w:r>
        <w:rPr>
          <w:spacing w:val="3"/>
        </w:rPr>
        <w:t>技、历史、文</w:t>
      </w:r>
      <w:r>
        <w:rPr/>
        <w:t xml:space="preserve"> </w:t>
      </w:r>
      <w:r>
        <w:rPr>
          <w:spacing w:val="5"/>
        </w:rPr>
        <w:t>学及有关法国或法语国家的社会文化知识，重点考查考生归纳主</w:t>
      </w:r>
      <w:r>
        <w:rPr>
          <w:spacing w:val="6"/>
        </w:rPr>
        <w:t xml:space="preserve"> </w:t>
      </w:r>
      <w:r>
        <w:rPr>
          <w:spacing w:val="5"/>
        </w:rPr>
        <w:t>题思想、捕捉细节信息、据文猜词悟意、判断作者态度等方面的</w:t>
      </w:r>
      <w:r>
        <w:rPr>
          <w:spacing w:val="4"/>
        </w:rPr>
        <w:t xml:space="preserve"> </w:t>
      </w:r>
      <w:r>
        <w:rPr/>
        <w:t>能力。</w:t>
      </w:r>
    </w:p>
    <w:p>
      <w:pPr>
        <w:pStyle w:val="BodyText"/>
        <w:ind w:left="657"/>
        <w:spacing w:before="53" w:line="222" w:lineRule="auto"/>
        <w:rPr/>
      </w:pPr>
      <w:r>
        <w:rPr>
          <w:spacing w:val="4"/>
        </w:rPr>
        <w:t>4.法汉翻译</w:t>
      </w:r>
    </w:p>
    <w:p>
      <w:pPr>
        <w:pStyle w:val="BodyText"/>
        <w:ind w:left="7" w:firstLine="634"/>
        <w:spacing w:before="183" w:line="326" w:lineRule="auto"/>
        <w:rPr/>
      </w:pPr>
      <w:r>
        <w:rPr>
          <w:spacing w:val="5"/>
        </w:rPr>
        <w:t>考查形式为段落或短文翻译，难度与本科所学教材的课文和</w:t>
      </w:r>
      <w:r>
        <w:rPr>
          <w:spacing w:val="3"/>
        </w:rPr>
        <w:t xml:space="preserve"> </w:t>
      </w:r>
      <w:r>
        <w:rPr>
          <w:spacing w:val="5"/>
        </w:rPr>
        <w:t>课后练习相当，旨在测试考生的理解和翻译能力。要求译文忠实</w:t>
      </w:r>
      <w:r>
        <w:rPr>
          <w:spacing w:val="10"/>
        </w:rPr>
        <w:t xml:space="preserve"> </w:t>
      </w:r>
      <w:r>
        <w:rPr>
          <w:spacing w:val="-3"/>
        </w:rPr>
        <w:t>原文，无明显误译、漏译；译文通顺，用词正确，表达基本无误，</w:t>
      </w:r>
      <w:r>
        <w:rPr>
          <w:spacing w:val="13"/>
        </w:rPr>
        <w:t xml:space="preserve"> </w:t>
      </w:r>
      <w:r>
        <w:rPr>
          <w:spacing w:val="7"/>
        </w:rPr>
        <w:t>符合汉语表达习惯。</w:t>
      </w:r>
    </w:p>
    <w:p>
      <w:pPr>
        <w:pStyle w:val="BodyText"/>
        <w:ind w:left="662"/>
        <w:spacing w:before="52" w:line="222" w:lineRule="auto"/>
        <w:rPr/>
      </w:pPr>
      <w:r>
        <w:rPr>
          <w:spacing w:val="3"/>
        </w:rPr>
        <w:t>5.汉法翻译</w:t>
      </w:r>
    </w:p>
    <w:p>
      <w:pPr>
        <w:pStyle w:val="BodyText"/>
        <w:ind w:left="7" w:right="86" w:firstLine="634"/>
        <w:spacing w:before="186" w:line="326" w:lineRule="auto"/>
        <w:rPr/>
      </w:pPr>
      <w:r>
        <w:rPr>
          <w:spacing w:val="5"/>
        </w:rPr>
        <w:t>考查形式为句子或段落翻译，难度与本科所学教材的课文和</w:t>
      </w:r>
      <w:r>
        <w:rPr>
          <w:spacing w:val="3"/>
        </w:rPr>
        <w:t xml:space="preserve"> </w:t>
      </w:r>
      <w:r>
        <w:rPr>
          <w:spacing w:val="5"/>
        </w:rPr>
        <w:t>课后练习相当，旨在测试考生的理解和翻译能力。要求考生翻译</w:t>
      </w:r>
      <w:r>
        <w:rPr>
          <w:spacing w:val="10"/>
        </w:rPr>
        <w:t xml:space="preserve"> </w:t>
      </w:r>
      <w:r>
        <w:rPr>
          <w:spacing w:val="5"/>
        </w:rPr>
        <w:t>较为准确，句子基本通顺，无用词错误，无语法错误，无拼写错</w:t>
      </w:r>
      <w:r>
        <w:rPr>
          <w:spacing w:val="7"/>
        </w:rPr>
        <w:t xml:space="preserve"> </w:t>
      </w:r>
      <w:r>
        <w:rPr>
          <w:spacing w:val="7"/>
        </w:rPr>
        <w:t>误，符合法语表达习惯。</w:t>
      </w:r>
    </w:p>
    <w:p>
      <w:pPr>
        <w:ind w:left="652"/>
        <w:spacing w:before="5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642"/>
        <w:spacing w:before="180" w:line="222" w:lineRule="auto"/>
        <w:rPr/>
      </w:pPr>
      <w:r>
        <w:rPr>
          <w:spacing w:val="4"/>
        </w:rPr>
        <w:t>考试形式为闭卷笔试，考试时间为</w:t>
      </w:r>
      <w:r>
        <w:rPr>
          <w:spacing w:val="-25"/>
        </w:rPr>
        <w:t xml:space="preserve"> </w:t>
      </w:r>
      <w:r>
        <w:rPr>
          <w:spacing w:val="4"/>
        </w:rPr>
        <w:t>3</w:t>
      </w:r>
      <w:r>
        <w:rPr>
          <w:spacing w:val="-59"/>
        </w:rPr>
        <w:t xml:space="preserve"> </w:t>
      </w:r>
      <w:r>
        <w:rPr>
          <w:spacing w:val="4"/>
        </w:rPr>
        <w:t>小时，满分</w:t>
      </w:r>
      <w:r>
        <w:rPr>
          <w:spacing w:val="-41"/>
        </w:rPr>
        <w:t xml:space="preserve"> </w:t>
      </w:r>
      <w:r>
        <w:rPr>
          <w:spacing w:val="4"/>
        </w:rPr>
        <w:t>100</w:t>
      </w:r>
      <w:r>
        <w:rPr>
          <w:spacing w:val="-59"/>
        </w:rPr>
        <w:t xml:space="preserve"> </w:t>
      </w:r>
      <w:r>
        <w:rPr>
          <w:spacing w:val="4"/>
        </w:rPr>
        <w:t>分。</w:t>
      </w:r>
    </w:p>
    <w:p>
      <w:pPr>
        <w:pStyle w:val="BodyText"/>
        <w:ind w:right="88" w:firstLine="650"/>
        <w:spacing w:before="191" w:line="318" w:lineRule="auto"/>
        <w:rPr/>
      </w:pPr>
      <w:r>
        <w:rPr>
          <w:spacing w:val="-3"/>
        </w:rPr>
        <w:t>题型包括：选择题（20</w:t>
      </w:r>
      <w:r>
        <w:rPr>
          <w:spacing w:val="-41"/>
        </w:rPr>
        <w:t xml:space="preserve"> </w:t>
      </w:r>
      <w:r>
        <w:rPr>
          <w:spacing w:val="-3"/>
        </w:rPr>
        <w:t>分）、填空题（20</w:t>
      </w:r>
      <w:r>
        <w:rPr>
          <w:spacing w:val="-60"/>
        </w:rPr>
        <w:t xml:space="preserve"> </w:t>
      </w:r>
      <w:r>
        <w:rPr>
          <w:spacing w:val="-3"/>
        </w:rPr>
        <w:t>分）、阅读理解题</w:t>
      </w:r>
      <w:r>
        <w:rPr/>
        <w:t xml:space="preserve"> </w:t>
      </w:r>
      <w:r>
        <w:rPr>
          <w:spacing w:val="-14"/>
        </w:rPr>
        <w:t>（20</w:t>
      </w:r>
      <w:r>
        <w:rPr>
          <w:spacing w:val="-53"/>
        </w:rPr>
        <w:t xml:space="preserve"> </w:t>
      </w:r>
      <w:r>
        <w:rPr>
          <w:spacing w:val="-14"/>
        </w:rPr>
        <w:t>分）、翻译题（40</w:t>
      </w:r>
      <w:r>
        <w:rPr>
          <w:spacing w:val="-59"/>
        </w:rPr>
        <w:t xml:space="preserve"> </w:t>
      </w:r>
      <w:r>
        <w:rPr>
          <w:spacing w:val="-14"/>
        </w:rPr>
        <w:t>分）。</w:t>
      </w:r>
    </w:p>
    <w:p>
      <w:pPr>
        <w:ind w:left="665"/>
        <w:spacing w:before="47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666"/>
        <w:spacing w:before="182" w:line="222" w:lineRule="auto"/>
        <w:outlineLvl w:val="2"/>
        <w:rPr/>
      </w:pPr>
      <w:r>
        <w:rPr>
          <w:spacing w:val="-11"/>
        </w:rPr>
        <w:t>1．《法语</w:t>
      </w:r>
      <w:r>
        <w:rPr>
          <w:spacing w:val="-40"/>
        </w:rPr>
        <w:t xml:space="preserve"> </w:t>
      </w:r>
      <w:r>
        <w:rPr>
          <w:spacing w:val="-11"/>
        </w:rPr>
        <w:t>1（修订本）》，马晓宏、柳利，外语教学与</w:t>
      </w:r>
      <w:r>
        <w:rPr>
          <w:spacing w:val="-12"/>
        </w:rPr>
        <w:t>研究出</w:t>
      </w:r>
    </w:p>
    <w:p>
      <w:pPr>
        <w:spacing w:line="222" w:lineRule="auto"/>
        <w:sectPr>
          <w:footerReference w:type="default" r:id="rId2"/>
          <w:pgSz w:w="11906" w:h="16839"/>
          <w:pgMar w:top="1431" w:right="1387" w:bottom="1114" w:left="1593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rPr/>
      </w:pPr>
      <w:r>
        <w:rPr>
          <w:spacing w:val="2"/>
        </w:rPr>
        <w:t>版社，2007</w:t>
      </w:r>
      <w:r>
        <w:rPr>
          <w:spacing w:val="-49"/>
        </w:rPr>
        <w:t xml:space="preserve"> </w:t>
      </w:r>
      <w:r>
        <w:rPr>
          <w:spacing w:val="2"/>
        </w:rPr>
        <w:t>年，第</w:t>
      </w:r>
      <w:r>
        <w:rPr>
          <w:spacing w:val="-50"/>
        </w:rPr>
        <w:t xml:space="preserve"> </w:t>
      </w:r>
      <w:r>
        <w:rPr>
          <w:spacing w:val="2"/>
        </w:rPr>
        <w:t>2</w:t>
      </w:r>
      <w:r>
        <w:rPr>
          <w:spacing w:val="-68"/>
        </w:rPr>
        <w:t xml:space="preserve"> </w:t>
      </w:r>
      <w:r>
        <w:rPr>
          <w:spacing w:val="2"/>
        </w:rPr>
        <w:t>版。</w:t>
      </w:r>
    </w:p>
    <w:p>
      <w:pPr>
        <w:pStyle w:val="BodyText"/>
        <w:ind w:left="46" w:firstLine="609"/>
        <w:spacing w:before="186" w:line="318" w:lineRule="auto"/>
        <w:rPr/>
      </w:pPr>
      <w:r>
        <w:rPr>
          <w:spacing w:val="-5"/>
        </w:rPr>
        <w:t>2.《法语</w:t>
      </w:r>
      <w:r>
        <w:rPr>
          <w:spacing w:val="-49"/>
        </w:rPr>
        <w:t xml:space="preserve"> </w:t>
      </w:r>
      <w:r>
        <w:rPr>
          <w:spacing w:val="-5"/>
        </w:rPr>
        <w:t>2（修订本）》，马晓宏、林孝煜，外语教学与研究</w:t>
      </w:r>
      <w:r>
        <w:rPr/>
        <w:t xml:space="preserve"> </w:t>
      </w:r>
      <w:r>
        <w:rPr>
          <w:spacing w:val="-1"/>
        </w:rPr>
        <w:t>出版社，2009</w:t>
      </w:r>
      <w:r>
        <w:rPr>
          <w:spacing w:val="-53"/>
        </w:rPr>
        <w:t xml:space="preserve"> </w:t>
      </w:r>
      <w:r>
        <w:rPr>
          <w:spacing w:val="-1"/>
        </w:rPr>
        <w:t>年，第</w:t>
      </w:r>
      <w:r>
        <w:rPr>
          <w:spacing w:val="-44"/>
        </w:rPr>
        <w:t xml:space="preserve"> </w:t>
      </w:r>
      <w:r>
        <w:rPr>
          <w:spacing w:val="-1"/>
        </w:rPr>
        <w:t>1</w:t>
      </w:r>
      <w:r>
        <w:rPr>
          <w:spacing w:val="-67"/>
        </w:rPr>
        <w:t xml:space="preserve"> </w:t>
      </w:r>
      <w:r>
        <w:rPr>
          <w:spacing w:val="-1"/>
        </w:rPr>
        <w:t>版。</w:t>
      </w:r>
    </w:p>
    <w:p>
      <w:pPr>
        <w:pStyle w:val="BodyText"/>
        <w:ind w:left="11" w:right="4" w:firstLine="656"/>
        <w:spacing w:before="52" w:line="318" w:lineRule="auto"/>
        <w:rPr/>
      </w:pPr>
      <w:r>
        <w:rPr>
          <w:spacing w:val="-13"/>
        </w:rPr>
        <w:t>3．《新公共法语（初级教程）》，吴贤良，上海外语教育出版</w:t>
      </w:r>
      <w:r>
        <w:rPr>
          <w:spacing w:val="3"/>
        </w:rPr>
        <w:t xml:space="preserve"> </w:t>
      </w:r>
      <w:r>
        <w:rPr/>
        <w:t>社，2018</w:t>
      </w:r>
      <w:r>
        <w:rPr>
          <w:spacing w:val="-54"/>
        </w:rPr>
        <w:t xml:space="preserve"> </w:t>
      </w:r>
      <w:r>
        <w:rPr/>
        <w:t>年，第</w:t>
      </w:r>
      <w:r>
        <w:rPr>
          <w:spacing w:val="-40"/>
        </w:rPr>
        <w:t xml:space="preserve"> </w:t>
      </w:r>
      <w:r>
        <w:rPr/>
        <w:t>1</w:t>
      </w:r>
      <w:r>
        <w:rPr>
          <w:spacing w:val="-67"/>
        </w:rPr>
        <w:t xml:space="preserve"> </w:t>
      </w:r>
      <w:r>
        <w:rPr/>
        <w:t>版。</w:t>
      </w:r>
    </w:p>
    <w:p>
      <w:pPr>
        <w:pStyle w:val="BodyText"/>
        <w:ind w:left="11" w:right="4" w:firstLine="643"/>
        <w:spacing w:before="48" w:line="320" w:lineRule="auto"/>
        <w:rPr/>
      </w:pPr>
      <w:r>
        <w:rPr>
          <w:spacing w:val="-10"/>
        </w:rPr>
        <w:t>4.《新公共法语（</w:t>
      </w:r>
      <w:r>
        <w:rPr>
          <w:spacing w:val="-59"/>
        </w:rPr>
        <w:t xml:space="preserve"> </w:t>
      </w:r>
      <w:r>
        <w:rPr>
          <w:spacing w:val="-10"/>
        </w:rPr>
        <w:t>中级教程）》，吴贤良，</w:t>
      </w:r>
      <w:r>
        <w:rPr>
          <w:spacing w:val="-11"/>
        </w:rPr>
        <w:t>上海外语教育出版</w:t>
      </w:r>
      <w:r>
        <w:rPr/>
        <w:t xml:space="preserve"> </w:t>
      </w:r>
      <w:r>
        <w:rPr/>
        <w:t>社，2018</w:t>
      </w:r>
      <w:r>
        <w:rPr>
          <w:spacing w:val="-54"/>
        </w:rPr>
        <w:t xml:space="preserve"> </w:t>
      </w:r>
      <w:r>
        <w:rPr/>
        <w:t>年，第</w:t>
      </w:r>
      <w:r>
        <w:rPr>
          <w:spacing w:val="-40"/>
        </w:rPr>
        <w:t xml:space="preserve"> </w:t>
      </w:r>
      <w:r>
        <w:rPr/>
        <w:t>1</w:t>
      </w:r>
      <w:r>
        <w:rPr>
          <w:spacing w:val="-67"/>
        </w:rPr>
        <w:t xml:space="preserve"> </w:t>
      </w:r>
      <w:r>
        <w:rPr/>
        <w:t>版。</w:t>
      </w:r>
    </w:p>
    <w:sectPr>
      <w:footerReference w:type="default" r:id="rId3"/>
      <w:pgSz w:w="11906" w:h="16839"/>
      <w:pgMar w:top="1431" w:right="1471" w:bottom="1114" w:left="1596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2024-07-20T15:45:39Z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2024-09-23T10:45:12</vt:filetime>
  </property>
</Properties>
</file>