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715C4">
      <w:pPr>
        <w:jc w:val="center"/>
        <w:rPr>
          <w:rFonts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cs="宋体"/>
          <w:b/>
          <w:bCs/>
          <w:sz w:val="32"/>
          <w:szCs w:val="32"/>
        </w:rPr>
        <w:t>华中农业大学870高等代数考试大纲</w:t>
      </w:r>
    </w:p>
    <w:p w14:paraId="5CB9FF85">
      <w:pPr>
        <w:jc w:val="center"/>
        <w:rPr>
          <w:rFonts w:cs="宋体"/>
          <w:b/>
          <w:bCs/>
          <w:sz w:val="32"/>
          <w:szCs w:val="32"/>
        </w:rPr>
      </w:pPr>
    </w:p>
    <w:p w14:paraId="5DDD9CAF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一.要求掌握的基本内容</w:t>
      </w:r>
    </w:p>
    <w:p w14:paraId="247A1CA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多项式理论，行列式，线性方程组，矩阵，二次型，线性空间，线性变换，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λ−</m:t>
        </m:r>
      </m:oMath>
      <w:r>
        <w:rPr>
          <w:rFonts w:hint="eastAsia"/>
          <w:sz w:val="28"/>
          <w:szCs w:val="28"/>
        </w:rPr>
        <w:t>矩阵和欧几里得空间。</w:t>
      </w:r>
    </w:p>
    <w:p w14:paraId="6C9CB045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二.试卷满分及考试时间</w:t>
      </w:r>
    </w:p>
    <w:p w14:paraId="6A5D3434">
      <w:pPr>
        <w:ind w:firstLine="42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试卷满分为</w:t>
      </w:r>
      <w:r>
        <w:rPr>
          <w:color w:val="000000"/>
          <w:sz w:val="28"/>
          <w:szCs w:val="28"/>
        </w:rPr>
        <w:t>150</w:t>
      </w:r>
      <w:r>
        <w:rPr>
          <w:rFonts w:hint="eastAsia"/>
          <w:color w:val="000000"/>
          <w:sz w:val="28"/>
          <w:szCs w:val="28"/>
        </w:rPr>
        <w:t>分，考试时间为</w:t>
      </w:r>
      <w:r>
        <w:rPr>
          <w:color w:val="000000"/>
          <w:sz w:val="28"/>
          <w:szCs w:val="28"/>
        </w:rPr>
        <w:t>180</w:t>
      </w:r>
      <w:r>
        <w:rPr>
          <w:rFonts w:hint="eastAsia"/>
          <w:color w:val="000000"/>
          <w:sz w:val="28"/>
          <w:szCs w:val="28"/>
        </w:rPr>
        <w:t>分钟．</w:t>
      </w:r>
    </w:p>
    <w:p w14:paraId="414CA629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三.答题方式</w:t>
      </w:r>
    </w:p>
    <w:p w14:paraId="4B97A992">
      <w:pPr>
        <w:ind w:firstLine="42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答题方式为闭卷、笔试．</w:t>
      </w:r>
    </w:p>
    <w:p w14:paraId="0DFC6F3D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四.试卷题型结构</w:t>
      </w:r>
    </w:p>
    <w:p w14:paraId="75AA9D2F">
      <w:pPr>
        <w:ind w:firstLine="560" w:firstLineChars="20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单选题填空题</w:t>
      </w:r>
      <w:r>
        <w:rPr>
          <w:color w:val="000000"/>
          <w:sz w:val="28"/>
          <w:szCs w:val="28"/>
        </w:rPr>
        <w:t xml:space="preserve">            </w:t>
      </w:r>
      <w:r>
        <w:rPr>
          <w:rFonts w:hint="eastAsia"/>
          <w:color w:val="000000"/>
          <w:sz w:val="28"/>
          <w:szCs w:val="28"/>
        </w:rPr>
        <w:t>约5</w:t>
      </w:r>
      <w:r>
        <w:rPr>
          <w:color w:val="000000"/>
          <w:sz w:val="28"/>
          <w:szCs w:val="28"/>
        </w:rPr>
        <w:t>0</w:t>
      </w:r>
      <w:r>
        <w:rPr>
          <w:rFonts w:hint="eastAsia"/>
          <w:color w:val="000000"/>
          <w:sz w:val="28"/>
          <w:szCs w:val="28"/>
        </w:rPr>
        <w:t>分</w:t>
      </w:r>
      <w:r>
        <w:rPr>
          <w:color w:val="000000"/>
          <w:sz w:val="28"/>
          <w:szCs w:val="28"/>
        </w:rPr>
        <w:t xml:space="preserve">                                   </w:t>
      </w:r>
    </w:p>
    <w:p w14:paraId="48FE4A2E">
      <w:pPr>
        <w:ind w:firstLine="560" w:firstLineChars="20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解答题（包括证明题）</w:t>
      </w:r>
      <w:r>
        <w:rPr>
          <w:color w:val="000000"/>
          <w:sz w:val="28"/>
          <w:szCs w:val="28"/>
        </w:rPr>
        <w:t xml:space="preserve">      </w:t>
      </w:r>
      <w:r>
        <w:rPr>
          <w:rFonts w:hint="eastAsia"/>
          <w:color w:val="000000"/>
          <w:sz w:val="28"/>
          <w:szCs w:val="28"/>
        </w:rPr>
        <w:t>约</w:t>
      </w:r>
      <w:r>
        <w:rPr>
          <w:color w:val="000000"/>
          <w:sz w:val="28"/>
          <w:szCs w:val="28"/>
        </w:rPr>
        <w:t>100</w:t>
      </w:r>
      <w:r>
        <w:rPr>
          <w:rFonts w:hint="eastAsia"/>
          <w:color w:val="000000"/>
          <w:sz w:val="28"/>
          <w:szCs w:val="28"/>
        </w:rPr>
        <w:t>分</w:t>
      </w:r>
    </w:p>
    <w:p w14:paraId="1B088431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五. 考查内容</w:t>
      </w:r>
    </w:p>
    <w:p w14:paraId="481EF147">
      <w:pPr>
        <w:pStyle w:val="6"/>
        <w:spacing w:before="0" w:beforeAutospacing="0" w:after="0" w:afterAutospacing="0" w:line="380" w:lineRule="exact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1.多项式</w:t>
      </w:r>
    </w:p>
    <w:p w14:paraId="35BFC96C">
      <w:pPr>
        <w:spacing w:line="380" w:lineRule="exact"/>
        <w:ind w:firstLine="411" w:firstLineChars="147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数域；多项式整除理论及带余除法；</w:t>
      </w:r>
      <w:r>
        <w:rPr>
          <w:rFonts w:hint="eastAsia" w:ascii="宋体" w:hAnsi="宋体"/>
          <w:sz w:val="28"/>
          <w:szCs w:val="28"/>
        </w:rPr>
        <w:t>因式分解定理；</w:t>
      </w:r>
      <w:r>
        <w:rPr>
          <w:rFonts w:hint="eastAsia" w:ascii="宋体" w:hAnsi="宋体"/>
          <w:kern w:val="0"/>
          <w:sz w:val="28"/>
          <w:szCs w:val="28"/>
        </w:rPr>
        <w:t>常见数域上不可约多项式的类型；多项式函数；</w:t>
      </w:r>
      <w:r>
        <w:rPr>
          <w:rFonts w:hint="eastAsia" w:ascii="宋体" w:hAnsi="宋体"/>
          <w:sz w:val="28"/>
          <w:szCs w:val="28"/>
        </w:rPr>
        <w:t>复系数与实系数多项式的因式分解；有理系数多项式。</w:t>
      </w:r>
    </w:p>
    <w:p w14:paraId="3C826DFD">
      <w:pPr>
        <w:spacing w:line="380" w:lineRule="exact"/>
        <w:rPr>
          <w:rFonts w:ascii="宋体" w:hAnsi="宋体"/>
          <w:bCs/>
          <w:spacing w:val="20"/>
          <w:sz w:val="28"/>
          <w:szCs w:val="28"/>
        </w:rPr>
      </w:pPr>
      <w:r>
        <w:rPr>
          <w:rFonts w:hint="eastAsia" w:ascii="宋体" w:hAnsi="宋体"/>
          <w:bCs/>
          <w:spacing w:val="20"/>
          <w:sz w:val="28"/>
          <w:szCs w:val="28"/>
        </w:rPr>
        <w:t>2.行列式</w:t>
      </w:r>
    </w:p>
    <w:p w14:paraId="4CAF171C">
      <w:pPr>
        <w:spacing w:line="380" w:lineRule="exact"/>
        <w:ind w:firstLine="560" w:firstLineChars="200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排列；n级行列式的定义、性质；行列式的计算；行列式按行（列）展开；C</w:t>
      </w:r>
      <w:r>
        <w:rPr>
          <w:rFonts w:ascii="宋体" w:hAnsi="宋体"/>
          <w:kern w:val="0"/>
          <w:sz w:val="28"/>
          <w:szCs w:val="28"/>
        </w:rPr>
        <w:t>ramer</w:t>
      </w:r>
      <w:r>
        <w:rPr>
          <w:rFonts w:hint="eastAsia" w:ascii="宋体" w:hAnsi="宋体"/>
          <w:kern w:val="0"/>
          <w:sz w:val="28"/>
          <w:szCs w:val="28"/>
        </w:rPr>
        <w:t>法则。</w:t>
      </w:r>
    </w:p>
    <w:p w14:paraId="4C7CF79C">
      <w:pPr>
        <w:spacing w:line="380" w:lineRule="exact"/>
        <w:rPr>
          <w:rFonts w:ascii="宋体" w:hAnsi="宋体"/>
          <w:bCs/>
          <w:spacing w:val="20"/>
          <w:sz w:val="28"/>
          <w:szCs w:val="28"/>
        </w:rPr>
      </w:pPr>
      <w:r>
        <w:rPr>
          <w:rFonts w:hint="eastAsia" w:ascii="宋体" w:hAnsi="宋体"/>
          <w:bCs/>
          <w:spacing w:val="20"/>
          <w:sz w:val="28"/>
          <w:szCs w:val="28"/>
        </w:rPr>
        <w:t>3.线性方程组</w:t>
      </w:r>
    </w:p>
    <w:p w14:paraId="19FFB6E5">
      <w:pPr>
        <w:spacing w:line="380" w:lineRule="exact"/>
        <w:ind w:firstLine="560" w:firstLineChars="200"/>
        <w:rPr>
          <w:rFonts w:ascii="宋体" w:hAnsi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线性方程组的消元法</w:t>
      </w:r>
      <w:r>
        <w:rPr>
          <w:sz w:val="28"/>
          <w:szCs w:val="28"/>
        </w:rPr>
        <w:t>；</w:t>
      </w:r>
      <w:r>
        <w:rPr>
          <w:rFonts w:hint="eastAsia"/>
          <w:sz w:val="28"/>
          <w:szCs w:val="28"/>
        </w:rPr>
        <w:t>向量组的线性相关性；矩阵的秩；线性方程组的解的判断；线性方程组的解的结构。</w:t>
      </w:r>
    </w:p>
    <w:p w14:paraId="62960E56">
      <w:pPr>
        <w:spacing w:line="380" w:lineRule="exact"/>
        <w:rPr>
          <w:rFonts w:ascii="宋体" w:hAnsi="宋体"/>
          <w:bCs/>
          <w:spacing w:val="20"/>
          <w:sz w:val="28"/>
          <w:szCs w:val="28"/>
        </w:rPr>
      </w:pPr>
      <w:r>
        <w:rPr>
          <w:rFonts w:hint="eastAsia" w:ascii="宋体" w:hAnsi="宋体"/>
          <w:bCs/>
          <w:spacing w:val="20"/>
          <w:sz w:val="28"/>
          <w:szCs w:val="28"/>
        </w:rPr>
        <w:t>4.矩阵</w:t>
      </w:r>
    </w:p>
    <w:p w14:paraId="5364964B">
      <w:pPr>
        <w:spacing w:line="380" w:lineRule="exact"/>
        <w:ind w:firstLine="560" w:firstLineChars="200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矩阵的运算；矩阵的逆；矩阵的分块；初等变换与初等矩阵。</w:t>
      </w:r>
    </w:p>
    <w:p w14:paraId="2D90B02A">
      <w:pPr>
        <w:spacing w:line="380" w:lineRule="exact"/>
        <w:rPr>
          <w:rFonts w:ascii="宋体" w:hAnsi="宋体"/>
          <w:bCs/>
          <w:spacing w:val="20"/>
          <w:sz w:val="28"/>
          <w:szCs w:val="28"/>
        </w:rPr>
      </w:pPr>
      <w:r>
        <w:rPr>
          <w:rFonts w:hint="eastAsia" w:ascii="宋体" w:hAnsi="宋体"/>
          <w:bCs/>
          <w:spacing w:val="20"/>
          <w:sz w:val="28"/>
          <w:szCs w:val="28"/>
        </w:rPr>
        <w:t>5.二次型</w:t>
      </w:r>
    </w:p>
    <w:p w14:paraId="5A214366">
      <w:pPr>
        <w:spacing w:line="3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二次型及其矩阵表示；标准形；唯一性；正定二次型。</w:t>
      </w:r>
    </w:p>
    <w:p w14:paraId="5CCCCE0A">
      <w:pPr>
        <w:spacing w:line="380" w:lineRule="exact"/>
        <w:rPr>
          <w:rFonts w:ascii="宋体" w:hAnsi="宋体"/>
          <w:bCs/>
          <w:spacing w:val="20"/>
          <w:sz w:val="28"/>
          <w:szCs w:val="28"/>
        </w:rPr>
      </w:pPr>
    </w:p>
    <w:p w14:paraId="3A77899B">
      <w:pPr>
        <w:spacing w:line="380" w:lineRule="exact"/>
        <w:rPr>
          <w:rFonts w:ascii="宋体" w:hAnsi="宋体"/>
          <w:bCs/>
          <w:spacing w:val="20"/>
          <w:sz w:val="28"/>
          <w:szCs w:val="28"/>
        </w:rPr>
      </w:pPr>
      <w:r>
        <w:rPr>
          <w:rFonts w:hint="eastAsia" w:ascii="宋体" w:hAnsi="宋体"/>
          <w:bCs/>
          <w:spacing w:val="20"/>
          <w:sz w:val="28"/>
          <w:szCs w:val="28"/>
        </w:rPr>
        <w:t>6.线性空间</w:t>
      </w:r>
    </w:p>
    <w:p w14:paraId="40FC6F21">
      <w:pPr>
        <w:spacing w:line="380" w:lineRule="exact"/>
        <w:ind w:firstLine="560" w:firstLineChars="200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线性空间的定义与性质；维数、基与坐标；基变换与坐标变换；线性子空间；子空间的交、和与直和；线性空间的同构。</w:t>
      </w:r>
    </w:p>
    <w:p w14:paraId="28C66C3B">
      <w:pPr>
        <w:spacing w:line="380" w:lineRule="exact"/>
        <w:rPr>
          <w:rFonts w:ascii="宋体" w:hAnsi="宋体"/>
          <w:bCs/>
          <w:spacing w:val="20"/>
          <w:sz w:val="28"/>
          <w:szCs w:val="28"/>
        </w:rPr>
      </w:pPr>
      <w:r>
        <w:rPr>
          <w:rFonts w:hint="eastAsia" w:ascii="宋体" w:hAnsi="宋体"/>
          <w:bCs/>
          <w:spacing w:val="20"/>
          <w:sz w:val="28"/>
          <w:szCs w:val="28"/>
        </w:rPr>
        <w:t>7.线性变换</w:t>
      </w:r>
    </w:p>
    <w:p w14:paraId="4F58A5B9">
      <w:pPr>
        <w:spacing w:line="380" w:lineRule="exact"/>
        <w:ind w:firstLine="560" w:firstLineChars="200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线性变换的定义与运算；线性变换的矩阵；特征值与特征向量；对角矩阵；线性变换的值域与核；不变子空间。</w:t>
      </w:r>
    </w:p>
    <w:p w14:paraId="718747DC">
      <w:pPr>
        <w:spacing w:line="380" w:lineRule="exact"/>
        <w:rPr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8.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λ−</m:t>
        </m:r>
      </m:oMath>
      <w:r>
        <w:rPr>
          <w:rFonts w:hint="eastAsia"/>
          <w:sz w:val="28"/>
          <w:szCs w:val="28"/>
        </w:rPr>
        <w:t>矩阵</w:t>
      </w:r>
    </w:p>
    <w:p w14:paraId="5C73AFC6">
      <w:pPr>
        <w:spacing w:line="380" w:lineRule="exact"/>
        <w:ind w:firstLine="560" w:firstLineChars="200"/>
        <w:rPr>
          <w:rFonts w:ascii="宋体" w:hAnsi="宋体"/>
          <w:kern w:val="0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λ−</m:t>
        </m:r>
      </m:oMath>
      <w:r>
        <w:rPr>
          <w:rFonts w:hint="eastAsia"/>
          <w:sz w:val="28"/>
          <w:szCs w:val="28"/>
        </w:rPr>
        <w:t>矩阵</w:t>
      </w:r>
      <w:r>
        <w:rPr>
          <w:rFonts w:hint="eastAsia" w:ascii="宋体" w:hAnsi="宋体"/>
          <w:sz w:val="28"/>
          <w:szCs w:val="28"/>
        </w:rPr>
        <w:t>的定义与标准形；不变因子；初等因子；最小多项式</w:t>
      </w:r>
      <w:r>
        <w:rPr>
          <w:rFonts w:ascii="宋体" w:hAnsi="宋体"/>
          <w:sz w:val="28"/>
          <w:szCs w:val="28"/>
        </w:rPr>
        <w:t>；</w:t>
      </w:r>
      <w:r>
        <w:rPr>
          <w:rFonts w:hint="eastAsia" w:ascii="宋体" w:hAnsi="宋体"/>
          <w:sz w:val="28"/>
          <w:szCs w:val="28"/>
        </w:rPr>
        <w:t>Jordan标准形。</w:t>
      </w:r>
    </w:p>
    <w:p w14:paraId="49BAB3BE">
      <w:pPr>
        <w:spacing w:line="380" w:lineRule="exact"/>
        <w:rPr>
          <w:rFonts w:ascii="宋体" w:hAnsi="宋体"/>
          <w:bCs/>
          <w:spacing w:val="20"/>
          <w:sz w:val="28"/>
          <w:szCs w:val="28"/>
        </w:rPr>
      </w:pPr>
      <w:r>
        <w:rPr>
          <w:rFonts w:hint="eastAsia" w:ascii="宋体" w:hAnsi="宋体"/>
          <w:bCs/>
          <w:spacing w:val="20"/>
          <w:sz w:val="28"/>
          <w:szCs w:val="28"/>
        </w:rPr>
        <w:t>9.欧几里德空间</w:t>
      </w:r>
    </w:p>
    <w:p w14:paraId="675E3097">
      <w:pPr>
        <w:spacing w:line="3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欧氏空间的概念；标准正交基的求解；实对称阵的对角化；正交补；欧氏空间上的线性变换；正交矩阵。</w:t>
      </w:r>
    </w:p>
    <w:p w14:paraId="48370320">
      <w:pPr>
        <w:snapToGrid w:val="0"/>
        <w:spacing w:line="480" w:lineRule="auto"/>
        <w:rPr>
          <w:rStyle w:val="11"/>
          <w:color w:val="000000"/>
          <w:sz w:val="28"/>
          <w:szCs w:val="28"/>
        </w:rPr>
      </w:pPr>
    </w:p>
    <w:p w14:paraId="22731A59">
      <w:pPr>
        <w:snapToGrid w:val="0"/>
        <w:spacing w:line="480" w:lineRule="auto"/>
        <w:rPr>
          <w:rStyle w:val="11"/>
          <w:color w:val="000000"/>
          <w:sz w:val="28"/>
          <w:szCs w:val="28"/>
        </w:rPr>
      </w:pPr>
      <w:r>
        <w:rPr>
          <w:rStyle w:val="11"/>
          <w:rFonts w:hint="eastAsia"/>
          <w:color w:val="000000"/>
          <w:sz w:val="28"/>
          <w:szCs w:val="28"/>
        </w:rPr>
        <w:t>参考教材:</w:t>
      </w:r>
    </w:p>
    <w:p w14:paraId="28B3D7CF">
      <w:pPr>
        <w:snapToGrid w:val="0"/>
        <w:spacing w:line="480" w:lineRule="auto"/>
        <w:ind w:firstLine="435"/>
        <w:rPr>
          <w:sz w:val="28"/>
          <w:szCs w:val="28"/>
        </w:rPr>
      </w:pPr>
      <w:r>
        <w:rPr>
          <w:rStyle w:val="11"/>
          <w:rFonts w:hint="eastAsia"/>
          <w:color w:val="000000"/>
          <w:sz w:val="28"/>
          <w:szCs w:val="28"/>
        </w:rPr>
        <w:t>高等代数，北京大学数学系前代数小组编（第四版），</w:t>
      </w:r>
      <w:r>
        <w:rPr>
          <w:rFonts w:hint="eastAsia"/>
          <w:sz w:val="28"/>
          <w:szCs w:val="28"/>
        </w:rPr>
        <w:t>北京：高等教育出版社，</w:t>
      </w:r>
      <w:r>
        <w:rPr>
          <w:sz w:val="28"/>
          <w:szCs w:val="28"/>
        </w:rPr>
        <w:t>2013.</w:t>
      </w:r>
    </w:p>
    <w:sectPr>
      <w:pgSz w:w="11906" w:h="16838"/>
      <w:pgMar w:top="1440" w:right="1701" w:bottom="1440" w:left="170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876"/>
    <w:rsid w:val="00003828"/>
    <w:rsid w:val="00070ECD"/>
    <w:rsid w:val="00082B3F"/>
    <w:rsid w:val="00103A97"/>
    <w:rsid w:val="001C6FE0"/>
    <w:rsid w:val="001E0BE1"/>
    <w:rsid w:val="00210876"/>
    <w:rsid w:val="002B3ADA"/>
    <w:rsid w:val="00323C27"/>
    <w:rsid w:val="003A12CE"/>
    <w:rsid w:val="003A6B3D"/>
    <w:rsid w:val="003D7B0D"/>
    <w:rsid w:val="004145ED"/>
    <w:rsid w:val="004A286F"/>
    <w:rsid w:val="004D0E90"/>
    <w:rsid w:val="004D44C1"/>
    <w:rsid w:val="004D45E3"/>
    <w:rsid w:val="00511E81"/>
    <w:rsid w:val="00540F78"/>
    <w:rsid w:val="00544945"/>
    <w:rsid w:val="00557659"/>
    <w:rsid w:val="006332B8"/>
    <w:rsid w:val="00661008"/>
    <w:rsid w:val="006765DA"/>
    <w:rsid w:val="007039C9"/>
    <w:rsid w:val="007909A4"/>
    <w:rsid w:val="00794E96"/>
    <w:rsid w:val="00843A94"/>
    <w:rsid w:val="008A697C"/>
    <w:rsid w:val="008C10A1"/>
    <w:rsid w:val="008F78C2"/>
    <w:rsid w:val="009459D1"/>
    <w:rsid w:val="00961575"/>
    <w:rsid w:val="00A1629E"/>
    <w:rsid w:val="00A22C85"/>
    <w:rsid w:val="00A27E8A"/>
    <w:rsid w:val="00A4757B"/>
    <w:rsid w:val="00A9162D"/>
    <w:rsid w:val="00A91F8C"/>
    <w:rsid w:val="00AF4ED9"/>
    <w:rsid w:val="00B22F32"/>
    <w:rsid w:val="00C02566"/>
    <w:rsid w:val="00C03436"/>
    <w:rsid w:val="00C06AA5"/>
    <w:rsid w:val="00D72C39"/>
    <w:rsid w:val="00D8280F"/>
    <w:rsid w:val="00DB6E21"/>
    <w:rsid w:val="00DC65E2"/>
    <w:rsid w:val="00DE31AA"/>
    <w:rsid w:val="00E61D65"/>
    <w:rsid w:val="00EB1253"/>
    <w:rsid w:val="00EE1565"/>
    <w:rsid w:val="00EE70A8"/>
    <w:rsid w:val="00F60760"/>
    <w:rsid w:val="5128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iPriority w:val="0"/>
    <w:pPr>
      <w:spacing w:after="120"/>
    </w:pPr>
  </w:style>
  <w:style w:type="paragraph" w:styleId="3">
    <w:name w:val="Body Text Indent"/>
    <w:basedOn w:val="1"/>
    <w:uiPriority w:val="0"/>
    <w:pPr>
      <w:ind w:firstLine="435"/>
    </w:pPr>
    <w:rPr>
      <w:color w:val="000000"/>
      <w:szCs w:val="22"/>
    </w:rPr>
  </w:style>
  <w:style w:type="paragraph" w:styleId="4">
    <w:name w:val="Plain Text"/>
    <w:basedOn w:val="1"/>
    <w:link w:val="13"/>
    <w:uiPriority w:val="0"/>
    <w:pPr>
      <w:widowControl/>
      <w:spacing w:before="100" w:beforeAutospacing="1" w:after="100" w:afterAutospacing="1"/>
      <w:jc w:val="left"/>
    </w:pPr>
    <w:rPr>
      <w:rFonts w:ascii="ˎ̥" w:hAnsi="ˎ̥" w:cs="宋体"/>
      <w:kern w:val="0"/>
      <w:sz w:val="18"/>
      <w:szCs w:val="18"/>
    </w:rPr>
  </w:style>
  <w:style w:type="paragraph" w:styleId="5">
    <w:name w:val="Balloon Text"/>
    <w:basedOn w:val="1"/>
    <w:link w:val="16"/>
    <w:uiPriority w:val="0"/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contents_s"/>
    <w:basedOn w:val="8"/>
    <w:uiPriority w:val="0"/>
  </w:style>
  <w:style w:type="character" w:customStyle="1" w:styleId="12">
    <w:name w:val="正文文本 Char"/>
    <w:link w:val="2"/>
    <w:uiPriority w:val="0"/>
    <w:rPr>
      <w:kern w:val="2"/>
      <w:sz w:val="21"/>
      <w:szCs w:val="24"/>
    </w:rPr>
  </w:style>
  <w:style w:type="character" w:customStyle="1" w:styleId="13">
    <w:name w:val="纯文本 Char"/>
    <w:link w:val="4"/>
    <w:uiPriority w:val="0"/>
    <w:rPr>
      <w:rFonts w:ascii="ˎ̥" w:hAnsi="ˎ̥" w:cs="宋体"/>
      <w:sz w:val="18"/>
      <w:szCs w:val="18"/>
    </w:rPr>
  </w:style>
  <w:style w:type="character" w:styleId="14">
    <w:name w:val="Placeholder Text"/>
    <w:basedOn w:val="8"/>
    <w:semiHidden/>
    <w:uiPriority w:val="99"/>
    <w:rPr>
      <w:color w:val="808080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8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110</Words>
  <Characters>633</Characters>
  <Lines>5</Lines>
  <Paragraphs>1</Paragraphs>
  <TotalTime>27</TotalTime>
  <ScaleCrop>false</ScaleCrop>
  <LinksUpToDate>false</LinksUpToDate>
  <CharactersWithSpaces>742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2019-05-09T06:37:00Z</dcterms:created>
  <dc:creator>微软用户</dc:creator>
  <cp:lastModifiedBy>vertesyuan</cp:lastModifiedBy>
  <dcterms:modified xsi:type="dcterms:W3CDTF">2024-09-23T14:48:57Z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0EAB5A0EE207461D93AF55277F06C27A_13</vt:lpwstr>
  </property>
</Properties>
</file>