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360" w:lineRule="auto"/>
        <w:jc w:val="center"/>
        <w:rPr>
          <w:rFonts w:ascii="楷体_GB2312" w:hAnsi="宋体" w:eastAsia="楷体_GB2312" w:cs="宋体"/>
          <w:b/>
          <w:sz w:val="36"/>
        </w:rPr>
      </w:pPr>
      <w:r>
        <w:rPr>
          <w:rFonts w:hint="eastAsia" w:ascii="楷体_GB2312" w:hAnsi="宋体" w:eastAsia="楷体_GB2312" w:cs="宋体"/>
          <w:b/>
          <w:sz w:val="36"/>
        </w:rPr>
        <w:t>338-《</w:t>
      </w:r>
      <w:r>
        <w:rPr>
          <w:rFonts w:hint="eastAsia" w:ascii="楷体_GB2312" w:eastAsia="楷体_GB2312"/>
          <w:b/>
          <w:sz w:val="36"/>
          <w:szCs w:val="36"/>
        </w:rPr>
        <w:t>生物化学</w:t>
      </w:r>
      <w:r>
        <w:rPr>
          <w:rFonts w:hint="eastAsia" w:ascii="楷体_GB2312" w:hAnsi="宋体" w:eastAsia="楷体_GB2312" w:cs="宋体"/>
          <w:b/>
          <w:sz w:val="36"/>
        </w:rPr>
        <w:t>》考试大纲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>
      <w:pPr>
        <w:widowControl/>
        <w:snapToGrid w:val="0"/>
        <w:spacing w:line="360" w:lineRule="auto"/>
        <w:jc w:val="center"/>
        <w:rPr>
          <w:rFonts w:hint="eastAsia" w:ascii="楷体_GB2312" w:hAnsi="宋体" w:eastAsia="楷体_GB2312" w:cs="宋体"/>
          <w:b/>
          <w:sz w:val="36"/>
        </w:rPr>
      </w:pPr>
    </w:p>
    <w:p>
      <w:pPr>
        <w:snapToGrid w:val="0"/>
        <w:spacing w:before="156" w:beforeLines="50" w:after="156" w:afterLines="5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一、考试性质</w:t>
      </w:r>
    </w:p>
    <w:p>
      <w:pPr>
        <w:snapToGrid w:val="0"/>
        <w:spacing w:before="156" w:beforeLines="50" w:after="156" w:afterLines="5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《生物化学》是生物学科的重要基础课程，</w:t>
      </w:r>
      <w:r>
        <w:rPr>
          <w:rFonts w:ascii="仿宋" w:hAnsi="仿宋" w:eastAsia="仿宋"/>
          <w:sz w:val="28"/>
          <w:szCs w:val="28"/>
        </w:rPr>
        <w:t>它是研究生命物质的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HYPERLINK "http://baike.baidu.com/view/2507.htm" \t "_blank"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化学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组成、结构及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HYPERLINK "http://baike.baidu.com/subview/2413/5066191.htm" \t "_blank"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生命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活动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HYPERLINK "http://baike.baidu.com/view/460072.htm" \t "_blank"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过程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中各种化学变化的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HYPERLINK "http://baike.baidu.com/view/937.htm" \t "_blank"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生命科学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基础</w:t>
      </w:r>
      <w:r>
        <w:rPr>
          <w:rFonts w:hint="eastAsia" w:ascii="仿宋" w:hAnsi="仿宋" w:eastAsia="仿宋"/>
          <w:sz w:val="28"/>
          <w:szCs w:val="28"/>
        </w:rPr>
        <w:t>学科。它是现代生物学的核心，为生物学的研究提供基础理论和技术支持。</w:t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生物化</w:t>
      </w:r>
      <w:r>
        <w:rPr>
          <w:rFonts w:ascii="仿宋" w:hAnsi="仿宋" w:eastAsia="仿宋"/>
          <w:sz w:val="28"/>
          <w:szCs w:val="28"/>
        </w:rPr>
        <w:t>学》是</w:t>
      </w:r>
      <w:r>
        <w:rPr>
          <w:rFonts w:hint="eastAsia" w:ascii="仿宋" w:hAnsi="仿宋" w:eastAsia="仿宋"/>
          <w:sz w:val="28"/>
          <w:szCs w:val="28"/>
        </w:rPr>
        <w:t>生物工程</w:t>
      </w:r>
      <w:r>
        <w:rPr>
          <w:rFonts w:ascii="仿宋" w:hAnsi="仿宋" w:eastAsia="仿宋"/>
          <w:sz w:val="28"/>
          <w:szCs w:val="28"/>
        </w:rPr>
        <w:t>专业学位研究生入学</w:t>
      </w:r>
      <w:r>
        <w:rPr>
          <w:rFonts w:hint="eastAsia" w:ascii="仿宋" w:hAnsi="仿宋" w:eastAsia="仿宋"/>
          <w:sz w:val="28"/>
          <w:szCs w:val="28"/>
        </w:rPr>
        <w:t>统一</w:t>
      </w:r>
      <w:r>
        <w:rPr>
          <w:rFonts w:ascii="仿宋" w:hAnsi="仿宋" w:eastAsia="仿宋"/>
          <w:sz w:val="28"/>
          <w:szCs w:val="28"/>
        </w:rPr>
        <w:t>考试的科目之一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考试</w:t>
      </w:r>
      <w:r>
        <w:rPr>
          <w:rFonts w:hint="eastAsia" w:ascii="仿宋" w:hAnsi="仿宋" w:eastAsia="仿宋"/>
          <w:sz w:val="28"/>
          <w:szCs w:val="28"/>
        </w:rPr>
        <w:t>要</w:t>
      </w:r>
      <w:r>
        <w:rPr>
          <w:rFonts w:ascii="仿宋" w:hAnsi="仿宋" w:eastAsia="仿宋"/>
          <w:sz w:val="28"/>
          <w:szCs w:val="28"/>
        </w:rPr>
        <w:t>求反映</w:t>
      </w:r>
      <w:r>
        <w:rPr>
          <w:rFonts w:hint="eastAsia" w:ascii="仿宋" w:hAnsi="仿宋" w:eastAsia="仿宋"/>
          <w:sz w:val="28"/>
          <w:szCs w:val="28"/>
        </w:rPr>
        <w:t>考生的生物化学和分子生物学基础</w:t>
      </w:r>
      <w:r>
        <w:rPr>
          <w:rFonts w:ascii="仿宋" w:hAnsi="仿宋" w:eastAsia="仿宋"/>
          <w:sz w:val="28"/>
          <w:szCs w:val="28"/>
        </w:rPr>
        <w:t>，科学、公平、准确、规范地测评考生的</w:t>
      </w:r>
      <w:r>
        <w:rPr>
          <w:rFonts w:hint="eastAsia" w:ascii="仿宋" w:hAnsi="仿宋" w:eastAsia="仿宋"/>
          <w:sz w:val="28"/>
          <w:szCs w:val="28"/>
        </w:rPr>
        <w:t>必备的专业</w:t>
      </w:r>
      <w:r>
        <w:rPr>
          <w:rFonts w:ascii="仿宋" w:hAnsi="仿宋" w:eastAsia="仿宋"/>
          <w:sz w:val="28"/>
          <w:szCs w:val="28"/>
        </w:rPr>
        <w:t>素质和综合</w:t>
      </w:r>
      <w:r>
        <w:rPr>
          <w:rFonts w:hint="eastAsia" w:ascii="仿宋" w:hAnsi="仿宋" w:eastAsia="仿宋"/>
          <w:sz w:val="28"/>
          <w:szCs w:val="28"/>
        </w:rPr>
        <w:t>应用</w:t>
      </w:r>
      <w:r>
        <w:rPr>
          <w:rFonts w:ascii="仿宋" w:hAnsi="仿宋" w:eastAsia="仿宋"/>
          <w:sz w:val="28"/>
          <w:szCs w:val="28"/>
        </w:rPr>
        <w:t>能力，用以选拔具有发展潜力的优秀人才入学，为</w:t>
      </w:r>
      <w:r>
        <w:rPr>
          <w:rFonts w:hint="eastAsia" w:ascii="仿宋" w:hAnsi="仿宋" w:eastAsia="仿宋"/>
          <w:sz w:val="28"/>
          <w:szCs w:val="28"/>
        </w:rPr>
        <w:t>国家科技发展、经济建设培养具有较强分析与解决问题能力的高层次、应用型、复合型生物学专业人才。</w:t>
      </w:r>
    </w:p>
    <w:p>
      <w:pPr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二、考试要求</w:t>
      </w:r>
    </w:p>
    <w:p>
      <w:pPr>
        <w:snapToGrid w:val="0"/>
        <w:spacing w:line="360" w:lineRule="auto"/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要求学生比较系统地理解并掌握生物化学的基本概念和基本理论；掌握</w:t>
      </w:r>
      <w:r>
        <w:rPr>
          <w:rFonts w:hint="eastAsia" w:ascii="仿宋" w:hAnsi="仿宋" w:eastAsia="仿宋"/>
          <w:sz w:val="28"/>
          <w:szCs w:val="28"/>
        </w:rPr>
        <w:t>生命组成</w:t>
      </w:r>
      <w:r>
        <w:rPr>
          <w:rFonts w:ascii="仿宋" w:hAnsi="仿宋" w:eastAsia="仿宋"/>
          <w:sz w:val="28"/>
          <w:szCs w:val="28"/>
        </w:rPr>
        <w:t>物质的结构、性质、功能及其合成代谢和分解代谢的基本途径和调控方法；理解基因表达、调控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基因工程的基本理论</w:t>
      </w:r>
      <w:r>
        <w:rPr>
          <w:rFonts w:hint="eastAsia" w:ascii="仿宋" w:hAnsi="仿宋" w:eastAsia="仿宋"/>
          <w:sz w:val="28"/>
          <w:szCs w:val="28"/>
        </w:rPr>
        <w:t>并能有一定的应用能力</w:t>
      </w:r>
      <w:r>
        <w:rPr>
          <w:rFonts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</w:rPr>
        <w:t>了解生物化学和分子生物学的最新进展，</w:t>
      </w:r>
      <w:r>
        <w:rPr>
          <w:rFonts w:ascii="仿宋" w:hAnsi="仿宋" w:eastAsia="仿宋"/>
          <w:sz w:val="28"/>
          <w:szCs w:val="28"/>
        </w:rPr>
        <w:t>并能综合运用所学的知识分析问题和解决</w:t>
      </w:r>
      <w:r>
        <w:rPr>
          <w:rFonts w:hint="eastAsia" w:ascii="仿宋" w:hAnsi="仿宋" w:eastAsia="仿宋"/>
          <w:sz w:val="28"/>
          <w:szCs w:val="28"/>
        </w:rPr>
        <w:t>相关的生物学</w:t>
      </w:r>
      <w:r>
        <w:rPr>
          <w:rFonts w:ascii="仿宋" w:hAnsi="仿宋" w:eastAsia="仿宋"/>
          <w:sz w:val="28"/>
          <w:szCs w:val="28"/>
        </w:rPr>
        <w:t>问题。</w:t>
      </w:r>
    </w:p>
    <w:p>
      <w:pPr>
        <w:snapToGrid w:val="0"/>
        <w:spacing w:before="156" w:beforeLines="50" w:after="156" w:afterLines="50"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、考试分值</w:t>
      </w:r>
      <w:bookmarkStart w:id="0" w:name="_GoBack"/>
      <w:bookmarkEnd w:id="0"/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本科目满分1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0分</w:t>
      </w:r>
      <w:r>
        <w:rPr>
          <w:rFonts w:hint="eastAsia" w:ascii="仿宋" w:hAnsi="仿宋" w:eastAsia="仿宋"/>
          <w:sz w:val="28"/>
          <w:szCs w:val="28"/>
        </w:rPr>
        <w:t>，考试时间180分钟。</w:t>
      </w:r>
    </w:p>
    <w:p>
      <w:pPr>
        <w:snapToGrid w:val="0"/>
        <w:spacing w:after="156" w:afterLines="50" w:line="36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四、试卷结构（题型）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名称解释、问答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题、论述</w:t>
      </w:r>
      <w:r>
        <w:rPr>
          <w:rFonts w:hint="eastAsia" w:ascii="仿宋" w:hAnsi="仿宋" w:eastAsia="仿宋"/>
          <w:color w:val="FF0000"/>
          <w:sz w:val="28"/>
          <w:szCs w:val="28"/>
        </w:rPr>
        <w:t>分析题。</w:t>
      </w:r>
    </w:p>
    <w:p>
      <w:pPr>
        <w:snapToGrid w:val="0"/>
        <w:spacing w:before="156" w:beforeLines="50"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、考</w:t>
      </w:r>
      <w:r>
        <w:rPr>
          <w:rFonts w:hint="eastAsia" w:ascii="仿宋" w:hAnsi="仿宋" w:eastAsia="仿宋"/>
          <w:sz w:val="28"/>
          <w:szCs w:val="28"/>
        </w:rPr>
        <w:t>试</w:t>
      </w:r>
      <w:r>
        <w:rPr>
          <w:rFonts w:ascii="仿宋" w:hAnsi="仿宋" w:eastAsia="仿宋"/>
          <w:sz w:val="28"/>
          <w:szCs w:val="28"/>
        </w:rPr>
        <w:t>内容</w:t>
      </w:r>
    </w:p>
    <w:p>
      <w:pPr>
        <w:spacing w:line="360" w:lineRule="auto"/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第一章   氨基酸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：掌握氨基酸的基本结构，20种基本氨基酸的结构，氨基酸的理化性质，尤其是酸碱性质；层析技术的基本原理；理论上掌握氨基酸分离分析的基本技术。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难点</w:t>
      </w:r>
      <w:r>
        <w:rPr>
          <w:rFonts w:hint="eastAsia" w:eastAsia="仿宋" w:cs="仿宋"/>
          <w:sz w:val="24"/>
        </w:rPr>
        <w:t>:氨基酸的酸碱性质；等电点；分配层析原理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（一）氨基酸的结构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 xml:space="preserve">   氨基酸的结构、种类和分类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（二）氨基酸的性质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物理性质、光学性质、酸碱性质和化学性质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（三）氨基酸的分析方法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分配层析原理、各种不同层析方法的原理和应用</w:t>
      </w:r>
    </w:p>
    <w:p>
      <w:pPr>
        <w:spacing w:line="360" w:lineRule="auto"/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第二章  蛋白质的结构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：了解蛋白质的基本结构层次，空间结构形成的机制和作用力，了解蛋白质折叠机制以及结构预测方法。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难点</w:t>
      </w:r>
      <w:r>
        <w:rPr>
          <w:rFonts w:hint="eastAsia" w:eastAsia="仿宋" w:cs="仿宋"/>
          <w:sz w:val="24"/>
        </w:rPr>
        <w:t>: 蛋白质的基本结构层次，蛋白质一级结构与功能的关系，三级结构蛋白的结构特征，別构效应的概念。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（一）蛋白质通论</w:t>
      </w:r>
    </w:p>
    <w:p>
      <w:pPr>
        <w:spacing w:line="360" w:lineRule="auto"/>
        <w:ind w:firstLine="705"/>
        <w:rPr>
          <w:rFonts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sz w:val="24"/>
        </w:rPr>
        <w:t>蛋白质的水解、化学组成及分类、蛋白质的分子大小及形状，蛋白质的功能（蛋白质在生命活动中的作用）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（二）蛋白质的结构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一级结构：肽的命名、肽键的结构与性质、常见的天然多肽的结构及生理意义、蛋白质一级结构与生物学功能的关系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二级结构：肽平面的基本概念及性质、二面角的旋转、限制及分布、典型的蛋白质二级结构模型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三级结构：结构域的概念及甄别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四级结构：概念、四级结构的对称性质、蛋白质的协同效应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（三）蛋白质的折叠历程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（四）蛋白质组和蛋白质组学</w:t>
      </w:r>
    </w:p>
    <w:p>
      <w:pPr>
        <w:spacing w:line="360" w:lineRule="auto"/>
        <w:jc w:val="center"/>
        <w:rPr>
          <w:rFonts w:hint="eastAsia" w:eastAsia="仿宋" w:cs="仿宋"/>
          <w:b/>
          <w:sz w:val="28"/>
          <w:szCs w:val="28"/>
        </w:rPr>
      </w:pPr>
      <w:r>
        <w:rPr>
          <w:rFonts w:hint="eastAsia" w:eastAsia="仿宋" w:cs="仿宋"/>
          <w:b/>
          <w:sz w:val="28"/>
          <w:szCs w:val="28"/>
        </w:rPr>
        <w:t>第三章 蛋白质的功能与结构的关系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（一）蛋白质结构与功能关系的一般规则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（二）纤维状蛋白的结构与功能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（三）球状蛋白的结构与功能</w:t>
      </w:r>
    </w:p>
    <w:p>
      <w:pPr>
        <w:spacing w:line="360" w:lineRule="auto"/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第四章  蛋白质的性质及分离纯化方法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：掌握蛋白质的基本性质，几种主要常见蛋白质分离分析方法。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难点</w:t>
      </w:r>
      <w:r>
        <w:rPr>
          <w:rFonts w:hint="eastAsia" w:eastAsia="仿宋" w:cs="仿宋"/>
          <w:sz w:val="24"/>
        </w:rPr>
        <w:t>: 蛋白质常见的分析技术的原理和基本应用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（一）蛋白质的性质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蛋白质的酸碱性质、胶体性质、蛋白质的变性与复性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（二）常见蛋白质分离分析方法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电泳技术、离心技术、沉淀技术和层析技术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（三）蛋白质分离纯化的程序</w:t>
      </w:r>
    </w:p>
    <w:p>
      <w:pPr>
        <w:spacing w:line="360" w:lineRule="auto"/>
        <w:ind w:left="586" w:leftChars="279" w:firstLine="2156" w:firstLineChars="767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第五章  酶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：掌握酶的基本特性，酶促反应动力学，酶活性的高效作用以及调控机制。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难点</w:t>
      </w:r>
      <w:r>
        <w:rPr>
          <w:rFonts w:hint="eastAsia" w:eastAsia="仿宋" w:cs="仿宋"/>
          <w:sz w:val="24"/>
        </w:rPr>
        <w:t>: 酶活性的高效催化机制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（一）酶学概论</w:t>
      </w:r>
    </w:p>
    <w:p>
      <w:pPr>
        <w:spacing w:line="360" w:lineRule="auto"/>
        <w:ind w:firstLine="720" w:firstLineChars="3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酶的催化剂特性和生物催化剂的特性，酶的化学本质，酶的命名和分类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（二）酶促动力学</w:t>
      </w:r>
    </w:p>
    <w:p>
      <w:pPr>
        <w:spacing w:line="360" w:lineRule="auto"/>
        <w:ind w:firstLine="720" w:firstLineChars="3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米氏方程式，米氏常数及其意义，温度、pH、激活剂、抑制剂对酶促反应速度的影响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（三）酶的催化机理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（四）酶的活性调节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（五）酶的分离纯化和测定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（六）维生素与辅酶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维生素的概念，分类，维生素与辅酶（或辅因子）的关系</w:t>
      </w:r>
    </w:p>
    <w:p>
      <w:pPr>
        <w:spacing w:line="360" w:lineRule="auto"/>
        <w:ind w:firstLine="480" w:firstLineChars="200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sz w:val="24"/>
        </w:rPr>
        <w:t xml:space="preserve">       </w:t>
      </w:r>
      <w:r>
        <w:rPr>
          <w:rFonts w:hint="eastAsia" w:eastAsia="仿宋" w:cs="仿宋"/>
          <w:b/>
          <w:bCs/>
          <w:sz w:val="30"/>
        </w:rPr>
        <w:t xml:space="preserve">  </w:t>
      </w:r>
      <w:r>
        <w:rPr>
          <w:rFonts w:hint="eastAsia" w:eastAsia="仿宋" w:cs="仿宋"/>
          <w:b/>
          <w:bCs/>
          <w:sz w:val="28"/>
          <w:szCs w:val="28"/>
        </w:rPr>
        <w:t xml:space="preserve"> 第六章   核酸的结构与功能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：掌握核酸的一级、二级结构特征，了解核酸的功能，理解核酸结构与功能的关系。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难点</w:t>
      </w:r>
      <w:r>
        <w:rPr>
          <w:rFonts w:hint="eastAsia" w:eastAsia="仿宋" w:cs="仿宋"/>
          <w:sz w:val="24"/>
        </w:rPr>
        <w:t>: DNA的双螺旋结构模型及其意义。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（一）核酸的结构和功能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 xml:space="preserve">   核苷酸的结构，DNA的结构和功能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 xml:space="preserve">   tRNA、mRNA、rRNA的结构与功能，其它的RNA类型及功能。 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（二）核酸的性质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 xml:space="preserve">    水解性质，光学性质，酸碱性质，变性复性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（三）核酸的分离分析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 xml:space="preserve">   电泳，分子杂交，限制性内切酶分析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（四）基因组和基因组学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 xml:space="preserve">   基因、基因组、基因组学的概念，结构基因组学，功能基因组学，基因组学的研究方法和研究进展</w:t>
      </w:r>
    </w:p>
    <w:p>
      <w:pPr>
        <w:tabs>
          <w:tab w:val="left" w:pos="6195"/>
        </w:tabs>
        <w:spacing w:line="360" w:lineRule="auto"/>
        <w:ind w:firstLine="2249" w:firstLineChars="800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 xml:space="preserve">第七章  新陈代谢和生物能学 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：了解新陈代谢及生物能学的基本概念，掌握生物体氧化的基本概念。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难点</w:t>
      </w:r>
      <w:r>
        <w:rPr>
          <w:rFonts w:hint="eastAsia" w:eastAsia="仿宋" w:cs="仿宋"/>
          <w:sz w:val="24"/>
        </w:rPr>
        <w:t>: ATP的生物学功能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（一）代谢的基本概念</w:t>
      </w:r>
    </w:p>
    <w:p>
      <w:pPr>
        <w:tabs>
          <w:tab w:val="left" w:pos="6195"/>
        </w:tabs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 xml:space="preserve"> 新陈代谢的概念、类型及其特点</w:t>
      </w:r>
    </w:p>
    <w:p>
      <w:pPr>
        <w:tabs>
          <w:tab w:val="left" w:pos="619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（二）生物力能学</w:t>
      </w:r>
    </w:p>
    <w:p>
      <w:pPr>
        <w:tabs>
          <w:tab w:val="left" w:pos="6195"/>
        </w:tabs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高能键的基本概念，类型，ATP与高能磷酸化合物</w:t>
      </w:r>
    </w:p>
    <w:p>
      <w:pPr>
        <w:tabs>
          <w:tab w:val="left" w:pos="2925"/>
        </w:tabs>
        <w:spacing w:line="360" w:lineRule="auto"/>
        <w:jc w:val="center"/>
        <w:rPr>
          <w:rFonts w:hint="eastAsia" w:eastAsia="仿宋" w:cs="仿宋"/>
          <w:b/>
          <w:bCs/>
          <w:sz w:val="30"/>
        </w:rPr>
      </w:pPr>
      <w:r>
        <w:rPr>
          <w:rFonts w:hint="eastAsia" w:eastAsia="仿宋" w:cs="仿宋"/>
          <w:b/>
          <w:bCs/>
          <w:sz w:val="28"/>
          <w:szCs w:val="28"/>
        </w:rPr>
        <w:t>第八章  糖代谢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：掌握糖代谢的基本规律，糖酵解，三羧酸循环，电子传递，磷酸戊糖途径，糖异生，糖原合成与分解等过程。了解糖代谢过程的调节机制，相互联系及生物学意义。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难点</w:t>
      </w:r>
      <w:r>
        <w:rPr>
          <w:rFonts w:hint="eastAsia" w:eastAsia="仿宋" w:cs="仿宋"/>
          <w:sz w:val="24"/>
        </w:rPr>
        <w:t>: 糖酵解，三羧酸循环，电子传递链，氧化磷酸机制，磷酸戊糖途径，糖异生等反应过程。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（一）糖酵解</w:t>
      </w:r>
    </w:p>
    <w:p>
      <w:pPr>
        <w:tabs>
          <w:tab w:val="left" w:pos="2925"/>
        </w:tabs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糖的基本结构，分类和生物学功能</w:t>
      </w:r>
    </w:p>
    <w:p>
      <w:pPr>
        <w:tabs>
          <w:tab w:val="left" w:pos="2925"/>
        </w:tabs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糖的消化吸收</w:t>
      </w:r>
    </w:p>
    <w:p>
      <w:pPr>
        <w:tabs>
          <w:tab w:val="left" w:pos="2925"/>
        </w:tabs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糖酵解反应过程：从丙酮酸到乳酸发酵过程</w:t>
      </w:r>
    </w:p>
    <w:p>
      <w:pPr>
        <w:tabs>
          <w:tab w:val="left" w:pos="2925"/>
        </w:tabs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糖酵解的生理意义和调节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（二）三羧酸循环</w:t>
      </w:r>
    </w:p>
    <w:p>
      <w:pPr>
        <w:tabs>
          <w:tab w:val="left" w:pos="2925"/>
        </w:tabs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丙酮酸脱氢反应，丙酮酸脱氢酶系的组成，脱氢反应过程，脱氢反应的调节</w:t>
      </w:r>
    </w:p>
    <w:p>
      <w:pPr>
        <w:tabs>
          <w:tab w:val="left" w:pos="2925"/>
        </w:tabs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三羧酸循环反应步骤，回路反应，能量变化，调节及生理意义</w:t>
      </w:r>
    </w:p>
    <w:p>
      <w:pPr>
        <w:tabs>
          <w:tab w:val="left" w:pos="619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（三）生物氧化——电子传递</w:t>
      </w:r>
    </w:p>
    <w:p>
      <w:pPr>
        <w:tabs>
          <w:tab w:val="left" w:pos="6195"/>
        </w:tabs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电子传递链成员的特性及排列，氧化磷酸化的概念，磷/氧比的概念及意义，电子传递与氧化磷酸化的偶联作用，氧化磷酸化的作用机制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（四）磷酸戊糖途径</w:t>
      </w:r>
    </w:p>
    <w:p>
      <w:pPr>
        <w:tabs>
          <w:tab w:val="left" w:pos="2925"/>
        </w:tabs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磷酸戊糖途径反应过程及调节，磷酸戊糖途径的生物学意义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（五）糖异生作用</w:t>
      </w:r>
    </w:p>
    <w:p>
      <w:pPr>
        <w:tabs>
          <w:tab w:val="left" w:pos="2925"/>
        </w:tabs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糖异生反应，糖异生与糖酵解的调节，糖异生作用的意义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（六）糖原的分解与合成</w:t>
      </w:r>
    </w:p>
    <w:p>
      <w:pPr>
        <w:tabs>
          <w:tab w:val="left" w:pos="2925"/>
        </w:tabs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糖原分解与合成反应过程，糖原分解与合成的调节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（七）糖代谢的调节</w:t>
      </w:r>
    </w:p>
    <w:p>
      <w:pPr>
        <w:tabs>
          <w:tab w:val="left" w:pos="2925"/>
        </w:tabs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糖代谢调节的方式，糖代谢异常引起的疾病</w:t>
      </w:r>
    </w:p>
    <w:p>
      <w:pPr>
        <w:tabs>
          <w:tab w:val="left" w:pos="2925"/>
        </w:tabs>
        <w:spacing w:line="360" w:lineRule="auto"/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第九章  脂类代谢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：掌握甘油三酯的分解，脂肪酸的生物分解和生物合成过程，与其它代谢途径的联系以及生物学意义。了解磷脂类化合物的合成分解过程。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难点</w:t>
      </w:r>
      <w:r>
        <w:rPr>
          <w:rFonts w:hint="eastAsia" w:eastAsia="仿宋" w:cs="仿宋"/>
          <w:sz w:val="24"/>
        </w:rPr>
        <w:t>: 脂肪酸的</w:t>
      </w:r>
      <w:r>
        <w:rPr>
          <w:rFonts w:hint="eastAsia" w:ascii="仿宋" w:hAnsi="仿宋" w:eastAsia="仿宋" w:cs="仿宋"/>
          <w:sz w:val="24"/>
        </w:rPr>
        <w:t>β</w:t>
      </w:r>
      <w:r>
        <w:rPr>
          <w:rFonts w:hint="eastAsia" w:eastAsia="仿宋" w:cs="仿宋"/>
          <w:sz w:val="24"/>
        </w:rPr>
        <w:t>-氧化和脂肪酸从头合成过程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（一）脂类的种类，结构，分类和生物学功能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（二）甘油三酯的水解，甘油的分解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（三）脂肪酸的氧化过程</w:t>
      </w:r>
    </w:p>
    <w:p>
      <w:pPr>
        <w:tabs>
          <w:tab w:val="left" w:pos="2925"/>
        </w:tabs>
        <w:spacing w:line="360" w:lineRule="auto"/>
        <w:ind w:firstLine="705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脂肪酸的</w:t>
      </w:r>
      <w:r>
        <w:rPr>
          <w:rFonts w:hint="eastAsia" w:eastAsia="仿宋" w:cs="仿宋"/>
          <w:sz w:val="24"/>
        </w:rPr>
        <w:sym w:font="Symbol" w:char="F062"/>
      </w:r>
      <w:r>
        <w:rPr>
          <w:rFonts w:hint="eastAsia" w:eastAsia="仿宋" w:cs="仿宋"/>
          <w:sz w:val="24"/>
        </w:rPr>
        <w:t>—氧化过程、</w:t>
      </w:r>
      <w:r>
        <w:rPr>
          <w:rFonts w:hint="eastAsia" w:eastAsia="仿宋" w:cs="仿宋"/>
          <w:sz w:val="24"/>
        </w:rPr>
        <w:sym w:font="Symbol" w:char="F061"/>
      </w:r>
      <w:r>
        <w:rPr>
          <w:rFonts w:hint="eastAsia" w:eastAsia="仿宋" w:cs="仿宋"/>
          <w:sz w:val="24"/>
        </w:rPr>
        <w:t>—氧化、</w:t>
      </w:r>
      <w:r>
        <w:rPr>
          <w:rFonts w:hint="eastAsia" w:eastAsia="仿宋" w:cs="仿宋"/>
          <w:sz w:val="24"/>
        </w:rPr>
        <w:sym w:font="Symbol" w:char="F077"/>
      </w:r>
      <w:r>
        <w:rPr>
          <w:rFonts w:hint="eastAsia" w:eastAsia="仿宋" w:cs="仿宋"/>
          <w:sz w:val="24"/>
        </w:rPr>
        <w:t>—氧化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（四）酮体的生成和利用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（五）脂肪酸的合成（从头合成）反应</w:t>
      </w:r>
    </w:p>
    <w:p>
      <w:pPr>
        <w:tabs>
          <w:tab w:val="left" w:pos="2925"/>
        </w:tabs>
        <w:spacing w:line="360" w:lineRule="auto"/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第十章   蛋白质的水解及氨基酸代谢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：了解蛋白质体内分解的基本性质。掌握氨基酸的脱氨过程和氨的排泄过程及机制，碳骨架的趋向，氨基酸合成的碳骨架来源。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难点</w:t>
      </w:r>
      <w:r>
        <w:rPr>
          <w:rFonts w:hint="eastAsia" w:eastAsia="仿宋" w:cs="仿宋"/>
          <w:sz w:val="24"/>
        </w:rPr>
        <w:t>:氨基酸的脱氨和转氨过程，氨的代谢。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（一）蛋白质的水解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（二）氨基酸的分解</w:t>
      </w:r>
    </w:p>
    <w:p>
      <w:pPr>
        <w:tabs>
          <w:tab w:val="left" w:pos="2925"/>
        </w:tabs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氨基酸的脱氨作用（氧化脱氨，转氨作用，联合脱氨），氨在体内的运输，尿素的合成，氨基酸碳骨架的分解、生糖和生酮作用，碳骨架的代谢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（三）氨基酸的合成</w:t>
      </w:r>
    </w:p>
    <w:p>
      <w:pPr>
        <w:tabs>
          <w:tab w:val="left" w:pos="2925"/>
        </w:tabs>
        <w:spacing w:line="360" w:lineRule="auto"/>
        <w:jc w:val="center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bCs/>
          <w:sz w:val="28"/>
          <w:szCs w:val="28"/>
        </w:rPr>
        <w:t>第十一章   核苷酸代谢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：了解核酸的分解过程。掌握核苷酸的生物分解和生物合成过程，调控机制。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难点</w:t>
      </w:r>
      <w:r>
        <w:rPr>
          <w:rFonts w:hint="eastAsia" w:eastAsia="仿宋" w:cs="仿宋"/>
          <w:sz w:val="24"/>
        </w:rPr>
        <w:t>: 核苷酸的合成过程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（一）核苷酸的分解代谢</w:t>
      </w:r>
    </w:p>
    <w:p>
      <w:pPr>
        <w:tabs>
          <w:tab w:val="left" w:pos="2925"/>
        </w:tabs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核酸水解成碱基、核糖的过程，核酸酶的作用，嘌呤碱和嘧啶碱的分解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（二）核苷酸的合成</w:t>
      </w:r>
    </w:p>
    <w:p>
      <w:pPr>
        <w:tabs>
          <w:tab w:val="left" w:pos="2925"/>
        </w:tabs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核苷酸的从头合成，核苷酸的补救合成，脱氧核苷酸的合成，胸腺核苷酸的合成</w:t>
      </w:r>
    </w:p>
    <w:p>
      <w:pPr>
        <w:spacing w:line="360" w:lineRule="auto"/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第十二章  代谢调节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：了解代谢过程中的不同层次的调节方式及意义。重点了解原核细胞转录的操纵子原理。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（一）代谢调节的类型</w:t>
      </w:r>
    </w:p>
    <w:p>
      <w:pPr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细胞水平、激素水平和神经系统的调节作用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（二）激素对物质代谢调节的作用机制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 xml:space="preserve">（三）细胞水平的调节机制 </w:t>
      </w:r>
    </w:p>
    <w:p>
      <w:pPr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反馈抑制，细胞水平的诱导与阻遏调节机制</w:t>
      </w:r>
    </w:p>
    <w:p>
      <w:pPr>
        <w:tabs>
          <w:tab w:val="left" w:pos="2925"/>
        </w:tabs>
        <w:spacing w:line="360" w:lineRule="auto"/>
        <w:ind w:firstLine="570"/>
        <w:rPr>
          <w:rFonts w:hint="eastAsia" w:eastAsia="仿宋" w:cs="仿宋"/>
          <w:sz w:val="24"/>
        </w:rPr>
      </w:pPr>
    </w:p>
    <w:p>
      <w:pPr>
        <w:tabs>
          <w:tab w:val="left" w:pos="2925"/>
        </w:tabs>
        <w:spacing w:line="360" w:lineRule="auto"/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第十三章    DNA的合成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：了解DNA合成的基本特性和生物学意义；掌握DNA复制的机制和过程；了解DNA损伤修复的基本要点。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教学难点</w:t>
      </w:r>
      <w:r>
        <w:rPr>
          <w:rFonts w:hint="eastAsia" w:eastAsia="仿宋" w:cs="仿宋"/>
          <w:sz w:val="24"/>
        </w:rPr>
        <w:t xml:space="preserve">: DNA复制的特性和复制机制。 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（一）DNA的复制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DNA的复制特性，半保留复制，复制位点，复制反应的特性，复制反应所需要的酶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（二）DNA复制的机制</w:t>
      </w:r>
    </w:p>
    <w:p>
      <w:pPr>
        <w:tabs>
          <w:tab w:val="left" w:pos="2925"/>
        </w:tabs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（三）DNA的损伤修复的方式及意义</w:t>
      </w:r>
    </w:p>
    <w:p>
      <w:pPr>
        <w:spacing w:line="360" w:lineRule="auto"/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第十四章    RNA的合成及加工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：了解RNA转录的基本特性，掌握原核生物基因转录的过程。真核生物基因转录的基本特点和过程。了解基因转录调控的意义，真核生物转录后的加工方式。了解RNA合成抑制剂的作用方式。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难点</w:t>
      </w:r>
      <w:r>
        <w:rPr>
          <w:rFonts w:hint="eastAsia" w:eastAsia="仿宋" w:cs="仿宋"/>
          <w:sz w:val="24"/>
        </w:rPr>
        <w:t>: 原核生物基因转录过程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（一）RNA的合成</w:t>
      </w:r>
    </w:p>
    <w:p>
      <w:pPr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RNA合成的特性，以DNA为模板，对模板的选择性</w:t>
      </w:r>
    </w:p>
    <w:p>
      <w:pPr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RNA合成的启动子和转录调节因子</w:t>
      </w:r>
    </w:p>
    <w:p>
      <w:pPr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原核生物和真核生物RNA的合成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（二）RNA的加工过程</w:t>
      </w:r>
    </w:p>
    <w:p>
      <w:pPr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原核生物的转录后加工</w:t>
      </w:r>
    </w:p>
    <w:p>
      <w:pPr>
        <w:spacing w:line="360" w:lineRule="auto"/>
        <w:ind w:firstLine="57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真核生物的转录后加工：拼接和修饰，RNA编辑</w:t>
      </w:r>
    </w:p>
    <w:p>
      <w:pPr>
        <w:spacing w:line="360" w:lineRule="auto"/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第十五章   蛋白质的生物合成</w:t>
      </w:r>
    </w:p>
    <w:p>
      <w:pPr>
        <w:spacing w:line="360" w:lineRule="auto"/>
        <w:ind w:firstLine="482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：掌握蛋白质合成中三种RNA的作用，遗传密码的特性，原核生物蛋白质合成过程。了解真核生物蛋白合成的基本要点，蛋白合成后的运输过程。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（一）细胞质RNA在蛋白合成中的作用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遗传密码及特性，tRNA的作用，反密码子的识别和氨基酸结合识别，核糖体的结构和功能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（二）蛋白质的合成过程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氨基酸的激活，原核生物蛋白质的合成，真核生物蛋白的合成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（三）蛋白质合成后的加工和运输</w:t>
      </w:r>
    </w:p>
    <w:p>
      <w:pPr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第十六章 基因表达调控</w:t>
      </w:r>
    </w:p>
    <w:p>
      <w:pPr>
        <w:spacing w:line="360" w:lineRule="auto"/>
        <w:ind w:firstLine="480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：掌握</w:t>
      </w:r>
      <w:r>
        <w:rPr>
          <w:rFonts w:hint="eastAsia" w:eastAsia="仿宋" w:cs="仿宋"/>
          <w:sz w:val="24"/>
          <w:szCs w:val="28"/>
        </w:rPr>
        <w:t>基因表达的调控方式，不同层次上的调控机制。</w:t>
      </w:r>
    </w:p>
    <w:p>
      <w:pPr>
        <w:pStyle w:val="4"/>
        <w:spacing w:line="400" w:lineRule="exact"/>
        <w:ind w:firstLine="472" w:firstLineChars="196"/>
        <w:rPr>
          <w:rFonts w:hint="eastAsia" w:ascii="Times New Roman" w:hAnsi="Times New Roman" w:eastAsia="仿宋" w:cs="仿宋"/>
          <w:sz w:val="24"/>
          <w:szCs w:val="28"/>
        </w:rPr>
      </w:pPr>
      <w:r>
        <w:rPr>
          <w:rFonts w:hint="eastAsia" w:ascii="Times New Roman" w:hAnsi="Times New Roman" w:eastAsia="仿宋" w:cs="仿宋"/>
          <w:b/>
          <w:sz w:val="24"/>
          <w:szCs w:val="24"/>
        </w:rPr>
        <w:t>难点</w:t>
      </w:r>
      <w:r>
        <w:rPr>
          <w:rFonts w:hint="eastAsia" w:ascii="Times New Roman" w:hAnsi="Times New Roman" w:eastAsia="仿宋" w:cs="仿宋"/>
          <w:sz w:val="24"/>
          <w:szCs w:val="24"/>
        </w:rPr>
        <w:t xml:space="preserve">: </w:t>
      </w:r>
      <w:r>
        <w:rPr>
          <w:rFonts w:hint="eastAsia" w:ascii="Times New Roman" w:hAnsi="Times New Roman" w:eastAsia="仿宋" w:cs="仿宋"/>
          <w:sz w:val="24"/>
          <w:szCs w:val="28"/>
        </w:rPr>
        <w:t>乳糖操纵子模型和色氨酸操纵子的调控机制</w:t>
      </w:r>
    </w:p>
    <w:p>
      <w:pPr>
        <w:widowControl/>
        <w:spacing w:line="360" w:lineRule="auto"/>
        <w:jc w:val="left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>（一）DNA的结构对基因表达的调控</w:t>
      </w:r>
    </w:p>
    <w:p>
      <w:pPr>
        <w:widowControl/>
        <w:spacing w:line="360" w:lineRule="auto"/>
        <w:jc w:val="left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>（二）原核生物的基因表达调控</w:t>
      </w:r>
    </w:p>
    <w:p>
      <w:pPr>
        <w:widowControl/>
        <w:spacing w:line="360" w:lineRule="auto"/>
        <w:ind w:firstLine="480" w:firstLineChars="200"/>
        <w:jc w:val="left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>乳糖操纵子、色氨酸操纵子的调控机制</w:t>
      </w:r>
    </w:p>
    <w:p>
      <w:pPr>
        <w:widowControl/>
        <w:spacing w:line="360" w:lineRule="auto"/>
        <w:jc w:val="left"/>
        <w:rPr>
          <w:rFonts w:hint="eastAsia" w:eastAsia="仿宋" w:cs="仿宋"/>
          <w:b/>
          <w:bCs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 xml:space="preserve">（三）真核生物的表达调控 </w:t>
      </w:r>
    </w:p>
    <w:p>
      <w:pPr>
        <w:widowControl/>
        <w:spacing w:line="360" w:lineRule="auto"/>
        <w:ind w:firstLine="480" w:firstLineChars="200"/>
        <w:jc w:val="left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>染色体水平、DNA水平和转录水平上的调控，RNA在基因表达调控中的作用，翻译后蛋白质修饰在基因表达中的作用</w:t>
      </w:r>
    </w:p>
    <w:p>
      <w:pPr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第十七章  分子生物学技术</w:t>
      </w:r>
    </w:p>
    <w:p>
      <w:pPr>
        <w:spacing w:line="360" w:lineRule="auto"/>
        <w:ind w:firstLine="48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</w:t>
      </w:r>
      <w:r>
        <w:rPr>
          <w:rFonts w:hint="eastAsia" w:eastAsia="仿宋" w:cs="仿宋"/>
          <w:sz w:val="24"/>
          <w:szCs w:val="28"/>
        </w:rPr>
        <w:t>了解分子生物学主要和重要的技术和方法及其应用。</w:t>
      </w:r>
    </w:p>
    <w:p>
      <w:pPr>
        <w:pStyle w:val="4"/>
        <w:spacing w:line="400" w:lineRule="exact"/>
        <w:ind w:firstLine="472" w:firstLineChars="196"/>
        <w:rPr>
          <w:rFonts w:hint="eastAsia"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sz w:val="24"/>
          <w:szCs w:val="24"/>
        </w:rPr>
        <w:t>难点</w:t>
      </w:r>
      <w:r>
        <w:rPr>
          <w:rFonts w:hint="eastAsia" w:ascii="Times New Roman" w:hAnsi="Times New Roman" w:eastAsia="仿宋" w:cs="仿宋"/>
          <w:sz w:val="24"/>
          <w:szCs w:val="24"/>
        </w:rPr>
        <w:t xml:space="preserve">: </w:t>
      </w:r>
      <w:r>
        <w:rPr>
          <w:rFonts w:hint="eastAsia" w:eastAsia="仿宋" w:cs="仿宋"/>
          <w:sz w:val="24"/>
        </w:rPr>
        <w:t>聚合酶链式反应和分子杂交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（一）聚合酶链式反应及应用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（二）分子杂交技术及应用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（三）蛋白质相互作用的研究</w:t>
      </w:r>
    </w:p>
    <w:p>
      <w:pPr>
        <w:spacing w:line="360" w:lineRule="auto"/>
        <w:rPr>
          <w:rFonts w:eastAsia="仿宋" w:cs="仿宋"/>
          <w:sz w:val="24"/>
        </w:rPr>
      </w:pPr>
      <w:r>
        <w:rPr>
          <w:rFonts w:hint="eastAsia" w:eastAsia="仿宋" w:cs="仿宋"/>
          <w:sz w:val="24"/>
        </w:rPr>
        <w:t>（四）基因编辑技术</w:t>
      </w:r>
    </w:p>
    <w:p>
      <w:pPr>
        <w:spacing w:line="360" w:lineRule="auto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（五）常用</w:t>
      </w:r>
      <w:r>
        <w:rPr>
          <w:rFonts w:eastAsia="仿宋" w:cs="仿宋"/>
          <w:sz w:val="24"/>
        </w:rPr>
        <w:t>的RNA研究技术</w:t>
      </w:r>
    </w:p>
    <w:p>
      <w:pPr>
        <w:jc w:val="center"/>
        <w:rPr>
          <w:rFonts w:hint="eastAsia" w:eastAsia="仿宋" w:cs="仿宋"/>
          <w:b/>
          <w:bCs/>
          <w:sz w:val="28"/>
          <w:szCs w:val="28"/>
        </w:rPr>
      </w:pPr>
      <w:r>
        <w:rPr>
          <w:rFonts w:hint="eastAsia" w:eastAsia="仿宋" w:cs="仿宋"/>
          <w:b/>
          <w:bCs/>
          <w:sz w:val="28"/>
          <w:szCs w:val="28"/>
        </w:rPr>
        <w:t>第十八章  基因工程</w:t>
      </w:r>
    </w:p>
    <w:p>
      <w:pPr>
        <w:spacing w:line="360" w:lineRule="auto"/>
        <w:ind w:firstLine="480"/>
        <w:rPr>
          <w:rFonts w:hint="eastAsia" w:eastAsia="仿宋" w:cs="仿宋"/>
          <w:sz w:val="24"/>
        </w:rPr>
      </w:pPr>
      <w:r>
        <w:rPr>
          <w:rFonts w:hint="eastAsia" w:eastAsia="仿宋" w:cs="仿宋"/>
          <w:b/>
          <w:sz w:val="24"/>
        </w:rPr>
        <w:t>要求</w:t>
      </w:r>
      <w:r>
        <w:rPr>
          <w:rFonts w:hint="eastAsia" w:eastAsia="仿宋" w:cs="仿宋"/>
          <w:sz w:val="24"/>
        </w:rPr>
        <w:t>：</w:t>
      </w:r>
      <w:r>
        <w:rPr>
          <w:rFonts w:hint="eastAsia" w:eastAsia="仿宋" w:cs="仿宋"/>
          <w:sz w:val="24"/>
          <w:szCs w:val="28"/>
        </w:rPr>
        <w:t>了解DNA重组的基本程序，常用的基因工程载体的特点及应用，学会简单的实验设计和实验结果分析。</w:t>
      </w:r>
    </w:p>
    <w:p>
      <w:pPr>
        <w:pStyle w:val="4"/>
        <w:spacing w:line="400" w:lineRule="exact"/>
        <w:ind w:firstLine="472" w:firstLineChars="196"/>
        <w:rPr>
          <w:rFonts w:hint="eastAsia"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sz w:val="24"/>
          <w:szCs w:val="24"/>
        </w:rPr>
        <w:t>难点</w:t>
      </w:r>
      <w:r>
        <w:rPr>
          <w:rFonts w:hint="eastAsia" w:ascii="Times New Roman" w:hAnsi="Times New Roman" w:eastAsia="仿宋" w:cs="仿宋"/>
          <w:sz w:val="24"/>
          <w:szCs w:val="24"/>
        </w:rPr>
        <w:t xml:space="preserve">: </w:t>
      </w:r>
      <w:r>
        <w:rPr>
          <w:rFonts w:ascii="Times New Roman" w:hAnsi="Times New Roman" w:eastAsia="仿宋" w:cs="仿宋"/>
          <w:sz w:val="24"/>
          <w:szCs w:val="24"/>
        </w:rPr>
        <w:t>表达载体的结构和特性</w:t>
      </w:r>
    </w:p>
    <w:p>
      <w:pPr>
        <w:spacing w:line="360" w:lineRule="auto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>（一）基因工程的基本程序</w:t>
      </w:r>
    </w:p>
    <w:p>
      <w:pPr>
        <w:spacing w:line="360" w:lineRule="auto"/>
        <w:ind w:firstLine="479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 xml:space="preserve">基因工程（DNA重组技术）的定义，理论依据及技术特点； </w:t>
      </w:r>
    </w:p>
    <w:p>
      <w:pPr>
        <w:spacing w:line="360" w:lineRule="auto"/>
        <w:ind w:firstLine="479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>基因工程的一般过程</w:t>
      </w:r>
    </w:p>
    <w:p>
      <w:pPr>
        <w:spacing w:line="360" w:lineRule="auto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>（二）基因工程的常用载体</w:t>
      </w:r>
    </w:p>
    <w:p>
      <w:pPr>
        <w:spacing w:line="360" w:lineRule="auto"/>
        <w:ind w:firstLine="480" w:firstLineChars="200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>分子克隆载体的基本要求；常用载体的结构特征及其特性；文库构建和目的克隆筛选</w:t>
      </w:r>
    </w:p>
    <w:p>
      <w:pPr>
        <w:spacing w:line="360" w:lineRule="auto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>（三）基因克隆的步骤和应用</w:t>
      </w:r>
    </w:p>
    <w:p>
      <w:pPr>
        <w:spacing w:line="360" w:lineRule="auto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>（四）外源基因的表达</w:t>
      </w:r>
    </w:p>
    <w:p>
      <w:pPr>
        <w:spacing w:line="360" w:lineRule="auto"/>
        <w:ind w:firstLine="479"/>
        <w:rPr>
          <w:rFonts w:hint="eastAsia" w:eastAsia="仿宋" w:cs="仿宋"/>
          <w:sz w:val="24"/>
          <w:szCs w:val="28"/>
        </w:rPr>
      </w:pPr>
      <w:r>
        <w:rPr>
          <w:rFonts w:hint="eastAsia" w:eastAsia="仿宋" w:cs="仿宋"/>
          <w:sz w:val="24"/>
          <w:szCs w:val="28"/>
        </w:rPr>
        <w:t>原核生物表达载体的条件和表达方式，真核生物基因表达系统</w:t>
      </w:r>
    </w:p>
    <w:p>
      <w:pPr>
        <w:spacing w:line="360" w:lineRule="auto"/>
        <w:rPr>
          <w:rFonts w:hint="eastAsia" w:eastAsia="仿宋" w:cs="仿宋"/>
          <w:sz w:val="24"/>
          <w:szCs w:val="28"/>
        </w:rPr>
      </w:pPr>
    </w:p>
    <w:p>
      <w:pPr>
        <w:spacing w:line="360" w:lineRule="auto"/>
        <w:rPr>
          <w:rFonts w:hint="eastAsia" w:eastAsia="仿宋" w:cs="仿宋"/>
          <w:sz w:val="24"/>
        </w:rPr>
      </w:pPr>
    </w:p>
    <w:p>
      <w:pPr>
        <w:spacing w:line="360" w:lineRule="auto"/>
        <w:rPr>
          <w:rFonts w:hint="eastAsia" w:eastAsia="仿宋" w:cs="仿宋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TU5ODMxNTAyMzM5Mjk1OWQ3MGVkN2E4MjZjZjIifQ=="/>
  </w:docVars>
  <w:rsids>
    <w:rsidRoot w:val="00172A27"/>
    <w:rsid w:val="00040946"/>
    <w:rsid w:val="00040D79"/>
    <w:rsid w:val="000A02FE"/>
    <w:rsid w:val="00125354"/>
    <w:rsid w:val="00170195"/>
    <w:rsid w:val="00173A82"/>
    <w:rsid w:val="00176065"/>
    <w:rsid w:val="001772B4"/>
    <w:rsid w:val="00180FEA"/>
    <w:rsid w:val="00196870"/>
    <w:rsid w:val="002365AD"/>
    <w:rsid w:val="00273C8D"/>
    <w:rsid w:val="002774DE"/>
    <w:rsid w:val="002C403B"/>
    <w:rsid w:val="002E1290"/>
    <w:rsid w:val="003F36FA"/>
    <w:rsid w:val="004C3043"/>
    <w:rsid w:val="005375C8"/>
    <w:rsid w:val="005C07B4"/>
    <w:rsid w:val="0061658B"/>
    <w:rsid w:val="0063731F"/>
    <w:rsid w:val="00692793"/>
    <w:rsid w:val="006A7A8F"/>
    <w:rsid w:val="006B3150"/>
    <w:rsid w:val="00731E2B"/>
    <w:rsid w:val="00772008"/>
    <w:rsid w:val="00814432"/>
    <w:rsid w:val="00897EBB"/>
    <w:rsid w:val="008F0CD8"/>
    <w:rsid w:val="00900514"/>
    <w:rsid w:val="00986606"/>
    <w:rsid w:val="009B0D11"/>
    <w:rsid w:val="009C1B2A"/>
    <w:rsid w:val="00A12EDD"/>
    <w:rsid w:val="00A647C4"/>
    <w:rsid w:val="00A9395C"/>
    <w:rsid w:val="00B90F13"/>
    <w:rsid w:val="00BE03CC"/>
    <w:rsid w:val="00BF6E33"/>
    <w:rsid w:val="00C06623"/>
    <w:rsid w:val="00C07CA7"/>
    <w:rsid w:val="00C148AE"/>
    <w:rsid w:val="00C2100E"/>
    <w:rsid w:val="00C809CD"/>
    <w:rsid w:val="00C93F37"/>
    <w:rsid w:val="00CE5F3E"/>
    <w:rsid w:val="00D22544"/>
    <w:rsid w:val="00D54977"/>
    <w:rsid w:val="00DA6908"/>
    <w:rsid w:val="00DB0CF4"/>
    <w:rsid w:val="00DC4151"/>
    <w:rsid w:val="00DF0BE1"/>
    <w:rsid w:val="00E33AE1"/>
    <w:rsid w:val="00E93344"/>
    <w:rsid w:val="00ED1ABC"/>
    <w:rsid w:val="00EE6EA9"/>
    <w:rsid w:val="00F465A6"/>
    <w:rsid w:val="00F66046"/>
    <w:rsid w:val="00FC06F7"/>
    <w:rsid w:val="00FD1A5A"/>
    <w:rsid w:val="6E0876A8"/>
    <w:rsid w:val="73035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624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1723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"/>
    <w:basedOn w:val="1"/>
    <w:qFormat/>
    <w:uiPriority w:val="1624"/>
    <w:pPr>
      <w:ind w:firstLine="618" w:firstLineChars="300"/>
    </w:pPr>
    <w:rPr>
      <w:rFonts w:ascii="宋体" w:hAnsi="宋体"/>
    </w:rPr>
  </w:style>
  <w:style w:type="paragraph" w:styleId="4">
    <w:name w:val="Plain Text"/>
    <w:basedOn w:val="1"/>
    <w:qFormat/>
    <w:uiPriority w:val="1624"/>
    <w:rPr>
      <w:rFonts w:ascii="宋体" w:hAnsi="Courier New"/>
      <w:szCs w:val="20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批注框文本1"/>
    <w:basedOn w:val="1"/>
    <w:semiHidden/>
    <w:qFormat/>
    <w:uiPriority w:val="1668"/>
    <w:rPr>
      <w:sz w:val="18"/>
      <w:szCs w:val="18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8</Pages>
  <Words>3858</Words>
  <Characters>3944</Characters>
  <Lines>31</Lines>
  <Paragraphs>8</Paragraphs>
  <TotalTime>34</TotalTime>
  <ScaleCrop>false</ScaleCrop>
  <LinksUpToDate>false</LinksUpToDate>
  <CharactersWithSpaces>4036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2018-08-21T02:43:00Z</dcterms:created>
  <dc:creator>党政办公室</dc:creator>
  <cp:lastModifiedBy>86198</cp:lastModifiedBy>
  <cp:lastPrinted>2006-10-14T16:06:00Z</cp:lastPrinted>
  <dcterms:modified xsi:type="dcterms:W3CDTF">2023-06-07T09:23:35Z</dcterms:modified>
  <dc:title>云南大学理论课程教学大纲格式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2A973F274AB44056BF2D71B44F46581A</vt:lpwstr>
  </property>
</Properties>
</file>