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4" w:lineRule="auto"/>
        <w:rPr>
          <w:rFonts w:ascii="Arial"/>
          <w:sz w:val="21"/>
        </w:rPr>
      </w:pPr>
      <w:r/>
    </w:p>
    <w:p>
      <w:pPr>
        <w:ind w:left="110"/>
        <w:spacing w:before="146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DengXian" w:hAnsi="DengXian" w:eastAsia="DengXian" w:cs="DengXian"/>
          <w:sz w:val="43"/>
          <w:szCs w:val="43"/>
          <w:b/>
          <w:bCs/>
          <w:spacing w:val="5"/>
        </w:rPr>
        <w:t>2025 </w:t>
      </w: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年硕士研究生招生初试科目考试大纲</w:t>
      </w:r>
    </w:p>
    <w:p>
      <w:pPr>
        <w:ind w:left="136" w:right="3100" w:firstLine="2959"/>
        <w:spacing w:before="84" w:line="36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43"/>
          <w:szCs w:val="43"/>
          <w:b/>
          <w:bCs/>
          <w:spacing w:val="-7"/>
        </w:rPr>
        <w:t>（学术型）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学院名称：计算机科学技术学院</w:t>
      </w:r>
    </w:p>
    <w:tbl>
      <w:tblPr>
        <w:tblStyle w:val="TableNormal"/>
        <w:tblW w:w="8310" w:type="dxa"/>
        <w:tblInd w:w="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082"/>
        <w:gridCol w:w="4228"/>
      </w:tblGrid>
      <w:tr>
        <w:trPr>
          <w:trHeight w:val="633" w:hRule="atLeast"/>
        </w:trPr>
        <w:tc>
          <w:tcPr>
            <w:tcW w:w="4082" w:type="dxa"/>
            <w:vAlign w:val="top"/>
          </w:tcPr>
          <w:p>
            <w:pPr>
              <w:pStyle w:val="TableText"/>
              <w:ind w:left="121" w:right="385" w:hanging="3"/>
              <w:spacing w:before="40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9"/>
              </w:rPr>
              <w:t>专业代码及名称：081200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9"/>
              </w:rPr>
              <w:t>计算机科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5"/>
              </w:rPr>
              <w:t>学与技术</w:t>
            </w:r>
          </w:p>
        </w:tc>
        <w:tc>
          <w:tcPr>
            <w:tcW w:w="4228" w:type="dxa"/>
            <w:vAlign w:val="top"/>
          </w:tcPr>
          <w:p>
            <w:pPr>
              <w:pStyle w:val="TableText"/>
              <w:ind w:left="114" w:right="387"/>
              <w:spacing w:before="40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科目代码及名称：XXX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7"/>
              </w:rPr>
              <w:t>数据结构与程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5"/>
              </w:rPr>
              <w:t>序设计</w:t>
            </w:r>
          </w:p>
        </w:tc>
      </w:tr>
      <w:tr>
        <w:trPr>
          <w:trHeight w:val="316" w:hRule="atLeast"/>
        </w:trPr>
        <w:tc>
          <w:tcPr>
            <w:tcW w:w="4082" w:type="dxa"/>
            <w:vAlign w:val="top"/>
          </w:tcPr>
          <w:p>
            <w:pPr>
              <w:pStyle w:val="TableText"/>
              <w:ind w:left="117"/>
              <w:spacing w:before="36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试卷总分：150</w:t>
            </w:r>
          </w:p>
        </w:tc>
        <w:tc>
          <w:tcPr>
            <w:tcW w:w="4228" w:type="dxa"/>
            <w:vAlign w:val="top"/>
          </w:tcPr>
          <w:p>
            <w:pPr>
              <w:pStyle w:val="TableText"/>
              <w:ind w:left="115"/>
              <w:spacing w:before="36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考试时间：180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4"/>
              </w:rPr>
              <w:t>分钟</w:t>
            </w:r>
          </w:p>
        </w:tc>
      </w:tr>
      <w:tr>
        <w:trPr>
          <w:trHeight w:val="10303" w:hRule="atLeast"/>
        </w:trPr>
        <w:tc>
          <w:tcPr>
            <w:tcW w:w="8310" w:type="dxa"/>
            <w:vAlign w:val="top"/>
            <w:gridSpan w:val="2"/>
          </w:tcPr>
          <w:p>
            <w:pPr>
              <w:pStyle w:val="TableText"/>
              <w:ind w:left="106"/>
              <w:spacing w:before="54" w:line="221" w:lineRule="auto"/>
              <w:rPr/>
            </w:pPr>
            <w:r>
              <w:rPr/>
              <w:t>【目标】</w:t>
            </w:r>
          </w:p>
          <w:p>
            <w:pPr>
              <w:pStyle w:val="TableText"/>
              <w:ind w:left="123"/>
              <w:spacing w:before="47" w:line="221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1.</w:t>
            </w:r>
            <w:r>
              <w:rPr>
                <w:spacing w:val="-1"/>
              </w:rPr>
              <w:t>掌握数据结构的基本概念、基本原理和基本方法。</w:t>
            </w:r>
          </w:p>
          <w:p>
            <w:pPr>
              <w:pStyle w:val="TableText"/>
              <w:ind w:left="115" w:right="265" w:firstLine="4"/>
              <w:spacing w:before="41" w:line="262" w:lineRule="auto"/>
              <w:rPr/>
            </w:pPr>
            <w:r>
              <w:rPr>
                <w:rFonts w:ascii="DengXian" w:hAnsi="DengXian" w:eastAsia="DengXian" w:cs="DengXian"/>
              </w:rPr>
              <w:t>2.</w:t>
            </w:r>
            <w:r>
              <w:rPr/>
              <w:t>掌握数据的逻辑结构、存储结构及基本操作的实现，能够对算法进</w:t>
            </w:r>
            <w:r>
              <w:rPr>
                <w:spacing w:val="-1"/>
              </w:rPr>
              <w:t>行基本的时间复杂</w:t>
            </w:r>
            <w:r>
              <w:rPr/>
              <w:t xml:space="preserve"> </w:t>
            </w:r>
            <w:r>
              <w:rPr>
                <w:spacing w:val="-2"/>
              </w:rPr>
              <w:t>度与空间复杂度的分析。</w:t>
            </w:r>
          </w:p>
          <w:p>
            <w:pPr>
              <w:pStyle w:val="TableText"/>
              <w:ind w:left="116" w:right="475"/>
              <w:spacing w:before="6" w:line="247" w:lineRule="auto"/>
              <w:rPr/>
            </w:pPr>
            <w:r>
              <w:rPr>
                <w:rFonts w:ascii="DengXian" w:hAnsi="DengXian" w:eastAsia="DengXian" w:cs="DengXian"/>
              </w:rPr>
              <w:t>3.</w:t>
            </w:r>
            <w:r>
              <w:rPr/>
              <w:t>能够运用数据结构基本原理和方法进行问题的分析、判断与解决有关</w:t>
            </w:r>
            <w:r>
              <w:rPr>
                <w:spacing w:val="-1"/>
              </w:rPr>
              <w:t>理论和实际问</w:t>
            </w:r>
            <w:r>
              <w:rPr/>
              <w:t xml:space="preserve"> </w:t>
            </w:r>
            <w:r>
              <w:rPr>
                <w:spacing w:val="-1"/>
              </w:rPr>
              <w:t>题，具备采用</w:t>
            </w:r>
            <w:r>
              <w:rPr>
                <w:spacing w:val="-43"/>
              </w:rPr>
              <w:t xml:space="preserve"> </w:t>
            </w:r>
            <w:r>
              <w:rPr>
                <w:rFonts w:ascii="DengXian" w:hAnsi="DengXian" w:eastAsia="DengXian" w:cs="DengXian"/>
                <w:spacing w:val="-1"/>
              </w:rPr>
              <w:t>C </w:t>
            </w:r>
            <w:r>
              <w:rPr>
                <w:spacing w:val="-1"/>
              </w:rPr>
              <w:t>语言设计与实现算法的能力。</w:t>
            </w:r>
          </w:p>
          <w:p>
            <w:pPr>
              <w:pStyle w:val="TableText"/>
              <w:ind w:left="107" w:right="3492" w:firstLine="5"/>
              <w:spacing w:line="299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4.</w:t>
            </w:r>
            <w:r>
              <w:rPr>
                <w:spacing w:val="-2"/>
              </w:rPr>
              <w:t>数据结构与程序设计基础在试卷总分中各占</w:t>
            </w:r>
            <w:r>
              <w:rPr>
                <w:spacing w:val="-40"/>
              </w:rPr>
              <w:t xml:space="preserve"> </w:t>
            </w:r>
            <w:r>
              <w:rPr>
                <w:rFonts w:ascii="DengXian" w:hAnsi="DengXian" w:eastAsia="DengXian" w:cs="DengXian"/>
                <w:spacing w:val="-2"/>
              </w:rPr>
              <w:t>50%</w:t>
            </w:r>
            <w:r>
              <w:rPr>
                <w:spacing w:val="-2"/>
              </w:rPr>
              <w:t>。</w:t>
            </w:r>
            <w:r>
              <w:rPr/>
              <w:t xml:space="preserve"> </w:t>
            </w:r>
            <w:r>
              <w:rPr>
                <w:spacing w:val="-12"/>
              </w:rPr>
              <w:t>【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color w:val="303030"/>
                <w:spacing w:val="-12"/>
              </w:rPr>
              <w:t>数据结构部分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b/>
                <w:bCs/>
                <w:color w:val="303030"/>
                <w:spacing w:val="-12"/>
              </w:rPr>
              <w:t>（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b/>
                <w:bCs/>
                <w:color w:val="303030"/>
                <w:spacing w:val="-4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b/>
                <w:bCs/>
                <w:color w:val="303030"/>
                <w:spacing w:val="-12"/>
              </w:rPr>
              <w:t>50%）</w:t>
            </w:r>
            <w:r>
              <w:rPr>
                <w:spacing w:val="-12"/>
              </w:rPr>
              <w:t>】</w:t>
            </w:r>
          </w:p>
          <w:p>
            <w:pPr>
              <w:pStyle w:val="TableText"/>
              <w:ind w:left="119"/>
              <w:spacing w:before="84" w:line="221" w:lineRule="auto"/>
              <w:rPr/>
            </w:pPr>
            <w:r>
              <w:rPr>
                <w:b/>
                <w:bCs/>
                <w:spacing w:val="-6"/>
              </w:rPr>
              <w:t>一、线性表</w:t>
            </w:r>
          </w:p>
          <w:p>
            <w:pPr>
              <w:pStyle w:val="TableText"/>
              <w:ind w:left="118"/>
              <w:spacing w:before="186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一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线性表的定义和基本操作</w:t>
            </w:r>
          </w:p>
          <w:p>
            <w:pPr>
              <w:pStyle w:val="TableText"/>
              <w:ind w:left="334" w:right="6601" w:hanging="216"/>
              <w:spacing w:before="181" w:line="367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二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线性表的实现</w:t>
            </w:r>
            <w:r>
              <w:rPr/>
              <w:t xml:space="preserve"> </w:t>
            </w:r>
            <w:r>
              <w:rPr>
                <w:rFonts w:ascii="DengXian" w:hAnsi="DengXian" w:eastAsia="DengXian" w:cs="DengXian"/>
                <w:spacing w:val="-3"/>
              </w:rPr>
              <w:t>1.</w:t>
            </w:r>
            <w:r>
              <w:rPr>
                <w:spacing w:val="-3"/>
              </w:rPr>
              <w:t>顺序存储</w:t>
            </w:r>
          </w:p>
          <w:p>
            <w:pPr>
              <w:pStyle w:val="TableText"/>
              <w:ind w:left="330"/>
              <w:spacing w:before="68" w:line="221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2.</w:t>
            </w:r>
            <w:r>
              <w:rPr>
                <w:spacing w:val="-2"/>
              </w:rPr>
              <w:t>链式存储</w:t>
            </w:r>
          </w:p>
          <w:p>
            <w:pPr>
              <w:pStyle w:val="TableText"/>
              <w:ind w:left="327"/>
              <w:spacing w:before="197" w:line="222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3.</w:t>
            </w:r>
            <w:r>
              <w:rPr>
                <w:spacing w:val="-1"/>
              </w:rPr>
              <w:t>线性表的应用</w:t>
            </w:r>
          </w:p>
          <w:p>
            <w:pPr>
              <w:pStyle w:val="TableText"/>
              <w:ind w:left="119"/>
              <w:spacing w:before="205" w:line="221" w:lineRule="auto"/>
              <w:rPr/>
            </w:pPr>
            <w:r>
              <w:rPr>
                <w:b/>
                <w:bCs/>
                <w:spacing w:val="-3"/>
              </w:rPr>
              <w:t>二、栈、队列和数组</w:t>
            </w:r>
          </w:p>
          <w:p>
            <w:pPr>
              <w:pStyle w:val="TableText"/>
              <w:ind w:left="118"/>
              <w:spacing w:before="187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一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栈和队列的基本概念</w:t>
            </w:r>
          </w:p>
          <w:p>
            <w:pPr>
              <w:pStyle w:val="TableText"/>
              <w:ind w:left="118"/>
              <w:spacing w:before="181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二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栈和队列的顺序存储结构</w:t>
            </w:r>
          </w:p>
          <w:p>
            <w:pPr>
              <w:pStyle w:val="TableText"/>
              <w:ind w:left="117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三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栈和队列的链式存储结构</w:t>
            </w:r>
          </w:p>
          <w:p>
            <w:pPr>
              <w:pStyle w:val="TableText"/>
              <w:ind w:left="117"/>
              <w:spacing w:before="181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四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栈和队列的应用</w:t>
            </w:r>
          </w:p>
          <w:p>
            <w:pPr>
              <w:pStyle w:val="TableText"/>
              <w:ind w:left="117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五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特殊矩阵的压缩存储</w:t>
            </w:r>
          </w:p>
          <w:p>
            <w:pPr>
              <w:pStyle w:val="TableText"/>
              <w:ind w:left="116"/>
              <w:spacing w:before="209" w:line="221" w:lineRule="auto"/>
              <w:rPr/>
            </w:pPr>
            <w:r>
              <w:rPr>
                <w:b/>
                <w:bCs/>
                <w:spacing w:val="-3"/>
              </w:rPr>
              <w:t>三、树与二叉树</w:t>
            </w:r>
          </w:p>
          <w:p>
            <w:pPr>
              <w:pStyle w:val="TableText"/>
              <w:ind w:left="118"/>
              <w:spacing w:before="188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一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树的基本概念</w:t>
            </w:r>
          </w:p>
          <w:p>
            <w:pPr>
              <w:pStyle w:val="TableText"/>
              <w:ind w:left="118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二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二叉树</w:t>
            </w:r>
          </w:p>
          <w:p>
            <w:pPr>
              <w:pStyle w:val="TableText"/>
              <w:ind w:left="334"/>
              <w:spacing w:before="201" w:line="221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1.</w:t>
            </w:r>
            <w:r>
              <w:rPr>
                <w:spacing w:val="-2"/>
              </w:rPr>
              <w:t>二叉树的定义及其主要特征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10" w:type="dxa"/>
        <w:tblInd w:w="1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310"/>
      </w:tblGrid>
      <w:tr>
        <w:trPr>
          <w:trHeight w:val="13581" w:hRule="atLeast"/>
        </w:trPr>
        <w:tc>
          <w:tcPr>
            <w:tcW w:w="8310" w:type="dxa"/>
            <w:vAlign w:val="top"/>
          </w:tcPr>
          <w:p>
            <w:pPr>
              <w:pStyle w:val="TableText"/>
              <w:ind w:left="327" w:right="4256" w:firstLine="2"/>
              <w:spacing w:before="123" w:line="383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2.</w:t>
            </w:r>
            <w:r>
              <w:rPr>
                <w:spacing w:val="-1"/>
              </w:rPr>
              <w:t>二叉树的顺序存储结构和链式存储结构</w:t>
            </w:r>
            <w:r>
              <w:rPr>
                <w:spacing w:val="9"/>
              </w:rPr>
              <w:t xml:space="preserve"> </w:t>
            </w:r>
            <w:r>
              <w:rPr>
                <w:rFonts w:ascii="DengXian" w:hAnsi="DengXian" w:eastAsia="DengXian" w:cs="DengXian"/>
                <w:spacing w:val="-1"/>
              </w:rPr>
              <w:t>3.</w:t>
            </w:r>
            <w:r>
              <w:rPr>
                <w:spacing w:val="-1"/>
              </w:rPr>
              <w:t>二叉树的遍历</w:t>
            </w:r>
          </w:p>
          <w:p>
            <w:pPr>
              <w:pStyle w:val="TableText"/>
              <w:ind w:left="118" w:right="5096" w:firstLine="205"/>
              <w:spacing w:before="9" w:line="384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4.</w:t>
            </w:r>
            <w:r>
              <w:rPr>
                <w:spacing w:val="-1"/>
              </w:rPr>
              <w:t>线索二叉树的基本概念和构造</w:t>
            </w:r>
            <w:r>
              <w:rPr>
                <w:spacing w:val="12"/>
              </w:rPr>
              <w:t xml:space="preserve"> </w:t>
            </w: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三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树、森林</w:t>
            </w:r>
          </w:p>
          <w:p>
            <w:pPr>
              <w:pStyle w:val="TableText"/>
              <w:ind w:left="335"/>
              <w:spacing w:before="8" w:line="221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1.</w:t>
            </w:r>
            <w:r>
              <w:rPr>
                <w:spacing w:val="-2"/>
              </w:rPr>
              <w:t>树的存储结构</w:t>
            </w:r>
          </w:p>
          <w:p>
            <w:pPr>
              <w:pStyle w:val="TableText"/>
              <w:ind w:left="330"/>
              <w:spacing w:before="197" w:line="221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2.</w:t>
            </w:r>
            <w:r>
              <w:rPr>
                <w:spacing w:val="-1"/>
              </w:rPr>
              <w:t>森林与二叉树的转换</w:t>
            </w:r>
          </w:p>
          <w:p>
            <w:pPr>
              <w:pStyle w:val="TableText"/>
              <w:ind w:left="118" w:right="6181" w:firstLine="209"/>
              <w:spacing w:before="195" w:line="384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3.</w:t>
            </w:r>
            <w:r>
              <w:rPr>
                <w:spacing w:val="-1"/>
              </w:rPr>
              <w:t>树和森林的遍历</w:t>
            </w:r>
            <w:r>
              <w:rPr>
                <w:spacing w:val="1"/>
              </w:rPr>
              <w:t xml:space="preserve">  </w:t>
            </w: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四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树与二叉树的应用</w:t>
            </w:r>
          </w:p>
          <w:p>
            <w:pPr>
              <w:pStyle w:val="TableText"/>
              <w:ind w:left="330" w:right="6776" w:firstLine="4"/>
              <w:spacing w:before="8" w:line="383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1.</w:t>
            </w:r>
            <w:r>
              <w:rPr>
                <w:spacing w:val="-2"/>
              </w:rPr>
              <w:t>二叉排序树</w:t>
            </w:r>
            <w:r>
              <w:rPr/>
              <w:t xml:space="preserve"> </w:t>
            </w:r>
            <w:r>
              <w:rPr>
                <w:rFonts w:ascii="DengXian" w:hAnsi="DengXian" w:eastAsia="DengXian" w:cs="DengXian"/>
                <w:spacing w:val="-2"/>
              </w:rPr>
              <w:t>2.</w:t>
            </w:r>
            <w:r>
              <w:rPr>
                <w:spacing w:val="-2"/>
              </w:rPr>
              <w:t>平衡二叉树</w:t>
            </w:r>
          </w:p>
          <w:p>
            <w:pPr>
              <w:pStyle w:val="TableText"/>
              <w:ind w:left="328"/>
              <w:spacing w:before="11" w:line="214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3.</w:t>
            </w:r>
            <w:r>
              <w:rPr>
                <w:spacing w:val="-1"/>
              </w:rPr>
              <w:t>哈夫曼</w:t>
            </w:r>
            <w:r>
              <w:rPr>
                <w:rFonts w:ascii="DengXian" w:hAnsi="DengXian" w:eastAsia="DengXian" w:cs="DengXian"/>
                <w:spacing w:val="-1"/>
              </w:rPr>
              <w:t>(Huffman)</w:t>
            </w:r>
            <w:r>
              <w:rPr>
                <w:spacing w:val="-1"/>
              </w:rPr>
              <w:t>树和哈夫曼编码</w:t>
            </w:r>
          </w:p>
          <w:p>
            <w:pPr>
              <w:pStyle w:val="TableText"/>
              <w:ind w:left="135"/>
              <w:spacing w:before="214" w:line="222" w:lineRule="auto"/>
              <w:rPr/>
            </w:pPr>
            <w:r>
              <w:rPr>
                <w:b/>
                <w:bCs/>
                <w:spacing w:val="-8"/>
              </w:rPr>
              <w:t>四、图</w:t>
            </w:r>
          </w:p>
          <w:p>
            <w:pPr>
              <w:pStyle w:val="TableText"/>
              <w:ind w:left="118"/>
              <w:spacing w:before="186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一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图的基本概念</w:t>
            </w:r>
          </w:p>
          <w:p>
            <w:pPr>
              <w:pStyle w:val="TableText"/>
              <w:ind w:left="334" w:right="5972" w:hanging="216"/>
              <w:spacing w:before="180" w:line="313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二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图的存储及基本操作</w:t>
            </w:r>
            <w:r>
              <w:rPr>
                <w:spacing w:val="2"/>
              </w:rPr>
              <w:t xml:space="preserve"> </w:t>
            </w:r>
            <w:r>
              <w:rPr>
                <w:rFonts w:ascii="DengXian" w:hAnsi="DengXian" w:eastAsia="DengXian" w:cs="DengXian"/>
                <w:spacing w:val="-2"/>
              </w:rPr>
              <w:t>1.</w:t>
            </w:r>
            <w:r>
              <w:rPr>
                <w:spacing w:val="-2"/>
              </w:rPr>
              <w:t>邻接矩阵法</w:t>
            </w:r>
          </w:p>
          <w:p>
            <w:pPr>
              <w:pStyle w:val="TableText"/>
              <w:ind w:left="330"/>
              <w:spacing w:before="196" w:line="222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2.</w:t>
            </w:r>
            <w:r>
              <w:rPr>
                <w:spacing w:val="-2"/>
              </w:rPr>
              <w:t>邻接表法</w:t>
            </w:r>
          </w:p>
          <w:p>
            <w:pPr>
              <w:pStyle w:val="TableText"/>
              <w:ind w:left="118" w:right="5727" w:firstLine="209"/>
              <w:spacing w:before="195" w:line="384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3.</w:t>
            </w:r>
            <w:r>
              <w:rPr>
                <w:spacing w:val="-1"/>
              </w:rPr>
              <w:t>邻接多重表、十字链表</w:t>
            </w:r>
            <w:r>
              <w:rPr>
                <w:spacing w:val="3"/>
              </w:rPr>
              <w:t xml:space="preserve"> </w:t>
            </w: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三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图的遍历</w:t>
            </w:r>
          </w:p>
          <w:p>
            <w:pPr>
              <w:pStyle w:val="TableText"/>
              <w:ind w:left="117" w:right="6567" w:firstLine="216"/>
              <w:spacing w:before="7" w:line="382" w:lineRule="auto"/>
              <w:tabs>
                <w:tab w:val="left" w:pos="329"/>
              </w:tabs>
              <w:jc w:val="right"/>
              <w:rPr/>
            </w:pPr>
            <w:r>
              <w:rPr>
                <w:rFonts w:ascii="DengXian" w:hAnsi="DengXian" w:eastAsia="DengXian" w:cs="DengXian"/>
                <w:spacing w:val="-2"/>
              </w:rPr>
              <w:t>1.</w:t>
            </w:r>
            <w:r>
              <w:rPr>
                <w:spacing w:val="-2"/>
              </w:rPr>
              <w:t>深度优先搜索</w:t>
            </w:r>
            <w:r>
              <w:rPr/>
              <w:t xml:space="preserve"> </w:t>
            </w:r>
            <w:r>
              <w:rPr>
                <w:rFonts w:ascii="DengXian" w:hAnsi="DengXian" w:eastAsia="DengXian" w:cs="DengXian"/>
              </w:rPr>
              <w:tab/>
            </w:r>
            <w:r>
              <w:rPr>
                <w:rFonts w:ascii="DengXian" w:hAnsi="DengXian" w:eastAsia="DengXian" w:cs="DengXian"/>
                <w:spacing w:val="-2"/>
              </w:rPr>
              <w:t>2.</w:t>
            </w:r>
            <w:r>
              <w:rPr>
                <w:spacing w:val="-2"/>
              </w:rPr>
              <w:t>广度优先搜索</w:t>
            </w:r>
            <w:r>
              <w:rPr>
                <w:spacing w:val="6"/>
              </w:rPr>
              <w:t xml:space="preserve"> </w:t>
            </w: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四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图的基本应用</w:t>
            </w:r>
          </w:p>
          <w:p>
            <w:pPr>
              <w:pStyle w:val="TableText"/>
              <w:ind w:left="334"/>
              <w:spacing w:before="1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1.</w:t>
            </w:r>
            <w:r>
              <w:rPr>
                <w:spacing w:val="-2"/>
              </w:rPr>
              <w:t>最小</w:t>
            </w: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代价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生成树</w:t>
            </w:r>
          </w:p>
          <w:p>
            <w:pPr>
              <w:pStyle w:val="TableText"/>
              <w:ind w:left="323" w:right="6987" w:firstLine="6"/>
              <w:spacing w:before="201" w:line="384" w:lineRule="auto"/>
              <w:jc w:val="both"/>
              <w:rPr/>
            </w:pPr>
            <w:r>
              <w:rPr>
                <w:rFonts w:ascii="DengXian" w:hAnsi="DengXian" w:eastAsia="DengXian" w:cs="DengXian"/>
                <w:spacing w:val="-2"/>
              </w:rPr>
              <w:t>2.</w:t>
            </w:r>
            <w:r>
              <w:rPr>
                <w:spacing w:val="-2"/>
              </w:rPr>
              <w:t>最短路径</w:t>
            </w:r>
            <w:r>
              <w:rPr>
                <w:spacing w:val="1"/>
              </w:rPr>
              <w:t xml:space="preserve"> </w:t>
            </w:r>
            <w:r>
              <w:rPr>
                <w:rFonts w:ascii="DengXian" w:hAnsi="DengXian" w:eastAsia="DengXian" w:cs="DengXian"/>
                <w:spacing w:val="-1"/>
              </w:rPr>
              <w:t>3.</w:t>
            </w:r>
            <w:r>
              <w:rPr>
                <w:spacing w:val="-1"/>
              </w:rPr>
              <w:t>拓扑排序</w:t>
            </w:r>
            <w:r>
              <w:rPr>
                <w:spacing w:val="2"/>
              </w:rPr>
              <w:t xml:space="preserve"> </w:t>
            </w:r>
            <w:r>
              <w:rPr>
                <w:rFonts w:ascii="DengXian" w:hAnsi="DengXian" w:eastAsia="DengXian" w:cs="DengXian"/>
                <w:spacing w:val="-1"/>
              </w:rPr>
              <w:t>4.</w:t>
            </w:r>
            <w:r>
              <w:rPr>
                <w:spacing w:val="-1"/>
              </w:rPr>
              <w:t>关键路径</w:t>
            </w:r>
          </w:p>
          <w:p>
            <w:pPr>
              <w:pStyle w:val="TableText"/>
              <w:ind w:left="119"/>
              <w:spacing w:before="20" w:line="221" w:lineRule="auto"/>
              <w:rPr/>
            </w:pPr>
            <w:r>
              <w:rPr>
                <w:b/>
                <w:bCs/>
                <w:spacing w:val="-4"/>
              </w:rPr>
              <w:t>五、查找</w:t>
            </w:r>
          </w:p>
          <w:p>
            <w:pPr>
              <w:pStyle w:val="TableText"/>
              <w:ind w:left="118"/>
              <w:spacing w:before="187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一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查找的基本概念</w:t>
            </w:r>
          </w:p>
          <w:p>
            <w:pPr>
              <w:pStyle w:val="TableText"/>
              <w:ind w:left="118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二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顺序查找法</w:t>
            </w:r>
          </w:p>
          <w:p>
            <w:pPr>
              <w:pStyle w:val="TableText"/>
              <w:ind w:left="117"/>
              <w:spacing w:before="181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三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分块查找法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10" w:type="dxa"/>
        <w:tblInd w:w="1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310"/>
      </w:tblGrid>
      <w:tr>
        <w:trPr>
          <w:trHeight w:val="13737" w:hRule="atLeast"/>
        </w:trPr>
        <w:tc>
          <w:tcPr>
            <w:tcW w:w="8310" w:type="dxa"/>
            <w:vAlign w:val="top"/>
          </w:tcPr>
          <w:p>
            <w:pPr>
              <w:pStyle w:val="TableText"/>
              <w:ind w:left="118"/>
              <w:spacing w:before="103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四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折半查找法</w:t>
            </w:r>
          </w:p>
          <w:p>
            <w:pPr>
              <w:pStyle w:val="TableText"/>
              <w:ind w:left="118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五</w:t>
            </w:r>
            <w:r>
              <w:rPr>
                <w:rFonts w:ascii="DengXian" w:hAnsi="DengXian" w:eastAsia="DengXian" w:cs="DengXian"/>
                <w:spacing w:val="-1"/>
              </w:rPr>
              <w:t>)B </w:t>
            </w:r>
            <w:r>
              <w:rPr>
                <w:spacing w:val="-1"/>
              </w:rPr>
              <w:t>树及其基本操作、</w:t>
            </w:r>
            <w:r>
              <w:rPr>
                <w:rFonts w:ascii="DengXian" w:hAnsi="DengXian" w:eastAsia="DengXian" w:cs="DengXian"/>
                <w:spacing w:val="-1"/>
              </w:rPr>
              <w:t>B+</w:t>
            </w:r>
            <w:r>
              <w:rPr>
                <w:spacing w:val="-1"/>
              </w:rPr>
              <w:t>树的基本概念</w:t>
            </w:r>
          </w:p>
          <w:p>
            <w:pPr>
              <w:pStyle w:val="TableText"/>
              <w:ind w:left="118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六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散列</w:t>
            </w:r>
            <w:r>
              <w:rPr>
                <w:rFonts w:ascii="DengXian" w:hAnsi="DengXian" w:eastAsia="DengXian" w:cs="DengXian"/>
                <w:spacing w:val="-1"/>
              </w:rPr>
              <w:t>(Hash)</w:t>
            </w:r>
            <w:r>
              <w:rPr>
                <w:spacing w:val="-1"/>
              </w:rPr>
              <w:t>表</w:t>
            </w:r>
          </w:p>
          <w:p>
            <w:pPr>
              <w:pStyle w:val="TableText"/>
              <w:ind w:left="118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七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字符串模式匹配</w:t>
            </w:r>
          </w:p>
          <w:p>
            <w:pPr>
              <w:pStyle w:val="TableText"/>
              <w:ind w:left="117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八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查找算法的分析及应用</w:t>
            </w:r>
          </w:p>
          <w:p>
            <w:pPr>
              <w:pStyle w:val="TableText"/>
              <w:ind w:left="117"/>
              <w:spacing w:before="209" w:line="222" w:lineRule="auto"/>
              <w:rPr/>
            </w:pPr>
            <w:r>
              <w:rPr>
                <w:b/>
                <w:bCs/>
                <w:spacing w:val="-4"/>
              </w:rPr>
              <w:t>六、排序</w:t>
            </w:r>
          </w:p>
          <w:p>
            <w:pPr>
              <w:pStyle w:val="TableText"/>
              <w:ind w:left="118"/>
              <w:spacing w:before="186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一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排序的基本概念</w:t>
            </w:r>
          </w:p>
          <w:p>
            <w:pPr>
              <w:pStyle w:val="TableText"/>
              <w:ind w:left="118"/>
              <w:spacing w:before="181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二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插入排序</w:t>
            </w:r>
          </w:p>
          <w:p>
            <w:pPr>
              <w:pStyle w:val="TableText"/>
              <w:ind w:left="329" w:right="6568" w:firstLine="4"/>
              <w:spacing w:before="200" w:line="379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1.</w:t>
            </w:r>
            <w:r>
              <w:rPr>
                <w:spacing w:val="-2"/>
              </w:rPr>
              <w:t>直接插入排序</w:t>
            </w:r>
            <w:r>
              <w:rPr/>
              <w:t xml:space="preserve"> </w:t>
            </w:r>
            <w:r>
              <w:rPr>
                <w:rFonts w:ascii="DengXian" w:hAnsi="DengXian" w:eastAsia="DengXian" w:cs="DengXian"/>
                <w:spacing w:val="-2"/>
              </w:rPr>
              <w:t>2.</w:t>
            </w:r>
            <w:r>
              <w:rPr>
                <w:spacing w:val="-2"/>
              </w:rPr>
              <w:t>折半插入排序</w:t>
            </w:r>
          </w:p>
          <w:p>
            <w:pPr>
              <w:pStyle w:val="TableText"/>
              <w:ind w:left="117"/>
              <w:spacing w:line="235" w:lineRule="auto"/>
              <w:rPr>
                <w:rFonts w:ascii="DengXian" w:hAnsi="DengXian" w:eastAsia="DengXian" w:cs="DengXian"/>
              </w:rPr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三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起泡排序</w:t>
            </w:r>
            <w:r>
              <w:rPr>
                <w:rFonts w:ascii="DengXian" w:hAnsi="DengXian" w:eastAsia="DengXian" w:cs="DengXian"/>
                <w:spacing w:val="-1"/>
              </w:rPr>
              <w:t>(Bubble Sort)</w:t>
            </w:r>
          </w:p>
          <w:p>
            <w:pPr>
              <w:pStyle w:val="TableText"/>
              <w:ind w:left="117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四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简单选择排序</w:t>
            </w:r>
          </w:p>
          <w:p>
            <w:pPr>
              <w:pStyle w:val="TableText"/>
              <w:ind w:left="117"/>
              <w:spacing w:before="181" w:line="235" w:lineRule="auto"/>
              <w:rPr>
                <w:rFonts w:ascii="DengXian" w:hAnsi="DengXian" w:eastAsia="DengXian" w:cs="DengXian"/>
              </w:rPr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五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希尔排序</w:t>
            </w:r>
            <w:r>
              <w:rPr>
                <w:rFonts w:ascii="DengXian" w:hAnsi="DengXian" w:eastAsia="DengXian" w:cs="DengXian"/>
                <w:spacing w:val="-1"/>
              </w:rPr>
              <w:t>(Shell Sort)</w:t>
            </w:r>
          </w:p>
          <w:p>
            <w:pPr>
              <w:pStyle w:val="TableText"/>
              <w:ind w:left="117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六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快速排序</w:t>
            </w:r>
          </w:p>
          <w:p>
            <w:pPr>
              <w:pStyle w:val="TableText"/>
              <w:ind w:left="117"/>
              <w:spacing w:before="181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七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堆排序</w:t>
            </w:r>
          </w:p>
          <w:p>
            <w:pPr>
              <w:pStyle w:val="TableText"/>
              <w:ind w:left="117"/>
              <w:spacing w:before="180" w:line="235" w:lineRule="auto"/>
              <w:rPr>
                <w:rFonts w:ascii="DengXian" w:hAnsi="DengXian" w:eastAsia="DengXian" w:cs="DengXian"/>
              </w:rPr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八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二路归并排序</w:t>
            </w:r>
            <w:r>
              <w:rPr>
                <w:rFonts w:ascii="DengXian" w:hAnsi="DengXian" w:eastAsia="DengXian" w:cs="DengXian"/>
                <w:spacing w:val="-1"/>
              </w:rPr>
              <w:t>(Merge Sort)</w:t>
            </w:r>
          </w:p>
          <w:p>
            <w:pPr>
              <w:pStyle w:val="TableText"/>
              <w:ind w:left="117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九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基数排序</w:t>
            </w:r>
          </w:p>
          <w:p>
            <w:pPr>
              <w:pStyle w:val="TableText"/>
              <w:ind w:left="116"/>
              <w:spacing w:before="181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十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外部排序</w:t>
            </w:r>
          </w:p>
          <w:p>
            <w:pPr>
              <w:pStyle w:val="TableText"/>
              <w:ind w:left="116" w:right="5762"/>
              <w:spacing w:before="181" w:line="36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十一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各种排序算法的比较</w:t>
            </w:r>
            <w:r>
              <w:rPr>
                <w:spacing w:val="4"/>
              </w:rPr>
              <w:t xml:space="preserve"> </w:t>
            </w: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十二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排序算法的应用</w:t>
            </w:r>
          </w:p>
          <w:p>
            <w:pPr>
              <w:pStyle w:val="TableText"/>
              <w:ind w:left="106"/>
              <w:spacing w:before="108" w:line="225" w:lineRule="auto"/>
              <w:rPr/>
            </w:pPr>
            <w:r>
              <w:rPr>
                <w:spacing w:val="-3"/>
              </w:rPr>
              <w:t>【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color w:val="303030"/>
                <w:spacing w:val="-3"/>
              </w:rPr>
              <w:t>程序设计基础部分（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color w:val="303030"/>
                <w:spacing w:val="-2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color w:val="303030"/>
                <w:spacing w:val="-3"/>
              </w:rPr>
              <w:t>50%）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color w:val="303030"/>
                <w:spacing w:val="-43"/>
              </w:rPr>
              <w:t xml:space="preserve"> </w:t>
            </w:r>
            <w:r>
              <w:rPr>
                <w:spacing w:val="-3"/>
              </w:rPr>
              <w:t>】</w:t>
            </w:r>
          </w:p>
          <w:p>
            <w:pPr>
              <w:pStyle w:val="TableText"/>
              <w:ind w:left="119"/>
              <w:spacing w:before="211" w:line="221" w:lineRule="auto"/>
              <w:rPr/>
            </w:pPr>
            <w:r>
              <w:rPr>
                <w:spacing w:val="-1"/>
              </w:rPr>
              <w:t>一、数据类型、运算符与表达式</w:t>
            </w:r>
          </w:p>
          <w:p>
            <w:pPr>
              <w:pStyle w:val="TableText"/>
              <w:ind w:left="118"/>
              <w:spacing w:before="187" w:line="235" w:lineRule="auto"/>
              <w:rPr/>
            </w:pPr>
            <w:r>
              <w:rPr>
                <w:rFonts w:ascii="DengXian" w:hAnsi="DengXian" w:eastAsia="DengXian" w:cs="DengXian"/>
                <w:spacing w:val="-4"/>
              </w:rPr>
              <w:t>(</w:t>
            </w:r>
            <w:r>
              <w:rPr>
                <w:spacing w:val="-4"/>
              </w:rPr>
              <w:t>一</w:t>
            </w:r>
            <w:r>
              <w:rPr>
                <w:rFonts w:ascii="DengXian" w:hAnsi="DengXian" w:eastAsia="DengXian" w:cs="DengXian"/>
                <w:spacing w:val="-4"/>
              </w:rPr>
              <w:t>)C </w:t>
            </w:r>
            <w:r>
              <w:rPr>
                <w:spacing w:val="-4"/>
              </w:rPr>
              <w:t>语言的基本数据类型；</w:t>
            </w:r>
          </w:p>
          <w:p>
            <w:pPr>
              <w:pStyle w:val="TableText"/>
              <w:ind w:left="118"/>
              <w:spacing w:before="181" w:line="235" w:lineRule="auto"/>
              <w:rPr/>
            </w:pPr>
            <w:r>
              <w:rPr>
                <w:rFonts w:ascii="DengXian" w:hAnsi="DengXian" w:eastAsia="DengXian" w:cs="DengXian"/>
                <w:spacing w:val="-4"/>
              </w:rPr>
              <w:t>(</w:t>
            </w:r>
            <w:r>
              <w:rPr>
                <w:spacing w:val="-4"/>
              </w:rPr>
              <w:t>二</w:t>
            </w:r>
            <w:r>
              <w:rPr>
                <w:rFonts w:ascii="DengXian" w:hAnsi="DengXian" w:eastAsia="DengXian" w:cs="DengXian"/>
                <w:spacing w:val="-4"/>
              </w:rPr>
              <w:t>)C </w:t>
            </w:r>
            <w:r>
              <w:rPr>
                <w:spacing w:val="-4"/>
              </w:rPr>
              <w:t>语言标识符、变量、常量；</w:t>
            </w:r>
          </w:p>
          <w:p>
            <w:pPr>
              <w:pStyle w:val="TableText"/>
              <w:ind w:left="118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三</w:t>
            </w:r>
            <w:r>
              <w:rPr>
                <w:rFonts w:ascii="DengXian" w:hAnsi="DengXian" w:eastAsia="DengXian" w:cs="DengXian"/>
                <w:spacing w:val="-2"/>
              </w:rPr>
              <w:t>)C </w:t>
            </w:r>
            <w:r>
              <w:rPr>
                <w:spacing w:val="-2"/>
              </w:rPr>
              <w:t>语言的基本运算符、表达式。</w:t>
            </w:r>
          </w:p>
          <w:p>
            <w:pPr>
              <w:pStyle w:val="TableText"/>
              <w:ind w:left="119"/>
              <w:spacing w:before="210" w:line="221" w:lineRule="auto"/>
              <w:rPr/>
            </w:pPr>
            <w:r>
              <w:rPr>
                <w:spacing w:val="-2"/>
              </w:rPr>
              <w:t>二、控制结构</w:t>
            </w:r>
          </w:p>
          <w:p>
            <w:pPr>
              <w:pStyle w:val="TableText"/>
              <w:ind w:left="118"/>
              <w:spacing w:before="187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一</w:t>
            </w:r>
            <w:r>
              <w:rPr>
                <w:rFonts w:ascii="DengXian" w:hAnsi="DengXian" w:eastAsia="DengXian" w:cs="DengXian"/>
                <w:spacing w:val="-1"/>
              </w:rPr>
              <w:t>)C </w:t>
            </w:r>
            <w:r>
              <w:rPr>
                <w:spacing w:val="-1"/>
              </w:rPr>
              <w:t>语言语句：包括表达式语句，空语句，复合语句；</w:t>
            </w:r>
          </w:p>
          <w:p>
            <w:pPr>
              <w:pStyle w:val="TableText"/>
              <w:ind w:left="118"/>
              <w:spacing w:before="181" w:line="235" w:lineRule="auto"/>
              <w:rPr/>
            </w:pPr>
            <w:r>
              <w:rPr>
                <w:rFonts w:ascii="DengXian" w:hAnsi="DengXian" w:eastAsia="DengXian" w:cs="DengXian"/>
              </w:rPr>
              <w:t>(</w:t>
            </w:r>
            <w:r>
              <w:rPr/>
              <w:t>二</w:t>
            </w:r>
            <w:r>
              <w:rPr>
                <w:rFonts w:ascii="DengXian" w:hAnsi="DengXian" w:eastAsia="DengXian" w:cs="DengXian"/>
              </w:rPr>
              <w:t>)</w:t>
            </w:r>
            <w:r>
              <w:rPr/>
              <w:t>输入输出函数：包括正确输入数据并正确设</w:t>
            </w:r>
            <w:r>
              <w:rPr>
                <w:spacing w:val="-1"/>
              </w:rPr>
              <w:t>计输出格式；</w:t>
            </w:r>
          </w:p>
          <w:p>
            <w:pPr>
              <w:pStyle w:val="TableText"/>
              <w:ind w:left="118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三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选择结构：包括单分支</w:t>
            </w:r>
            <w:r>
              <w:rPr>
                <w:spacing w:val="-31"/>
              </w:rPr>
              <w:t xml:space="preserve"> </w:t>
            </w:r>
            <w:r>
              <w:rPr>
                <w:rFonts w:ascii="DengXian" w:hAnsi="DengXian" w:eastAsia="DengXian" w:cs="DengXian"/>
                <w:spacing w:val="-1"/>
              </w:rPr>
              <w:t>if</w:t>
            </w:r>
            <w:r>
              <w:rPr>
                <w:spacing w:val="-1"/>
              </w:rPr>
              <w:t>、</w:t>
            </w:r>
            <w:r>
              <w:rPr>
                <w:rFonts w:ascii="DengXian" w:hAnsi="DengXian" w:eastAsia="DengXian" w:cs="DengXian"/>
                <w:spacing w:val="-1"/>
              </w:rPr>
              <w:t>if-else</w:t>
            </w:r>
            <w:r>
              <w:rPr>
                <w:spacing w:val="-1"/>
              </w:rPr>
              <w:t>、</w:t>
            </w:r>
            <w:r>
              <w:rPr>
                <w:rFonts w:ascii="DengXian" w:hAnsi="DengXian" w:eastAsia="DengXian" w:cs="DengXian"/>
                <w:spacing w:val="-1"/>
              </w:rPr>
              <w:t>if </w:t>
            </w:r>
            <w:r>
              <w:rPr>
                <w:spacing w:val="-1"/>
              </w:rPr>
              <w:t>多分支、</w:t>
            </w:r>
            <w:r>
              <w:rPr>
                <w:rFonts w:ascii="DengXian" w:hAnsi="DengXian" w:eastAsia="DengXian" w:cs="DengXian"/>
                <w:spacing w:val="-1"/>
              </w:rPr>
              <w:t>switch </w:t>
            </w:r>
            <w:r>
              <w:rPr>
                <w:spacing w:val="-1"/>
              </w:rPr>
              <w:t>结构；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10" w:type="dxa"/>
        <w:tblInd w:w="1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310"/>
      </w:tblGrid>
      <w:tr>
        <w:trPr>
          <w:trHeight w:val="9837" w:hRule="atLeast"/>
        </w:trPr>
        <w:tc>
          <w:tcPr>
            <w:tcW w:w="8310" w:type="dxa"/>
            <w:vAlign w:val="top"/>
          </w:tcPr>
          <w:p>
            <w:pPr>
              <w:pStyle w:val="TableText"/>
              <w:ind w:left="118"/>
              <w:spacing w:before="103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四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循环结构：包括</w:t>
            </w:r>
            <w:r>
              <w:rPr>
                <w:spacing w:val="-35"/>
              </w:rPr>
              <w:t xml:space="preserve"> </w:t>
            </w:r>
            <w:r>
              <w:rPr>
                <w:rFonts w:ascii="DengXian" w:hAnsi="DengXian" w:eastAsia="DengXian" w:cs="DengXian"/>
                <w:spacing w:val="-1"/>
              </w:rPr>
              <w:t>for</w:t>
            </w:r>
            <w:r>
              <w:rPr>
                <w:spacing w:val="-1"/>
              </w:rPr>
              <w:t>、</w:t>
            </w:r>
            <w:r>
              <w:rPr>
                <w:rFonts w:ascii="DengXian" w:hAnsi="DengXian" w:eastAsia="DengXian" w:cs="DengXian"/>
                <w:spacing w:val="-1"/>
              </w:rPr>
              <w:t>while</w:t>
            </w:r>
            <w:r>
              <w:rPr>
                <w:spacing w:val="-1"/>
              </w:rPr>
              <w:t>、</w:t>
            </w:r>
            <w:r>
              <w:rPr>
                <w:rFonts w:ascii="DengXian" w:hAnsi="DengXian" w:eastAsia="DengXian" w:cs="DengXian"/>
                <w:spacing w:val="-1"/>
              </w:rPr>
              <w:t>do</w:t>
            </w:r>
            <w:r>
              <w:rPr>
                <w:spacing w:val="-1"/>
              </w:rPr>
              <w:t>…</w:t>
            </w:r>
            <w:r>
              <w:rPr>
                <w:rFonts w:ascii="DengXian" w:hAnsi="DengXian" w:eastAsia="DengXian" w:cs="DengXian"/>
                <w:spacing w:val="-1"/>
              </w:rPr>
              <w:t>while </w:t>
            </w:r>
            <w:r>
              <w:rPr>
                <w:spacing w:val="-1"/>
              </w:rPr>
              <w:t>结构。</w:t>
            </w:r>
          </w:p>
          <w:p>
            <w:pPr>
              <w:pStyle w:val="TableText"/>
              <w:ind w:left="116"/>
              <w:spacing w:before="209" w:line="221" w:lineRule="auto"/>
              <w:rPr/>
            </w:pPr>
            <w:r>
              <w:rPr>
                <w:spacing w:val="-2"/>
              </w:rPr>
              <w:t>三、数组</w:t>
            </w:r>
          </w:p>
          <w:p>
            <w:pPr>
              <w:pStyle w:val="TableText"/>
              <w:ind w:left="118"/>
              <w:spacing w:before="187" w:line="235" w:lineRule="auto"/>
              <w:rPr/>
            </w:pPr>
            <w:r>
              <w:rPr>
                <w:rFonts w:ascii="DengXian" w:hAnsi="DengXian" w:eastAsia="DengXian" w:cs="DengXian"/>
              </w:rPr>
              <w:t>(</w:t>
            </w:r>
            <w:r>
              <w:rPr/>
              <w:t>一</w:t>
            </w:r>
            <w:r>
              <w:rPr>
                <w:rFonts w:ascii="DengXian" w:hAnsi="DengXian" w:eastAsia="DengXian" w:cs="DengXian"/>
              </w:rPr>
              <w:t>)</w:t>
            </w:r>
            <w:r>
              <w:rPr/>
              <w:t>一维数组和二维数组的定义、初始化和数组</w:t>
            </w:r>
            <w:r>
              <w:rPr>
                <w:spacing w:val="-1"/>
              </w:rPr>
              <w:t>元素的引用；</w:t>
            </w:r>
          </w:p>
          <w:p>
            <w:pPr>
              <w:pStyle w:val="TableText"/>
              <w:ind w:left="118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二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字符串与字符数组；</w:t>
            </w:r>
          </w:p>
          <w:p>
            <w:pPr>
              <w:pStyle w:val="TableText"/>
              <w:ind w:left="118"/>
              <w:spacing w:before="180" w:line="235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三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数组应用。</w:t>
            </w:r>
          </w:p>
          <w:p>
            <w:pPr>
              <w:pStyle w:val="TableText"/>
              <w:ind w:left="136"/>
              <w:spacing w:before="209" w:line="221" w:lineRule="auto"/>
              <w:rPr/>
            </w:pPr>
            <w:r>
              <w:rPr>
                <w:spacing w:val="-7"/>
              </w:rPr>
              <w:t>四、函数</w:t>
            </w:r>
          </w:p>
          <w:p>
            <w:pPr>
              <w:pStyle w:val="TableText"/>
              <w:ind w:left="118"/>
              <w:spacing w:before="187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函数的声明、定义、调用，包括理解函数的调用过程；</w:t>
            </w:r>
          </w:p>
          <w:p>
            <w:pPr>
              <w:pStyle w:val="TableText"/>
              <w:ind w:left="118" w:right="1188"/>
              <w:spacing w:before="181" w:line="36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二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函数形参与实参，包括理解参数的传递过程，掌握传值的参数传递方式；</w:t>
            </w:r>
            <w:r>
              <w:rPr>
                <w:spacing w:val="14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</w:rPr>
              <w:t>(</w:t>
            </w:r>
            <w:r>
              <w:rPr>
                <w:spacing w:val="-3"/>
              </w:rPr>
              <w:t>三</w:t>
            </w:r>
            <w:r>
              <w:rPr>
                <w:rFonts w:ascii="DengXian" w:hAnsi="DengXian" w:eastAsia="DengXian" w:cs="DengXian"/>
                <w:spacing w:val="-3"/>
              </w:rPr>
              <w:t>)</w:t>
            </w:r>
            <w:r>
              <w:rPr>
                <w:spacing w:val="-3"/>
              </w:rPr>
              <w:t>函数的嵌套调用，递归调用；</w:t>
            </w:r>
          </w:p>
          <w:p>
            <w:pPr>
              <w:pStyle w:val="TableText"/>
              <w:ind w:left="118" w:right="3060"/>
              <w:spacing w:before="52" w:line="378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四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变量的生存期与作用域，包括局部变量和全局变量。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五、指针</w:t>
            </w:r>
          </w:p>
          <w:p>
            <w:pPr>
              <w:pStyle w:val="TableText"/>
              <w:ind w:left="118"/>
              <w:spacing w:before="49" w:line="235" w:lineRule="auto"/>
              <w:rPr/>
            </w:pPr>
            <w:r>
              <w:rPr>
                <w:rFonts w:ascii="DengXian" w:hAnsi="DengXian" w:eastAsia="DengXian" w:cs="DengXian"/>
                <w:spacing w:val="-3"/>
              </w:rPr>
              <w:t>(</w:t>
            </w:r>
            <w:r>
              <w:rPr>
                <w:spacing w:val="-3"/>
              </w:rPr>
              <w:t>一</w:t>
            </w:r>
            <w:r>
              <w:rPr>
                <w:rFonts w:ascii="DengXian" w:hAnsi="DengXian" w:eastAsia="DengXian" w:cs="DengXian"/>
                <w:spacing w:val="-3"/>
              </w:rPr>
              <w:t>)</w:t>
            </w:r>
            <w:r>
              <w:rPr>
                <w:spacing w:val="-3"/>
              </w:rPr>
              <w:t>地址、变量、指针的关系；</w:t>
            </w:r>
          </w:p>
          <w:p>
            <w:pPr>
              <w:pStyle w:val="TableText"/>
              <w:ind w:left="118"/>
              <w:spacing w:before="181" w:line="235" w:lineRule="auto"/>
              <w:rPr/>
            </w:pPr>
            <w:r>
              <w:rPr>
                <w:rFonts w:ascii="DengXian" w:hAnsi="DengXian" w:eastAsia="DengXian" w:cs="DengXian"/>
              </w:rPr>
              <w:t>(</w:t>
            </w:r>
            <w:r>
              <w:rPr/>
              <w:t>二</w:t>
            </w:r>
            <w:r>
              <w:rPr>
                <w:rFonts w:ascii="DengXian" w:hAnsi="DengXian" w:eastAsia="DengXian" w:cs="DengXian"/>
              </w:rPr>
              <w:t>)</w:t>
            </w:r>
            <w:r>
              <w:rPr/>
              <w:t>指针和数组的关系：包括一维数组、二维数组的</w:t>
            </w:r>
            <w:r>
              <w:rPr>
                <w:spacing w:val="-1"/>
              </w:rPr>
              <w:t>地址法访问；</w:t>
            </w:r>
          </w:p>
          <w:p>
            <w:pPr>
              <w:pStyle w:val="TableText"/>
              <w:ind w:left="117" w:right="2009"/>
              <w:spacing w:before="179" w:line="378" w:lineRule="auto"/>
              <w:rPr/>
            </w:pP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三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指针与函数的关系：包括指针做函数的参数、数</w:t>
            </w:r>
            <w:r>
              <w:rPr>
                <w:spacing w:val="-2"/>
              </w:rPr>
              <w:t>组做函数参数。</w:t>
            </w:r>
            <w:r>
              <w:rPr/>
              <w:t xml:space="preserve"> </w:t>
            </w:r>
            <w:r>
              <w:rPr>
                <w:spacing w:val="-2"/>
              </w:rPr>
              <w:t>六、结构体</w:t>
            </w:r>
          </w:p>
          <w:p>
            <w:pPr>
              <w:pStyle w:val="TableText"/>
              <w:ind w:left="118" w:right="5391"/>
              <w:spacing w:before="50" w:line="365" w:lineRule="auto"/>
              <w:rPr/>
            </w:pPr>
            <w:r>
              <w:rPr>
                <w:rFonts w:ascii="DengXian" w:hAnsi="DengXian" w:eastAsia="DengXian" w:cs="DengXian"/>
                <w:spacing w:val="-4"/>
              </w:rPr>
              <w:t>(</w:t>
            </w:r>
            <w:r>
              <w:rPr>
                <w:spacing w:val="-4"/>
              </w:rPr>
              <w:t>一</w:t>
            </w:r>
            <w:r>
              <w:rPr>
                <w:rFonts w:ascii="DengXian" w:hAnsi="DengXian" w:eastAsia="DengXian" w:cs="DengXian"/>
                <w:spacing w:val="-4"/>
              </w:rPr>
              <w:t>)</w:t>
            </w:r>
            <w:r>
              <w:rPr>
                <w:spacing w:val="-4"/>
              </w:rPr>
              <w:t>结构体、枚举类型的使用；</w:t>
            </w:r>
            <w:r>
              <w:rPr>
                <w:spacing w:val="1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</w:rPr>
              <w:t>(</w:t>
            </w:r>
            <w:r>
              <w:rPr>
                <w:spacing w:val="-3"/>
              </w:rPr>
              <w:t>二</w:t>
            </w:r>
            <w:r>
              <w:rPr>
                <w:rFonts w:ascii="DengXian" w:hAnsi="DengXian" w:eastAsia="DengXian" w:cs="DengXian"/>
                <w:spacing w:val="-3"/>
              </w:rPr>
              <w:t>)typedef</w:t>
            </w:r>
            <w:r>
              <w:rPr>
                <w:rFonts w:ascii="DengXian" w:hAnsi="DengXian" w:eastAsia="DengXian" w:cs="DengXian"/>
                <w:spacing w:val="28"/>
              </w:rPr>
              <w:t xml:space="preserve"> </w:t>
            </w:r>
            <w:r>
              <w:rPr>
                <w:spacing w:val="-3"/>
              </w:rPr>
              <w:t>的使用；</w:t>
            </w:r>
          </w:p>
          <w:p>
            <w:pPr>
              <w:pStyle w:val="TableText"/>
              <w:ind w:left="118"/>
              <w:spacing w:before="53" w:line="235" w:lineRule="auto"/>
              <w:rPr/>
            </w:pPr>
            <w:r>
              <w:rPr>
                <w:rFonts w:ascii="DengXian" w:hAnsi="DengXian" w:eastAsia="DengXian" w:cs="DengXian"/>
                <w:spacing w:val="-2"/>
              </w:rPr>
              <w:t>(</w:t>
            </w:r>
            <w:r>
              <w:rPr>
                <w:spacing w:val="-2"/>
              </w:rPr>
              <w:t>三</w:t>
            </w:r>
            <w:r>
              <w:rPr>
                <w:rFonts w:ascii="DengXian" w:hAnsi="DengXian" w:eastAsia="DengXian" w:cs="DengXian"/>
                <w:spacing w:val="-2"/>
              </w:rPr>
              <w:t>)</w:t>
            </w:r>
            <w:r>
              <w:rPr>
                <w:spacing w:val="-2"/>
              </w:rPr>
              <w:t>结构体指针</w:t>
            </w:r>
          </w:p>
          <w:p>
            <w:pPr>
              <w:pStyle w:val="TableText"/>
              <w:ind w:left="115"/>
              <w:spacing w:before="210" w:line="221" w:lineRule="auto"/>
              <w:rPr/>
            </w:pPr>
            <w:r>
              <w:rPr>
                <w:spacing w:val="-1"/>
              </w:rPr>
              <w:t>七、其他</w:t>
            </w:r>
          </w:p>
          <w:p>
            <w:pPr>
              <w:pStyle w:val="TableText"/>
              <w:ind w:left="118" w:right="6022"/>
              <w:spacing w:before="186" w:line="344" w:lineRule="auto"/>
              <w:rPr/>
            </w:pPr>
            <w:r>
              <w:rPr>
                <w:rFonts w:ascii="DengXian" w:hAnsi="DengXian" w:eastAsia="DengXian" w:cs="DengXian"/>
                <w:spacing w:val="-5"/>
              </w:rPr>
              <w:t>(</w:t>
            </w:r>
            <w:r>
              <w:rPr>
                <w:spacing w:val="-5"/>
              </w:rPr>
              <w:t>一</w:t>
            </w:r>
            <w:r>
              <w:rPr>
                <w:rFonts w:ascii="DengXian" w:hAnsi="DengXian" w:eastAsia="DengXian" w:cs="DengXian"/>
                <w:spacing w:val="-5"/>
              </w:rPr>
              <w:t>)</w:t>
            </w:r>
            <w:r>
              <w:rPr>
                <w:spacing w:val="-5"/>
              </w:rPr>
              <w:t>指针、链表的使用；</w:t>
            </w:r>
            <w:r>
              <w:rPr/>
              <w:t xml:space="preserve"> </w:t>
            </w:r>
            <w:r>
              <w:rPr>
                <w:rFonts w:ascii="DengXian" w:hAnsi="DengXian" w:eastAsia="DengXian" w:cs="DengXian"/>
                <w:spacing w:val="-1"/>
              </w:rPr>
              <w:t>(</w:t>
            </w:r>
            <w:r>
              <w:rPr>
                <w:spacing w:val="-1"/>
              </w:rPr>
              <w:t>二</w:t>
            </w:r>
            <w:r>
              <w:rPr>
                <w:rFonts w:ascii="DengXian" w:hAnsi="DengXian" w:eastAsia="DengXian" w:cs="DengXian"/>
                <w:spacing w:val="-1"/>
              </w:rPr>
              <w:t>)</w:t>
            </w:r>
            <w:r>
              <w:rPr>
                <w:spacing w:val="-1"/>
              </w:rPr>
              <w:t>文件的读写操作。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11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子星</dc:creator>
  <dcterms:created xsi:type="dcterms:W3CDTF">2024-06-27T10:03:43Z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2024-09-23T17:46:02</vt:filetime>
  </property>
</Properties>
</file>