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32"/>
        </w:rPr>
      </w:pPr>
      <w:bookmarkStart w:id="0" w:name="_GoBack"/>
      <w:bookmarkEnd w:id="0"/>
      <w:r>
        <w:rPr>
          <w:rFonts w:hint="eastAsia" w:ascii="宋体"/>
          <w:b/>
          <w:sz w:val="32"/>
        </w:rPr>
        <w:t>《英语语言教学》复试考试大纲</w:t>
      </w:r>
    </w:p>
    <w:p>
      <w:pPr>
        <w:jc w:val="center"/>
        <w:rPr>
          <w:rFonts w:hint="eastAsia" w:ascii="宋体"/>
          <w:b/>
          <w:sz w:val="24"/>
          <w:szCs w:val="24"/>
        </w:rPr>
      </w:pPr>
      <w:r>
        <w:rPr>
          <w:rFonts w:hint="eastAsia" w:ascii="宋体"/>
          <w:b/>
          <w:sz w:val="24"/>
          <w:szCs w:val="24"/>
        </w:rPr>
        <w:t>适用专业：045108学科教学（英语）（全日制）【专业学位】</w:t>
      </w:r>
    </w:p>
    <w:p>
      <w:pPr>
        <w:jc w:val="center"/>
        <w:rPr>
          <w:rFonts w:hint="eastAsia" w:ascii="宋体"/>
          <w:b/>
          <w:sz w:val="24"/>
          <w:szCs w:val="24"/>
        </w:rPr>
      </w:pPr>
    </w:p>
    <w:p>
      <w:pPr>
        <w:spacing w:line="360" w:lineRule="auto"/>
        <w:rPr>
          <w:rFonts w:ascii="宋体" w:hAnsi="宋体"/>
          <w:b/>
          <w:sz w:val="24"/>
          <w:szCs w:val="24"/>
        </w:rPr>
      </w:pPr>
      <w:r>
        <w:rPr>
          <w:rFonts w:ascii="宋体" w:hAnsi="宋体"/>
          <w:b/>
          <w:sz w:val="24"/>
          <w:szCs w:val="24"/>
        </w:rPr>
        <w:t>一、</w:t>
      </w:r>
      <w:r>
        <w:rPr>
          <w:rFonts w:hint="eastAsia" w:ascii="宋体" w:hAnsi="宋体"/>
          <w:b/>
          <w:sz w:val="24"/>
          <w:szCs w:val="24"/>
        </w:rPr>
        <w:t>科目简介</w:t>
      </w:r>
    </w:p>
    <w:p>
      <w:pPr>
        <w:spacing w:line="360" w:lineRule="auto"/>
        <w:ind w:firstLine="240" w:firstLineChars="100"/>
        <w:rPr>
          <w:rFonts w:ascii="宋体" w:hAnsi="宋体"/>
          <w:sz w:val="24"/>
          <w:szCs w:val="24"/>
        </w:rPr>
      </w:pPr>
      <w:r>
        <w:rPr>
          <w:rFonts w:ascii="宋体" w:hAnsi="宋体"/>
          <w:sz w:val="24"/>
          <w:szCs w:val="24"/>
        </w:rPr>
        <w:t>　本考试是</w:t>
      </w:r>
      <w:r>
        <w:rPr>
          <w:rFonts w:hint="eastAsia" w:ascii="宋体" w:hAnsi="宋体"/>
          <w:sz w:val="24"/>
          <w:szCs w:val="24"/>
        </w:rPr>
        <w:t>学科教学（英语）</w:t>
      </w:r>
      <w:r>
        <w:rPr>
          <w:rFonts w:hint="eastAsia" w:ascii="Times New Roman" w:hAnsi="宋体"/>
          <w:sz w:val="24"/>
          <w:szCs w:val="24"/>
        </w:rPr>
        <w:t>专业硕士学位</w:t>
      </w:r>
      <w:r>
        <w:rPr>
          <w:rFonts w:ascii="Times New Roman" w:hAnsi="宋体"/>
          <w:sz w:val="24"/>
          <w:szCs w:val="24"/>
        </w:rPr>
        <w:t>研究生入学</w:t>
      </w:r>
      <w:r>
        <w:rPr>
          <w:rFonts w:hint="eastAsia" w:ascii="Times New Roman" w:hAnsi="宋体"/>
          <w:sz w:val="24"/>
          <w:szCs w:val="24"/>
        </w:rPr>
        <w:t>考试复试的必考</w:t>
      </w:r>
      <w:r>
        <w:rPr>
          <w:rFonts w:ascii="Times New Roman" w:hAnsi="宋体"/>
          <w:sz w:val="24"/>
          <w:szCs w:val="24"/>
        </w:rPr>
        <w:t>科目，</w:t>
      </w:r>
      <w:r>
        <w:rPr>
          <w:rFonts w:ascii="宋体" w:hAnsi="宋体"/>
          <w:sz w:val="24"/>
          <w:szCs w:val="24"/>
        </w:rPr>
        <w:t>考生统一用</w:t>
      </w:r>
      <w:r>
        <w:rPr>
          <w:rFonts w:hint="eastAsia" w:ascii="宋体" w:hAnsi="宋体"/>
          <w:sz w:val="24"/>
          <w:szCs w:val="24"/>
        </w:rPr>
        <w:t>英</w:t>
      </w:r>
      <w:r>
        <w:rPr>
          <w:rFonts w:ascii="宋体" w:hAnsi="宋体"/>
          <w:sz w:val="24"/>
          <w:szCs w:val="24"/>
        </w:rPr>
        <w:t>语答题。</w:t>
      </w:r>
      <w:r>
        <w:rPr>
          <w:rFonts w:hint="eastAsia" w:ascii="宋体" w:hAnsi="宋体"/>
          <w:sz w:val="24"/>
          <w:szCs w:val="24"/>
        </w:rPr>
        <w:t>本考试主要测试应试者对英语语言教学的基本概念及发展过程的了解和掌握，对英语教学案例的分析与评价能力等。考试范围包括英语教学基本理论与概念、相关术语、主要教学流派、教学发展过程以及教学设计与分析等内容。</w:t>
      </w:r>
    </w:p>
    <w:p>
      <w:pPr>
        <w:spacing w:line="360" w:lineRule="auto"/>
        <w:rPr>
          <w:rFonts w:hint="eastAsia" w:ascii="宋体" w:hAnsi="宋体"/>
          <w:b/>
          <w:sz w:val="24"/>
          <w:szCs w:val="24"/>
        </w:rPr>
      </w:pPr>
      <w:r>
        <w:rPr>
          <w:rFonts w:ascii="宋体" w:hAnsi="宋体"/>
          <w:b/>
          <w:sz w:val="24"/>
          <w:szCs w:val="24"/>
        </w:rPr>
        <w:t>二、</w:t>
      </w:r>
      <w:r>
        <w:rPr>
          <w:rFonts w:hint="eastAsia" w:ascii="宋体" w:hAnsi="宋体"/>
          <w:b/>
          <w:sz w:val="24"/>
          <w:szCs w:val="24"/>
        </w:rPr>
        <w:t>考查目标与要求</w:t>
      </w:r>
    </w:p>
    <w:p>
      <w:pPr>
        <w:spacing w:line="360" w:lineRule="auto"/>
        <w:ind w:firstLine="240" w:firstLineChars="100"/>
        <w:rPr>
          <w:rFonts w:ascii="宋体" w:hAnsi="宋体"/>
          <w:sz w:val="24"/>
          <w:szCs w:val="24"/>
        </w:rPr>
      </w:pPr>
      <w:r>
        <w:rPr>
          <w:rFonts w:ascii="宋体" w:hAnsi="宋体"/>
          <w:sz w:val="24"/>
          <w:szCs w:val="24"/>
        </w:rPr>
        <w:t>　本考试</w:t>
      </w:r>
      <w:r>
        <w:rPr>
          <w:rFonts w:hint="eastAsia" w:ascii="宋体" w:hAnsi="宋体"/>
          <w:sz w:val="24"/>
          <w:szCs w:val="24"/>
        </w:rPr>
        <w:t>主要</w:t>
      </w:r>
      <w:r>
        <w:rPr>
          <w:rFonts w:ascii="宋体" w:hAnsi="宋体"/>
          <w:sz w:val="24"/>
          <w:szCs w:val="24"/>
        </w:rPr>
        <w:t>测试考生</w:t>
      </w:r>
      <w:r>
        <w:rPr>
          <w:rFonts w:hint="eastAsia" w:ascii="宋体" w:hAnsi="宋体"/>
          <w:sz w:val="24"/>
          <w:szCs w:val="24"/>
        </w:rPr>
        <w:t>的学科教学基础知识以及案例分析等能力</w:t>
      </w:r>
      <w:r>
        <w:rPr>
          <w:rFonts w:ascii="宋体" w:hAnsi="宋体"/>
          <w:sz w:val="24"/>
          <w:szCs w:val="24"/>
        </w:rPr>
        <w:t>。考试范围包括本大纲规定的</w:t>
      </w:r>
      <w:r>
        <w:rPr>
          <w:rFonts w:hint="eastAsia" w:ascii="宋体" w:hAnsi="宋体"/>
          <w:sz w:val="24"/>
          <w:szCs w:val="24"/>
        </w:rPr>
        <w:t>英语教学相关内容。要求考生对英语教学发展过程中著名人物的观点以及英语教学流派有所了解，对重要术语有较好的掌握，对英语教学发展过程中的重要事件有所思考，对教学案例有较强的分析能力等</w:t>
      </w:r>
      <w:r>
        <w:rPr>
          <w:rFonts w:ascii="宋体" w:hAnsi="宋体"/>
          <w:sz w:val="24"/>
          <w:szCs w:val="24"/>
        </w:rPr>
        <w:t>。考试</w:t>
      </w:r>
      <w:r>
        <w:rPr>
          <w:rFonts w:hint="eastAsia" w:ascii="宋体" w:hAnsi="宋体"/>
          <w:sz w:val="24"/>
          <w:szCs w:val="24"/>
        </w:rPr>
        <w:t>时间</w:t>
      </w:r>
      <w:r>
        <w:rPr>
          <w:rFonts w:ascii="宋体" w:hAnsi="宋体"/>
          <w:sz w:val="24"/>
          <w:szCs w:val="24"/>
        </w:rPr>
        <w:t>为</w:t>
      </w:r>
      <w:r>
        <w:rPr>
          <w:rFonts w:hint="eastAsia" w:ascii="宋体" w:hAnsi="宋体"/>
          <w:sz w:val="24"/>
          <w:szCs w:val="24"/>
        </w:rPr>
        <w:t>3</w:t>
      </w:r>
      <w:r>
        <w:rPr>
          <w:rFonts w:ascii="宋体" w:hAnsi="宋体"/>
          <w:sz w:val="24"/>
          <w:szCs w:val="24"/>
        </w:rPr>
        <w:t>小时。</w:t>
      </w:r>
    </w:p>
    <w:p>
      <w:pPr>
        <w:spacing w:line="360" w:lineRule="auto"/>
        <w:rPr>
          <w:rFonts w:ascii="宋体" w:hAnsi="宋体"/>
          <w:b/>
          <w:sz w:val="24"/>
          <w:szCs w:val="24"/>
        </w:rPr>
      </w:pPr>
      <w:r>
        <w:rPr>
          <w:rFonts w:hint="eastAsia" w:ascii="宋体" w:hAnsi="宋体"/>
          <w:b/>
          <w:sz w:val="24"/>
          <w:szCs w:val="24"/>
        </w:rPr>
        <w:t>三</w:t>
      </w:r>
      <w:r>
        <w:rPr>
          <w:rFonts w:ascii="宋体" w:hAnsi="宋体"/>
          <w:b/>
          <w:sz w:val="24"/>
          <w:szCs w:val="24"/>
        </w:rPr>
        <w:t>、考试</w:t>
      </w:r>
      <w:r>
        <w:rPr>
          <w:rFonts w:hint="eastAsia" w:ascii="宋体" w:hAnsi="宋体"/>
          <w:b/>
          <w:sz w:val="24"/>
          <w:szCs w:val="24"/>
        </w:rPr>
        <w:t>内容及试卷结构</w:t>
      </w:r>
    </w:p>
    <w:p>
      <w:pPr>
        <w:spacing w:line="360" w:lineRule="auto"/>
        <w:rPr>
          <w:rFonts w:hint="eastAsia" w:ascii="宋体" w:hAnsi="宋体"/>
          <w:sz w:val="24"/>
          <w:szCs w:val="24"/>
        </w:rPr>
      </w:pPr>
      <w:r>
        <w:rPr>
          <w:rFonts w:hint="eastAsia" w:ascii="宋体" w:hAnsi="宋体"/>
          <w:sz w:val="24"/>
          <w:szCs w:val="24"/>
        </w:rPr>
        <w:t xml:space="preserve">   </w:t>
      </w:r>
      <w:r>
        <w:rPr>
          <w:rFonts w:ascii="宋体" w:hAnsi="宋体"/>
          <w:sz w:val="24"/>
          <w:szCs w:val="24"/>
        </w:rPr>
        <w:t>本考试包括</w:t>
      </w:r>
      <w:r>
        <w:rPr>
          <w:rFonts w:hint="eastAsia" w:ascii="宋体" w:hAnsi="宋体"/>
          <w:sz w:val="24"/>
          <w:szCs w:val="24"/>
        </w:rPr>
        <w:t>两大</w:t>
      </w:r>
      <w:r>
        <w:rPr>
          <w:rFonts w:ascii="宋体" w:hAnsi="宋体"/>
          <w:sz w:val="24"/>
          <w:szCs w:val="24"/>
        </w:rPr>
        <w:t>部分：</w:t>
      </w:r>
      <w:r>
        <w:rPr>
          <w:rFonts w:hint="eastAsia" w:ascii="宋体" w:hAnsi="宋体"/>
          <w:sz w:val="24"/>
          <w:szCs w:val="24"/>
        </w:rPr>
        <w:t>问答题与教学设计，</w:t>
      </w:r>
      <w:r>
        <w:rPr>
          <w:rFonts w:ascii="宋体" w:hAnsi="宋体"/>
          <w:sz w:val="24"/>
          <w:szCs w:val="24"/>
        </w:rPr>
        <w:t>总分50分。</w:t>
      </w:r>
    </w:p>
    <w:p>
      <w:pPr>
        <w:spacing w:line="360" w:lineRule="auto"/>
        <w:rPr>
          <w:rFonts w:hint="eastAsia" w:ascii="宋体" w:hAnsi="宋体"/>
          <w:sz w:val="24"/>
          <w:szCs w:val="24"/>
        </w:rPr>
      </w:pPr>
      <w:r>
        <w:rPr>
          <w:rFonts w:hint="eastAsia" w:ascii="宋体" w:hAnsi="宋体"/>
          <w:sz w:val="24"/>
          <w:szCs w:val="24"/>
        </w:rPr>
        <w:t>第一部分 语言教学基本理论及其在教学中的应用（3</w:t>
      </w:r>
      <w:r>
        <w:rPr>
          <w:rFonts w:ascii="宋体" w:hAnsi="宋体"/>
          <w:sz w:val="24"/>
          <w:szCs w:val="24"/>
        </w:rPr>
        <w:t>0</w:t>
      </w:r>
      <w:r>
        <w:rPr>
          <w:rFonts w:hint="eastAsia" w:ascii="宋体" w:hAnsi="宋体"/>
          <w:sz w:val="24"/>
          <w:szCs w:val="24"/>
        </w:rPr>
        <w:t>分）</w:t>
      </w:r>
    </w:p>
    <w:p>
      <w:pPr>
        <w:spacing w:line="360" w:lineRule="auto"/>
        <w:jc w:val="left"/>
        <w:rPr>
          <w:rFonts w:hint="eastAsia" w:ascii="宋体" w:hAnsi="宋体"/>
          <w:sz w:val="24"/>
          <w:szCs w:val="24"/>
        </w:rPr>
      </w:pPr>
      <w:r>
        <w:rPr>
          <w:rFonts w:hint="eastAsia" w:ascii="宋体" w:hAnsi="宋体"/>
          <w:sz w:val="24"/>
          <w:szCs w:val="24"/>
        </w:rPr>
        <w:t xml:space="preserve">    一、考试要求</w:t>
      </w:r>
    </w:p>
    <w:p>
      <w:pPr>
        <w:spacing w:line="360" w:lineRule="auto"/>
        <w:ind w:firstLine="480" w:firstLineChars="200"/>
        <w:jc w:val="left"/>
        <w:rPr>
          <w:rFonts w:hint="eastAsia" w:ascii="宋体" w:hAnsi="宋体"/>
          <w:sz w:val="24"/>
          <w:szCs w:val="24"/>
        </w:rPr>
      </w:pPr>
      <w:r>
        <w:rPr>
          <w:rFonts w:hint="eastAsia" w:ascii="宋体" w:hAnsi="宋体"/>
          <w:sz w:val="24"/>
          <w:szCs w:val="24"/>
        </w:rPr>
        <w:t>要求考生了解语言教学基本理论，并能够运用相关理论进行教学分析。</w:t>
      </w:r>
    </w:p>
    <w:p>
      <w:pPr>
        <w:spacing w:line="360" w:lineRule="auto"/>
        <w:jc w:val="left"/>
        <w:rPr>
          <w:rFonts w:hint="eastAsia" w:ascii="宋体" w:hAnsi="宋体"/>
          <w:sz w:val="24"/>
          <w:szCs w:val="24"/>
        </w:rPr>
      </w:pPr>
      <w:r>
        <w:rPr>
          <w:rFonts w:hint="eastAsia" w:ascii="宋体" w:hAnsi="宋体"/>
          <w:sz w:val="24"/>
          <w:szCs w:val="24"/>
        </w:rPr>
        <w:t xml:space="preserve">    二、题型</w:t>
      </w:r>
    </w:p>
    <w:p>
      <w:pPr>
        <w:numPr>
          <w:ilvl w:val="0"/>
          <w:numId w:val="1"/>
        </w:numPr>
        <w:spacing w:line="360" w:lineRule="auto"/>
        <w:jc w:val="left"/>
        <w:rPr>
          <w:rFonts w:hint="eastAsia" w:ascii="宋体" w:hAnsi="宋体"/>
          <w:sz w:val="24"/>
          <w:szCs w:val="24"/>
        </w:rPr>
      </w:pPr>
      <w:r>
        <w:rPr>
          <w:rFonts w:hint="eastAsia" w:ascii="宋体" w:hAnsi="宋体"/>
          <w:sz w:val="24"/>
          <w:szCs w:val="24"/>
        </w:rPr>
        <w:t>简答题（</w:t>
      </w:r>
      <w:r>
        <w:rPr>
          <w:rFonts w:ascii="宋体" w:hAnsi="宋体"/>
          <w:sz w:val="24"/>
          <w:szCs w:val="24"/>
        </w:rPr>
        <w:t>1</w:t>
      </w:r>
      <w:r>
        <w:rPr>
          <w:rFonts w:hint="eastAsia" w:ascii="宋体" w:hAnsi="宋体"/>
          <w:sz w:val="24"/>
          <w:szCs w:val="24"/>
        </w:rPr>
        <w:t>0分）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考查学生对语言学教学基本理论及其内涵的掌握。</w:t>
      </w:r>
    </w:p>
    <w:p>
      <w:pPr>
        <w:numPr>
          <w:ilvl w:val="0"/>
          <w:numId w:val="1"/>
        </w:numPr>
        <w:spacing w:line="360" w:lineRule="auto"/>
        <w:jc w:val="left"/>
        <w:rPr>
          <w:rFonts w:hint="eastAsia" w:ascii="宋体" w:hAnsi="宋体"/>
          <w:sz w:val="24"/>
          <w:szCs w:val="24"/>
        </w:rPr>
      </w:pPr>
      <w:r>
        <w:rPr>
          <w:rFonts w:hint="eastAsia" w:ascii="宋体" w:hAnsi="宋体"/>
          <w:sz w:val="24"/>
          <w:szCs w:val="24"/>
        </w:rPr>
        <w:t>论述题（</w:t>
      </w:r>
      <w:r>
        <w:rPr>
          <w:rFonts w:ascii="宋体" w:hAnsi="宋体"/>
          <w:sz w:val="24"/>
          <w:szCs w:val="24"/>
        </w:rPr>
        <w:t>2</w:t>
      </w:r>
      <w:r>
        <w:rPr>
          <w:rFonts w:hint="eastAsia" w:ascii="宋体" w:hAnsi="宋体"/>
          <w:sz w:val="24"/>
          <w:szCs w:val="24"/>
        </w:rPr>
        <w:t>0分）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考查学生运用语言教学相关理论，分析语言教学现象、解决语言教学中存在问题的能力。</w:t>
      </w:r>
    </w:p>
    <w:p>
      <w:pPr>
        <w:spacing w:line="360" w:lineRule="auto"/>
        <w:jc w:val="left"/>
        <w:rPr>
          <w:rFonts w:hint="eastAsia" w:ascii="宋体" w:hAnsi="宋体"/>
          <w:sz w:val="24"/>
          <w:szCs w:val="24"/>
        </w:rPr>
      </w:pPr>
      <w:r>
        <w:rPr>
          <w:rFonts w:hint="eastAsia" w:ascii="宋体" w:hAnsi="宋体"/>
          <w:sz w:val="24"/>
          <w:szCs w:val="24"/>
        </w:rPr>
        <w:t>第二部分 教学设计（2</w:t>
      </w:r>
      <w:r>
        <w:rPr>
          <w:rFonts w:ascii="宋体" w:hAnsi="宋体"/>
          <w:sz w:val="24"/>
          <w:szCs w:val="24"/>
        </w:rPr>
        <w:t>0</w:t>
      </w:r>
      <w:r>
        <w:rPr>
          <w:rFonts w:hint="eastAsia" w:ascii="宋体" w:hAnsi="宋体"/>
          <w:sz w:val="24"/>
          <w:szCs w:val="24"/>
        </w:rPr>
        <w:t>分）</w:t>
      </w:r>
    </w:p>
    <w:p>
      <w:pPr>
        <w:spacing w:line="360" w:lineRule="auto"/>
        <w:jc w:val="left"/>
        <w:rPr>
          <w:rFonts w:hint="eastAsia" w:ascii="宋体" w:hAnsi="宋体"/>
          <w:sz w:val="24"/>
          <w:szCs w:val="24"/>
        </w:rPr>
      </w:pPr>
      <w:r>
        <w:rPr>
          <w:rFonts w:hint="eastAsia" w:ascii="宋体" w:hAnsi="宋体"/>
          <w:sz w:val="24"/>
          <w:szCs w:val="24"/>
        </w:rPr>
        <w:t xml:space="preserve">    一、考试要求</w:t>
      </w:r>
    </w:p>
    <w:p>
      <w:pPr>
        <w:spacing w:line="360" w:lineRule="auto"/>
        <w:ind w:firstLine="420"/>
        <w:rPr>
          <w:rFonts w:hint="eastAsia" w:ascii="宋体" w:hAnsi="宋体"/>
          <w:sz w:val="24"/>
          <w:szCs w:val="24"/>
        </w:rPr>
      </w:pPr>
      <w:r>
        <w:rPr>
          <w:rFonts w:hint="eastAsia" w:ascii="宋体" w:hAnsi="宋体"/>
          <w:sz w:val="24"/>
          <w:szCs w:val="24"/>
        </w:rPr>
        <w:t>要求考生能够根据所给的材料进行教学设计，考查考生对教材教学目标、重点难点的把握，以及考生对教学方法、评价手段、教学过程呈现方式的掌握等。</w:t>
      </w:r>
    </w:p>
    <w:p>
      <w:pPr>
        <w:spacing w:line="360" w:lineRule="auto"/>
        <w:jc w:val="left"/>
        <w:rPr>
          <w:rFonts w:hint="eastAsia" w:ascii="宋体" w:hAnsi="宋体"/>
          <w:sz w:val="24"/>
          <w:szCs w:val="24"/>
        </w:rPr>
      </w:pPr>
      <w:r>
        <w:rPr>
          <w:rFonts w:hint="eastAsia" w:ascii="宋体" w:hAnsi="宋体"/>
          <w:sz w:val="24"/>
          <w:szCs w:val="24"/>
        </w:rPr>
        <w:t xml:space="preserve">    二、题型</w:t>
      </w:r>
    </w:p>
    <w:p>
      <w:pPr>
        <w:spacing w:line="360" w:lineRule="auto"/>
        <w:ind w:firstLine="420"/>
        <w:rPr>
          <w:rFonts w:hint="eastAsia" w:ascii="宋体" w:hAnsi="宋体"/>
          <w:sz w:val="24"/>
          <w:szCs w:val="24"/>
        </w:rPr>
      </w:pPr>
      <w:r>
        <w:rPr>
          <w:rFonts w:hint="eastAsia" w:ascii="宋体" w:hAnsi="宋体"/>
          <w:sz w:val="24"/>
          <w:szCs w:val="24"/>
        </w:rPr>
        <w:t>根据所给的教材内容，确定教学目标、教学重点难点、选择</w:t>
      </w:r>
      <w:r>
        <w:rPr>
          <w:rFonts w:hint="eastAsia" w:ascii="Microsoft YaHei ΢ȭхڢ  ڌ墠 ˎ̥" w:hAnsi="微软雅黑" w:eastAsia="Microsoft YaHei ΢ȭхڢ  ڌ墠 ˎ̥"/>
          <w:sz w:val="24"/>
          <w:szCs w:val="24"/>
        </w:rPr>
        <w:t>有效的教学方法进行教学设计。</w:t>
      </w:r>
    </w:p>
    <w:p>
      <w:pPr>
        <w:spacing w:line="360" w:lineRule="auto"/>
        <w:ind w:firstLine="480" w:firstLineChars="200"/>
        <w:jc w:val="left"/>
        <w:rPr>
          <w:rFonts w:hint="eastAsia" w:ascii="宋体" w:hAnsi="宋体"/>
          <w:sz w:val="24"/>
          <w:szCs w:val="24"/>
        </w:rPr>
      </w:pPr>
      <w:r>
        <w:rPr>
          <w:rFonts w:hint="eastAsia" w:ascii="宋体" w:hAnsi="宋体"/>
          <w:sz w:val="24"/>
          <w:szCs w:val="24"/>
        </w:rPr>
        <w:t>教学设计要</w:t>
      </w:r>
      <w:r>
        <w:rPr>
          <w:rFonts w:hint="eastAsia" w:ascii="Microsoft YaHei ΢ȭхڢ  ڌ墠 ˎ̥" w:hAnsi="微软雅黑" w:eastAsia="Microsoft YaHei ΢ȭхڢ  ڌ墠 ˎ̥"/>
          <w:sz w:val="24"/>
          <w:szCs w:val="24"/>
        </w:rPr>
        <w:t>呈现教学过程、教学特色、预期达到的教学效果或假设的教学反思等。</w:t>
      </w:r>
    </w:p>
    <w:p>
      <w:pPr>
        <w:spacing w:line="360" w:lineRule="auto"/>
        <w:rPr>
          <w:rFonts w:hint="eastAsia" w:ascii="Times New Roman" w:hAnsi="宋体"/>
          <w:b/>
          <w:sz w:val="24"/>
          <w:szCs w:val="24"/>
        </w:rPr>
      </w:pPr>
      <w:r>
        <w:rPr>
          <w:rFonts w:hint="eastAsia" w:ascii="Times New Roman" w:hAnsi="宋体"/>
          <w:b/>
          <w:sz w:val="24"/>
          <w:szCs w:val="24"/>
        </w:rPr>
        <w:t>四</w:t>
      </w:r>
      <w:r>
        <w:rPr>
          <w:rFonts w:ascii="Times New Roman" w:hAnsi="宋体"/>
          <w:b/>
          <w:sz w:val="24"/>
          <w:szCs w:val="24"/>
        </w:rPr>
        <w:t>、</w:t>
      </w:r>
      <w:r>
        <w:rPr>
          <w:rFonts w:hint="eastAsia" w:ascii="Times New Roman" w:hAnsi="宋体"/>
          <w:b/>
          <w:sz w:val="24"/>
          <w:szCs w:val="24"/>
        </w:rPr>
        <w:t>参考书目</w:t>
      </w:r>
    </w:p>
    <w:p>
      <w:pPr>
        <w:spacing w:line="360" w:lineRule="auto"/>
        <w:jc w:val="left"/>
        <w:rPr>
          <w:rFonts w:hint="eastAsia" w:ascii="宋体" w:hAnsi="宋体"/>
          <w:bCs/>
          <w:sz w:val="24"/>
          <w:szCs w:val="24"/>
        </w:rPr>
      </w:pPr>
      <w:r>
        <w:rPr>
          <w:rFonts w:hint="eastAsia" w:ascii="宋体" w:hAnsi="宋体"/>
          <w:bCs/>
          <w:sz w:val="24"/>
          <w:szCs w:val="24"/>
        </w:rPr>
        <w:t>现代外语教育学（第2版）， 舒白梅， 上海外语教育出版社，2</w:t>
      </w:r>
      <w:r>
        <w:rPr>
          <w:rFonts w:ascii="宋体" w:hAnsi="宋体"/>
          <w:bCs/>
          <w:sz w:val="24"/>
          <w:szCs w:val="24"/>
        </w:rPr>
        <w:t>009</w:t>
      </w:r>
      <w:r>
        <w:rPr>
          <w:rFonts w:hint="eastAsia" w:ascii="宋体" w:hAnsi="宋体"/>
          <w:bCs/>
          <w:sz w:val="24"/>
          <w:szCs w:val="24"/>
        </w:rPr>
        <w:t>年6月</w:t>
      </w:r>
    </w:p>
    <w:sectPr>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Microsoft YaHei ΢ȭхڢ  ڌ墠 ˎ̥">
    <w:altName w:val="宋体"/>
    <w:panose1 w:val="00000000000000000000"/>
    <w:charset w:val="86"/>
    <w:family w:val="roman"/>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964E1F"/>
    <w:multiLevelType w:val="multilevel"/>
    <w:tmpl w:val="24964E1F"/>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5C"/>
    <w:rsid w:val="00011C4F"/>
    <w:rsid w:val="0004163F"/>
    <w:rsid w:val="00046071"/>
    <w:rsid w:val="000670D9"/>
    <w:rsid w:val="000C2145"/>
    <w:rsid w:val="000C3C59"/>
    <w:rsid w:val="000C54A6"/>
    <w:rsid w:val="000D24A7"/>
    <w:rsid w:val="000D4F65"/>
    <w:rsid w:val="00175C25"/>
    <w:rsid w:val="001B2A2F"/>
    <w:rsid w:val="001D2178"/>
    <w:rsid w:val="00241D87"/>
    <w:rsid w:val="002A00A1"/>
    <w:rsid w:val="003000E9"/>
    <w:rsid w:val="00323B43"/>
    <w:rsid w:val="0036785C"/>
    <w:rsid w:val="003D37D8"/>
    <w:rsid w:val="00401964"/>
    <w:rsid w:val="004358AB"/>
    <w:rsid w:val="00485757"/>
    <w:rsid w:val="004C251E"/>
    <w:rsid w:val="004F0E98"/>
    <w:rsid w:val="00507707"/>
    <w:rsid w:val="00525AE9"/>
    <w:rsid w:val="00582252"/>
    <w:rsid w:val="005975B6"/>
    <w:rsid w:val="005B3463"/>
    <w:rsid w:val="00605819"/>
    <w:rsid w:val="00631EBC"/>
    <w:rsid w:val="00633165"/>
    <w:rsid w:val="00695C87"/>
    <w:rsid w:val="006F1795"/>
    <w:rsid w:val="00700809"/>
    <w:rsid w:val="00714875"/>
    <w:rsid w:val="007C6C5C"/>
    <w:rsid w:val="007D2A5F"/>
    <w:rsid w:val="00820B19"/>
    <w:rsid w:val="00845B4C"/>
    <w:rsid w:val="0087349F"/>
    <w:rsid w:val="008A43C9"/>
    <w:rsid w:val="008B7726"/>
    <w:rsid w:val="008F50A4"/>
    <w:rsid w:val="00907CF5"/>
    <w:rsid w:val="00911BA0"/>
    <w:rsid w:val="009B116B"/>
    <w:rsid w:val="009C49AF"/>
    <w:rsid w:val="00A1241A"/>
    <w:rsid w:val="00A171AB"/>
    <w:rsid w:val="00A628E2"/>
    <w:rsid w:val="00A75746"/>
    <w:rsid w:val="00A94A1D"/>
    <w:rsid w:val="00B303DE"/>
    <w:rsid w:val="00B662B2"/>
    <w:rsid w:val="00B77C23"/>
    <w:rsid w:val="00BF1212"/>
    <w:rsid w:val="00BF693F"/>
    <w:rsid w:val="00C130FD"/>
    <w:rsid w:val="00CB26FC"/>
    <w:rsid w:val="00CC5641"/>
    <w:rsid w:val="00D042A2"/>
    <w:rsid w:val="00DF1A53"/>
    <w:rsid w:val="00E0306D"/>
    <w:rsid w:val="00E623D5"/>
    <w:rsid w:val="00F140A1"/>
    <w:rsid w:val="00F544FC"/>
    <w:rsid w:val="00FB1912"/>
    <w:rsid w:val="34DC33B9"/>
    <w:rsid w:val="5BAA0FAF"/>
    <w:rsid w:val="622B32A4"/>
    <w:rsid w:val="73F464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Plain Text"/>
    <w:basedOn w:val="1"/>
    <w:link w:val="10"/>
    <w:unhideWhenUsed/>
    <w:uiPriority w:val="99"/>
    <w:rPr>
      <w:rFonts w:ascii="宋体" w:hAnsi="Courier New"/>
    </w:rPr>
  </w:style>
  <w:style w:type="paragraph" w:styleId="3">
    <w:name w:val="Balloon Text"/>
    <w:basedOn w:val="1"/>
    <w:semiHidden/>
    <w:uiPriority w:val="0"/>
    <w:rPr>
      <w:sz w:val="18"/>
      <w:szCs w:val="18"/>
    </w:rPr>
  </w:style>
  <w:style w:type="paragraph" w:styleId="4">
    <w:name w:val="footer"/>
    <w:basedOn w:val="1"/>
    <w:link w:val="8"/>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字符"/>
    <w:link w:val="4"/>
    <w:semiHidden/>
    <w:uiPriority w:val="99"/>
    <w:rPr>
      <w:rFonts w:eastAsia="宋体"/>
      <w:kern w:val="2"/>
      <w:sz w:val="18"/>
      <w:szCs w:val="18"/>
    </w:rPr>
  </w:style>
  <w:style w:type="character" w:customStyle="1" w:styleId="9">
    <w:name w:val="页眉 字符"/>
    <w:link w:val="5"/>
    <w:semiHidden/>
    <w:uiPriority w:val="99"/>
    <w:rPr>
      <w:rFonts w:eastAsia="宋体"/>
      <w:kern w:val="2"/>
      <w:sz w:val="18"/>
      <w:szCs w:val="18"/>
    </w:rPr>
  </w:style>
  <w:style w:type="character" w:customStyle="1" w:styleId="10">
    <w:name w:val="纯文本 字符"/>
    <w:link w:val="2"/>
    <w:uiPriority w:val="99"/>
    <w:rPr>
      <w:rFonts w:ascii="宋体" w:hAnsi="Courier New" w:eastAsia="宋体"/>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Pages>
  <Words>116</Words>
  <Characters>662</Characters>
  <Lines>5</Lines>
  <Paragraphs>1</Paragraphs>
  <TotalTime>0</TotalTime>
  <ScaleCrop>false</ScaleCrop>
  <LinksUpToDate>false</LinksUpToDate>
  <CharactersWithSpaces>777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2016-09-06T03:36:00Z</dcterms:created>
  <dc:creator>user</dc:creator>
  <cp:lastModifiedBy>vertesyuan</cp:lastModifiedBy>
  <cp:lastPrinted>2016-09-19T08:18:00Z</cp:lastPrinted>
  <dcterms:modified xsi:type="dcterms:W3CDTF">2024-06-20T03:22:02Z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6A0BA29B509A4E45A9427E7DCBC24F9F_13</vt:lpwstr>
  </property>
</Properties>
</file>