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《学前教育学》考试大纲</w:t>
      </w: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适用专业：040105 学前教育学</w:t>
      </w:r>
    </w:p>
    <w:p>
      <w:pPr>
        <w:tabs>
          <w:tab w:val="center" w:pos="4153"/>
          <w:tab w:val="left" w:pos="6450"/>
        </w:tabs>
        <w:jc w:val="left"/>
        <w:rPr>
          <w:rFonts w:ascii="华文楷体" w:hAnsi="华文楷体" w:eastAsia="华文楷体"/>
          <w:b/>
          <w:szCs w:val="21"/>
        </w:rPr>
      </w:pPr>
      <w:r>
        <w:rPr>
          <w:rFonts w:ascii="华文楷体" w:hAnsi="华文楷体" w:eastAsia="华文楷体"/>
          <w:b/>
          <w:szCs w:val="21"/>
        </w:rPr>
        <w:tab/>
      </w:r>
      <w:r>
        <w:rPr>
          <w:rFonts w:ascii="华文楷体" w:hAnsi="华文楷体" w:eastAsia="华文楷体"/>
          <w:b/>
          <w:szCs w:val="21"/>
        </w:rPr>
        <w:tab/>
      </w:r>
    </w:p>
    <w:p>
      <w:pPr>
        <w:tabs>
          <w:tab w:val="center" w:pos="4153"/>
          <w:tab w:val="left" w:pos="6450"/>
        </w:tabs>
        <w:jc w:val="left"/>
        <w:rPr>
          <w:rFonts w:ascii="华文楷体" w:hAnsi="华文楷体" w:eastAsia="华文楷体"/>
          <w:b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00" w:lineRule="atLeast"/>
        <w:rPr>
          <w:b/>
        </w:rPr>
      </w:pPr>
      <w:r>
        <w:rPr>
          <w:rFonts w:hint="eastAsia"/>
          <w:b/>
        </w:rPr>
        <w:t>I考试目标及要求</w:t>
      </w:r>
    </w:p>
    <w:p>
      <w:pPr>
        <w:widowControl/>
        <w:snapToGrid w:val="0"/>
        <w:spacing w:line="520" w:lineRule="exact"/>
        <w:ind w:firstLine="480" w:firstLineChars="200"/>
        <w:rPr>
          <w:rFonts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4"/>
        </w:rPr>
        <w:t>学前教育学是研究有关学前教育基本现象、问题，揭示学前教育规律的一门科学。</w:t>
      </w:r>
    </w:p>
    <w:p>
      <w:pPr>
        <w:spacing w:line="400" w:lineRule="atLeast"/>
        <w:ind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考试目标：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1.了解学前教育学这门学科的性质、发展历史、现状与发展趋势，解释并描述基本理论流派、幼儿教育制度、学前教育政策、儿童全面发展的理论与实践、幼儿园课程、幼儿园教育活动、幼儿与教师、幼儿园的环境与制度、教育的衔接与合作等基本的学前教育原理基本观点，扩展视野和知识面，完善实践经验，对学前教育学有一个整体的认识。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2、理解和掌握重要的概念和方法，相关的学前问题与现象、文献和经典案例，同时通过项目教学法、案例教学法、问题式教学，逐步学会应用行动学习、合作学习、研究性学习等自主性学习方式。</w:t>
      </w:r>
      <w: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3.掌握学前教育学研究中重要且独特的研究方法和研究范式，了解这些方法对研究学前教育现象的重要性，并能运用这些研究和设计，应用到学前教育的实际工作中去分析问题、解决问题。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考试基本要求：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1.建立关于学前教育学的一般认识与基本兴趣，掌握学前教育学的基础知识及相关理论体系，形成学前教育学的必备知识基础与必要的理论修养。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2.培养关于学前教育学方向研究的基本兴趣与研究取向，并综合运用学前教育学的知识、技能与方法分析、挖掘和解决学前教育的问题。</w:t>
      </w:r>
    </w:p>
    <w:p>
      <w:pPr>
        <w:spacing w:line="400" w:lineRule="atLeas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atLeas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II知识和能力的要求与范围</w:t>
      </w:r>
    </w:p>
    <w:p>
      <w:pPr>
        <w:spacing w:line="400" w:lineRule="atLeast"/>
        <w:jc w:val="center"/>
        <w:rPr>
          <w:rFonts w:ascii="宋体" w:hAnsi="宋体" w:cs="宋体"/>
          <w:sz w:val="24"/>
        </w:rPr>
      </w:pP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第一章 学前教育的意义和历史发展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/>
        </w:rPr>
        <w:t xml:space="preserve">   </w:t>
      </w:r>
      <w:r>
        <w:rPr>
          <w:rFonts w:hint="eastAsia" w:ascii="宋体" w:hAnsi="宋体" w:cs="宋体"/>
          <w:sz w:val="24"/>
        </w:rPr>
        <w:t>【考试内容与要求】</w:t>
      </w:r>
    </w:p>
    <w:p>
      <w:pPr>
        <w:spacing w:line="400" w:lineRule="atLeast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通过本部分的学习，了解幼儿教育的概念、实施的主要形式，理解幼儿学前教育的任务、功能和现状，掌握学前教育发展历史中的主要任务及其重要的理论流派。</w:t>
      </w:r>
    </w:p>
    <w:p>
      <w:pPr>
        <w:spacing w:line="400" w:lineRule="atLeast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一、学前教育的概念与意义      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二、学前教育的历史、影响因素与现状  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三、学前教育早期发展的主要人物及其理论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四、现代学前教育理论的几大流派的主要观点</w:t>
      </w: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第二章 学前教育制度与基本理论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【考试内容与要求】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通过本部分的学习，</w:t>
      </w:r>
      <w:r>
        <w:rPr>
          <w:rFonts w:hint="eastAsia"/>
          <w:bCs/>
          <w:szCs w:val="21"/>
        </w:rPr>
        <w:t>了解我国学前教育制度的性质和管理体制，掌握幼儿教育最具代表性人物的思想，及其我国幼儿园教育理论的主要观点和原则。</w:t>
      </w:r>
    </w:p>
    <w:p>
      <w:pPr>
        <w:spacing w:line="400" w:lineRule="atLeast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一、我国幼儿教育制度的性质、体制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二、我国的幼儿教育理论早期发展和形成过程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三、我国幼儿教育理论的基本观点和基本原则</w:t>
      </w: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</w:p>
    <w:p>
      <w:pPr>
        <w:spacing w:line="400" w:lineRule="atLeas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第三章 幼儿的全面发展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【考试内容与要求】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通过本部分的学习，</w:t>
      </w:r>
      <w:r>
        <w:rPr>
          <w:rFonts w:hint="eastAsia"/>
          <w:bCs/>
          <w:szCs w:val="21"/>
        </w:rPr>
        <w:t>学习</w:t>
      </w:r>
      <w:r>
        <w:rPr>
          <w:rFonts w:hint="eastAsia"/>
        </w:rPr>
        <w:t>《幼儿园工作规程》、《幼儿园教育纲要（试行）》《3~6岁儿童学习与发展指南》</w:t>
      </w:r>
      <w:r>
        <w:rPr>
          <w:rFonts w:hint="eastAsia"/>
          <w:bCs/>
          <w:szCs w:val="21"/>
        </w:rPr>
        <w:t>，使学生了解学前教育目的作用、依据和结构，掌握学前教育的目标特征和实现途径以及全面发展教育的任务、内容和指导原则。</w:t>
      </w:r>
    </w:p>
    <w:p>
      <w:pPr>
        <w:spacing w:line="400" w:lineRule="atLeast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一、教育目标的作用和依据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二、学前教育的目标特征和实现途径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三、幼儿体育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四、幼儿智育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五、幼儿德育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六、幼儿美育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七、解读《纲要》、《指南》五大领域的目标、子目标、教育建议</w:t>
      </w: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第四章 幼儿园教育的基本知识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【考试内容与要求】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通过本部分的学习，了解幼儿园的两大职能及其内容，掌握幼儿园教育的一般原则和特殊原则。</w:t>
      </w:r>
    </w:p>
    <w:p>
      <w:pPr>
        <w:spacing w:line="400" w:lineRule="atLeast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一、幼儿园和幼儿园教育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二、幼儿园教育的性质、目标和职能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三、幼儿园教育的一般原则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四、幼儿园教育的特殊原则</w:t>
      </w: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第五章 幼儿园课程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【考试内容与要求】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通过本部分的学习，掌握课程的基本概念课程结构的划分。并结合幼儿园的实践，了解课程内容的选择、拟定计划、安排活动的原则及其课程的评价。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【考核知识点】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一、课程界定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二、幼儿园课程的概念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三、幼儿园课程的要素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四、幼儿园课程的实施的计划、活动类型及其实施原则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五、幼儿园一日生活的组成与安排建议</w:t>
      </w: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第六章 幼儿园的教育活动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【考试内容与要求】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通过本部分的学习，了解幼儿园活动的内涵和特征，理解为什么游戏是幼儿园的基本活动。并结合幼儿园的实践，使学生掌握幼儿园基本活动设计的环节。掌握不同活动类型的主要特征和组织原则。</w:t>
      </w:r>
    </w:p>
    <w:p>
      <w:pPr>
        <w:spacing w:line="400" w:lineRule="atLeast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一、幼儿园教育活动的概念和特征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二、游戏是幼儿园基本活动的本质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三、幼儿园教育活动设计的步骤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四、教师组织育指导幼儿园活动的基本方法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五、幼儿园各类活动的组织与指导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第七章 幼儿与教师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【考试内容与要求】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通过本部分的学习，了解幼儿的特性；理会儿童观的演变历程和儿童的基本权利。了解幼儿教师的职业特点；熟悉并掌握幼儿教师专业素养和专业成长的内涵。了解幼儿教育中常见的几种师生关系及其特征； 掌握教师与儿童在“教”、“学”过程中的相互作用；熟悉师幼互动研究的进展及最新研究成果，理解师幼互动的内涵、特征及模式。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【考核知识点】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一、幼儿的特性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二、儿童观的演变历程和儿童的基本权利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三、幼儿教师的职业特点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四、幼儿教师专业素养与专业成长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五、教师与儿童在“教”、“学”过程中的相互作用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六、师幼互动研究的进展及最新研究成果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七、师幼互动的内涵、特征及模式</w:t>
      </w:r>
    </w:p>
    <w:p/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第八章 幼儿园的环境和制度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【考试内容与要求】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通过本部分的学习，了解幼儿园环境创设的结构划分，掌握环境创设的基本原则、要求和主要内容。并且理解幼儿园常规制定的影响因素和评价标准。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【考核知识点】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一、幼儿园环境的意义、构成与创设原则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二、幼儿园物质环境的创设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三、幼儿园心理环境的创设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四、幼儿园生活制度和常规制定的意义、依据和做法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五、幼儿园生态环境的利用</w:t>
      </w:r>
    </w:p>
    <w:p/>
    <w:p>
      <w:pPr>
        <w:spacing w:line="400" w:lineRule="atLeas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第九章 教育的衔接与合作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【考试内容与要求】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通过本部分的学习，结合幼儿园与小学的实践，以及家庭、社区工作的现实情况，使学生了解衔接与合作的条件，掌握一定的方法。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【考核知识点】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一、幼儿园与家庭的衔接与合作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二、幼儿园与小学的衔接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 三、幼儿园与社区合作的主要方式</w:t>
      </w:r>
    </w:p>
    <w:p/>
    <w:p>
      <w:pPr>
        <w:spacing w:line="400" w:lineRule="atLeas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第十章 幼儿教育的政策与法规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【考试内容与要求】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480"/>
      </w:pPr>
      <w:r>
        <w:rPr>
          <w:rFonts w:hint="eastAsia"/>
        </w:rPr>
        <w:t>通过本部分的学习，了解近代以来世界主要发达国家美国、英国、德国、日本，以及中国幼儿教育政策和法规的演变历程；掌握各国政策制定和法规建设中的特点，思考当前我国学前教育政策与法规问题，树立以法治教的意识。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【考核知识点】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一、美国学前教育政策与法规演进及特点</w:t>
      </w:r>
      <w: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二、英国学前教育政策与法规演进及特点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三、德国学前教育政策与法规演进及特点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四、日本学前教育政策与法规演进及特点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  <w:r>
        <w:rPr>
          <w:rFonts w:hint="eastAsia"/>
        </w:rPr>
        <w:t xml:space="preserve">   五、中国学前教育政策法规演进、特点及展望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b/>
          <w:bCs/>
        </w:rPr>
      </w:pPr>
      <w:r>
        <w:rPr>
          <w:rFonts w:hint="eastAsia"/>
          <w:b/>
          <w:bCs/>
        </w:rPr>
        <w:t>Ⅲ试卷结构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175"/>
      </w:pPr>
      <w:r>
        <w:rPr>
          <w:rFonts w:hint="eastAsia"/>
        </w:rPr>
        <w:t>一、名词解释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175"/>
      </w:pPr>
      <w:r>
        <w:rPr>
          <w:rFonts w:hint="eastAsia"/>
        </w:rPr>
        <w:t>二、简答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175"/>
      </w:pPr>
      <w:r>
        <w:rPr>
          <w:rFonts w:hint="eastAsia"/>
        </w:rPr>
        <w:t>三、论述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175"/>
      </w:pPr>
      <w:r>
        <w:rPr>
          <w:rFonts w:hint="eastAsia"/>
        </w:rPr>
        <w:t>四、案例分析或活动设计</w:t>
      </w:r>
    </w:p>
    <w:p>
      <w:pPr>
        <w:spacing w:line="400" w:lineRule="exact"/>
        <w:rPr>
          <w:rFonts w:ascii="宋体" w:hAnsi="宋体" w:cs="宋体"/>
          <w:b/>
          <w:sz w:val="24"/>
        </w:rPr>
      </w:pPr>
      <w:bookmarkStart w:id="0" w:name="_GoBack"/>
      <w:bookmarkEnd w:id="0"/>
    </w:p>
    <w:p>
      <w:pPr>
        <w:spacing w:line="400" w:lineRule="exact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Ⅳ参考书目</w:t>
      </w:r>
    </w:p>
    <w:p>
      <w:pPr>
        <w:spacing w:line="400" w:lineRule="exact"/>
        <w:rPr>
          <w:rFonts w:ascii="宋体" w:hAnsi="宋体" w:cs="宋体"/>
          <w:b/>
          <w:bCs/>
          <w:color w:val="auto"/>
          <w:sz w:val="24"/>
        </w:rPr>
      </w:pPr>
    </w:p>
    <w:p>
      <w:pPr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1.牟映雪</w:t>
      </w:r>
      <w:r>
        <w:rPr>
          <w:rFonts w:hint="eastAsia"/>
          <w:color w:val="auto"/>
        </w:rPr>
        <w:t>.</w:t>
      </w:r>
      <w:r>
        <w:rPr>
          <w:rFonts w:hint="eastAsia" w:ascii="宋体" w:hAnsi="宋体" w:cs="宋体"/>
          <w:color w:val="auto"/>
          <w:sz w:val="24"/>
        </w:rPr>
        <w:t>学前教育学[M].北京：教育科学出版社，2012。</w:t>
      </w:r>
    </w:p>
    <w:p>
      <w:pPr>
        <w:ind w:firstLine="435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 刘焱.幼儿教育概论[M].北京：中国社会劳动保障出版社，1999。</w:t>
      </w:r>
    </w:p>
    <w:p>
      <w:pPr>
        <w:ind w:firstLine="43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 李季湄等著.幼儿园教育[M].北京：北京师范大学出版社，1997。</w:t>
      </w:r>
    </w:p>
    <w:p>
      <w:pPr>
        <w:ind w:firstLine="43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4. 蔡迎旗.学前教育概论</w:t>
      </w:r>
      <w:r>
        <w:rPr>
          <w:rFonts w:hint="eastAsia" w:ascii="宋体" w:hAnsi="宋体" w:cs="宋体"/>
          <w:color w:val="auto"/>
          <w:sz w:val="24"/>
        </w:rPr>
        <w:t>[M].武汉：</w:t>
      </w:r>
      <w:r>
        <w:rPr>
          <w:rFonts w:hint="eastAsia" w:ascii="宋体" w:hAnsi="宋体" w:cs="宋体"/>
          <w:bCs/>
          <w:color w:val="auto"/>
          <w:sz w:val="24"/>
        </w:rPr>
        <w:t>华中师范大学出版社，2006。</w:t>
      </w:r>
      <w:r>
        <w:rPr>
          <w:rFonts w:ascii="宋体" w:hAnsi="宋体" w:cs="宋体"/>
          <w:color w:val="auto"/>
          <w:sz w:val="24"/>
        </w:rPr>
        <w:t xml:space="preserve"> </w:t>
      </w:r>
    </w:p>
    <w:p>
      <w:pPr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5. 李生兰.学前教育学</w:t>
      </w:r>
      <w:r>
        <w:rPr>
          <w:rFonts w:hint="eastAsia" w:ascii="宋体" w:hAnsi="宋体" w:cs="宋体"/>
          <w:color w:val="auto"/>
          <w:sz w:val="24"/>
        </w:rPr>
        <w:t>[M].上海：</w:t>
      </w:r>
      <w:r>
        <w:rPr>
          <w:rFonts w:hint="eastAsia" w:ascii="宋体" w:hAnsi="宋体" w:cs="宋体"/>
          <w:bCs/>
          <w:color w:val="auto"/>
          <w:sz w:val="24"/>
        </w:rPr>
        <w:t>华东师范大学出版社，2006。</w:t>
      </w:r>
    </w:p>
    <w:p>
      <w:pPr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6. 秦旭芳.学前儿童活动设计 (2版) [M].北京：教育科学出版社，2019。</w:t>
      </w:r>
    </w:p>
    <w:p>
      <w:pPr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 线亚威.幼儿园活动区课程实施指南[M].北京：高等教育出版社，2011年8月版。</w:t>
      </w:r>
    </w:p>
    <w:p>
      <w:pPr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8. 秦旭芳.幼儿园环境创设--为幼儿营造会说话的环境 (2版)，[M].北京：科学出版社，2021。</w:t>
      </w:r>
    </w:p>
    <w:p>
      <w:pPr>
        <w:ind w:firstLine="435"/>
        <w:rPr>
          <w:rFonts w:ascii="宋体" w:hAnsi="宋体" w:cs="宋体"/>
          <w:color w:val="000000" w:themeColor="text1"/>
          <w:sz w:val="24"/>
        </w:rPr>
      </w:pPr>
    </w:p>
    <w:p>
      <w:pPr>
        <w:rPr>
          <w:rFonts w:hint="eastAsia" w:ascii="宋体" w:hAnsi="宋体" w:cs="宋体"/>
          <w:color w:val="000000" w:themeColor="text1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2D4"/>
    <w:rsid w:val="00021225"/>
    <w:rsid w:val="00033DA6"/>
    <w:rsid w:val="0007558F"/>
    <w:rsid w:val="000D4365"/>
    <w:rsid w:val="00116940"/>
    <w:rsid w:val="001A5E1F"/>
    <w:rsid w:val="001C4BF4"/>
    <w:rsid w:val="001E1F17"/>
    <w:rsid w:val="00221EDE"/>
    <w:rsid w:val="0022336C"/>
    <w:rsid w:val="00253770"/>
    <w:rsid w:val="00292925"/>
    <w:rsid w:val="002A3E9C"/>
    <w:rsid w:val="002E7F99"/>
    <w:rsid w:val="00363964"/>
    <w:rsid w:val="003762B3"/>
    <w:rsid w:val="00391CC1"/>
    <w:rsid w:val="003C5BBD"/>
    <w:rsid w:val="003E0ACC"/>
    <w:rsid w:val="003F78BB"/>
    <w:rsid w:val="004376F8"/>
    <w:rsid w:val="004831DD"/>
    <w:rsid w:val="004B1AE7"/>
    <w:rsid w:val="004C184A"/>
    <w:rsid w:val="004F11F8"/>
    <w:rsid w:val="00501485"/>
    <w:rsid w:val="00522486"/>
    <w:rsid w:val="00537E02"/>
    <w:rsid w:val="00566309"/>
    <w:rsid w:val="00583322"/>
    <w:rsid w:val="005907D3"/>
    <w:rsid w:val="006421C9"/>
    <w:rsid w:val="00643255"/>
    <w:rsid w:val="006837A7"/>
    <w:rsid w:val="006B435E"/>
    <w:rsid w:val="007228EF"/>
    <w:rsid w:val="007449A5"/>
    <w:rsid w:val="00780B00"/>
    <w:rsid w:val="007D37BE"/>
    <w:rsid w:val="007E47DF"/>
    <w:rsid w:val="00835C37"/>
    <w:rsid w:val="008741D5"/>
    <w:rsid w:val="00884B65"/>
    <w:rsid w:val="008972FE"/>
    <w:rsid w:val="009220E1"/>
    <w:rsid w:val="00952D96"/>
    <w:rsid w:val="009A50EF"/>
    <w:rsid w:val="009A5470"/>
    <w:rsid w:val="009C1EFA"/>
    <w:rsid w:val="009C3F00"/>
    <w:rsid w:val="009C6840"/>
    <w:rsid w:val="009F5C1A"/>
    <w:rsid w:val="00A17AB3"/>
    <w:rsid w:val="00A32144"/>
    <w:rsid w:val="00A45B70"/>
    <w:rsid w:val="00A572E0"/>
    <w:rsid w:val="00AF5F60"/>
    <w:rsid w:val="00B05ED5"/>
    <w:rsid w:val="00B07364"/>
    <w:rsid w:val="00B72F73"/>
    <w:rsid w:val="00B90841"/>
    <w:rsid w:val="00B97EBB"/>
    <w:rsid w:val="00BA6276"/>
    <w:rsid w:val="00BD11D0"/>
    <w:rsid w:val="00BD7008"/>
    <w:rsid w:val="00BE1DB1"/>
    <w:rsid w:val="00C11313"/>
    <w:rsid w:val="00C31782"/>
    <w:rsid w:val="00C33CD4"/>
    <w:rsid w:val="00C57D45"/>
    <w:rsid w:val="00CB6BF3"/>
    <w:rsid w:val="00CF1E2E"/>
    <w:rsid w:val="00CF573E"/>
    <w:rsid w:val="00D2319E"/>
    <w:rsid w:val="00D57214"/>
    <w:rsid w:val="00DA52D4"/>
    <w:rsid w:val="00DB3F21"/>
    <w:rsid w:val="00DB5E34"/>
    <w:rsid w:val="00E25CE5"/>
    <w:rsid w:val="00E35C95"/>
    <w:rsid w:val="00E55912"/>
    <w:rsid w:val="00E7784E"/>
    <w:rsid w:val="00EE5D47"/>
    <w:rsid w:val="00F07EC2"/>
    <w:rsid w:val="00F605FF"/>
    <w:rsid w:val="00FA3D06"/>
    <w:rsid w:val="00FA3E50"/>
    <w:rsid w:val="00FB6A4D"/>
    <w:rsid w:val="00FE4040"/>
    <w:rsid w:val="0EE63AE3"/>
    <w:rsid w:val="22D17C0A"/>
    <w:rsid w:val="236F6CAE"/>
    <w:rsid w:val="26B82213"/>
    <w:rsid w:val="36CB321F"/>
    <w:rsid w:val="3F005316"/>
    <w:rsid w:val="43402684"/>
    <w:rsid w:val="43E17CE2"/>
    <w:rsid w:val="4D4B0F57"/>
    <w:rsid w:val="4EE80CCD"/>
    <w:rsid w:val="595E2452"/>
    <w:rsid w:val="65906AC9"/>
    <w:rsid w:val="6C9224E2"/>
    <w:rsid w:val="6D4F7B13"/>
    <w:rsid w:val="7532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uiPriority w:val="0"/>
    <w:pPr>
      <w:snapToGrid w:val="0"/>
      <w:jc w:val="left"/>
    </w:pPr>
    <w:rPr>
      <w:rFonts w:ascii="Calibri" w:hAnsi="Calibri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尾注文本 Char"/>
    <w:basedOn w:val="7"/>
    <w:link w:val="2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455</Words>
  <Characters>2599</Characters>
  <Lines>21</Lines>
  <Paragraphs>6</Paragraphs>
  <TotalTime>36</TotalTime>
  <ScaleCrop>false</ScaleCrop>
  <LinksUpToDate>false</LinksUpToDate>
  <CharactersWithSpaces>3048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2017-08-11T23:52:00Z</dcterms:created>
  <dc:creator>China</dc:creator>
  <cp:lastModifiedBy>liuxia</cp:lastModifiedBy>
  <dcterms:modified xsi:type="dcterms:W3CDTF">2021-08-31T00:24:23Z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2052-11.1.0.10700</vt:lpwstr>
  </property>
  <property fmtid="{D5CDD505-2E9C-101B-9397-08002B2CF9AE}" pid="4" name="ICV">
    <vt:lpwstr>ADB27FDA580140E19220809AF3BCA946</vt:lpwstr>
  </property>
</Properties>
</file>