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202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eastAsia="黑体" w:cs="黑体"/>
          <w:sz w:val="44"/>
          <w:szCs w:val="44"/>
        </w:rPr>
        <w:t>年全国硕士研究生招生考试大纲</w:t>
      </w: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ind w:left="1260" w:leftChars="600"/>
        <w:rPr>
          <w:rFonts w:hint="default" w:ascii="楷体" w:hAnsi="楷体" w:eastAsia="楷体" w:cs="楷体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_GB2312"/>
          <w:sz w:val="30"/>
          <w:szCs w:val="30"/>
        </w:rPr>
        <w:t>科目代码：</w:t>
      </w:r>
      <w:r>
        <w:rPr>
          <w:rFonts w:ascii="楷体" w:hAnsi="楷体" w:eastAsia="楷体" w:cs="楷体_GB2312"/>
          <w:sz w:val="30"/>
          <w:szCs w:val="30"/>
        </w:rPr>
        <w:t>8</w:t>
      </w:r>
      <w:r>
        <w:rPr>
          <w:rFonts w:hint="eastAsia" w:ascii="楷体" w:hAnsi="楷体" w:eastAsia="楷体" w:cs="楷体_GB2312"/>
          <w:sz w:val="30"/>
          <w:szCs w:val="30"/>
          <w:lang w:val="en-US" w:eastAsia="zh-CN"/>
        </w:rPr>
        <w:t>62</w:t>
      </w:r>
    </w:p>
    <w:p>
      <w:pPr>
        <w:ind w:left="1260" w:leftChars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楷体_GB2312"/>
          <w:sz w:val="30"/>
          <w:szCs w:val="30"/>
        </w:rPr>
        <w:t>科目名称：计算机应用技术基础综合</w:t>
      </w:r>
    </w:p>
    <w:p>
      <w:pPr>
        <w:ind w:left="1260" w:leftChars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楷体_GB2312"/>
          <w:sz w:val="30"/>
          <w:szCs w:val="30"/>
        </w:rPr>
        <w:t>适用专业：计算机应用技术</w:t>
      </w:r>
    </w:p>
    <w:p>
      <w:pPr>
        <w:ind w:left="1260" w:leftChars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" w:hAnsi="楷体" w:eastAsia="楷体" w:cs="楷体_GB2312"/>
          <w:sz w:val="30"/>
          <w:szCs w:val="30"/>
        </w:rPr>
        <w:t>修订日期：</w:t>
      </w:r>
      <w:r>
        <w:rPr>
          <w:rFonts w:ascii="楷体" w:hAnsi="楷体" w:eastAsia="楷体" w:cs="楷体_GB2312"/>
          <w:sz w:val="30"/>
          <w:szCs w:val="30"/>
        </w:rPr>
        <w:t>202</w:t>
      </w:r>
      <w:r>
        <w:rPr>
          <w:rFonts w:hint="eastAsia" w:ascii="楷体" w:hAnsi="楷体" w:eastAsia="楷体" w:cs="楷体_GB2312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_GB2312"/>
          <w:sz w:val="30"/>
          <w:szCs w:val="30"/>
        </w:rPr>
        <w:t>年</w:t>
      </w:r>
      <w:r>
        <w:rPr>
          <w:rFonts w:ascii="楷体" w:hAnsi="楷体" w:eastAsia="楷体" w:cs="楷体_GB2312"/>
          <w:sz w:val="30"/>
          <w:szCs w:val="30"/>
        </w:rPr>
        <w:t>9</w:t>
      </w:r>
      <w:r>
        <w:rPr>
          <w:rFonts w:hint="eastAsia" w:ascii="楷体" w:hAnsi="楷体" w:eastAsia="楷体" w:cs="楷体_GB2312"/>
          <w:sz w:val="30"/>
          <w:szCs w:val="30"/>
        </w:rPr>
        <w:t>月</w:t>
      </w: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348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《计算机应用技术基础综合》考试大纲</w:t>
      </w:r>
    </w:p>
    <w:p>
      <w:pPr>
        <w:adjustRightInd w:val="0"/>
        <w:snapToGrid w:val="0"/>
        <w:spacing w:line="348" w:lineRule="auto"/>
        <w:ind w:firstLine="55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计算机</w:t>
      </w:r>
      <w:r>
        <w:rPr>
          <w:rFonts w:hint="eastAsia" w:ascii="宋体" w:hAnsi="宋体"/>
          <w:sz w:val="28"/>
          <w:szCs w:val="28"/>
        </w:rPr>
        <w:t>应用技术</w:t>
      </w:r>
      <w:r>
        <w:rPr>
          <w:rFonts w:ascii="宋体" w:hAnsi="宋体"/>
          <w:sz w:val="28"/>
          <w:szCs w:val="28"/>
        </w:rPr>
        <w:t>基础综合涵盖数据机构、计算机组成原理、操作系统和计算机网络</w:t>
      </w:r>
      <w:r>
        <w:rPr>
          <w:rFonts w:hint="eastAsia" w:ascii="宋体" w:hAnsi="宋体"/>
          <w:sz w:val="28"/>
          <w:szCs w:val="28"/>
        </w:rPr>
        <w:t>四个</w:t>
      </w:r>
      <w:r>
        <w:rPr>
          <w:rFonts w:ascii="宋体" w:hAnsi="宋体"/>
          <w:sz w:val="28"/>
          <w:szCs w:val="28"/>
        </w:rPr>
        <w:t>学科专业基础课程。要求考生比较系统地掌握上述专业基础课程的概念、基本原理和方法，能够运用所学的基本原理和基本方法分析、判断和解决有关理论问题和实际问题。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一、试卷满分及考试时间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试卷满分为150分，考试时间为180分钟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二、答题方式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答题方式为闭卷、笔试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三、试卷内容结构</w:t>
      </w:r>
    </w:p>
    <w:p>
      <w:pPr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数据结构                      </w:t>
      </w:r>
      <w:r>
        <w:rPr>
          <w:rFonts w:hint="eastAsia" w:ascii="宋体" w:hAnsi="宋体"/>
          <w:sz w:val="28"/>
          <w:szCs w:val="28"/>
        </w:rPr>
        <w:t>45分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计算机组成原理                     45分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操作系统                      35分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计算机网络                      25分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四、试卷题型结构</w:t>
      </w:r>
      <w:r>
        <w:rPr>
          <w:rFonts w:ascii="宋体" w:hAnsi="宋体"/>
          <w:sz w:val="28"/>
          <w:szCs w:val="28"/>
        </w:rPr>
        <w:t>  </w:t>
      </w:r>
    </w:p>
    <w:p>
      <w:pPr>
        <w:widowControl/>
        <w:ind w:left="141" w:leftChars="67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单项选择题 60分 (30小题，每小题2分)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简答题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30分（3小题，每小题10分）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综合应用题 60分（4小题，每小题15分）</w:t>
      </w:r>
    </w:p>
    <w:p>
      <w:pPr>
        <w:adjustRightInd w:val="0"/>
        <w:snapToGrid w:val="0"/>
        <w:spacing w:line="348" w:lineRule="auto"/>
        <w:rPr>
          <w:rFonts w:hint="eastAsia" w:ascii="宋体"/>
          <w:sz w:val="32"/>
          <w:szCs w:val="32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i/>
          <w:sz w:val="30"/>
          <w:szCs w:val="30"/>
        </w:rPr>
      </w:pPr>
      <w:r>
        <w:rPr>
          <w:rFonts w:hint="eastAsia" w:ascii="宋体" w:hAnsi="宋体"/>
          <w:b/>
          <w:i/>
          <w:sz w:val="30"/>
          <w:szCs w:val="30"/>
        </w:rPr>
        <w:t>数据结构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【考查目标】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1．理解数据结构的基本概念、基本原理和基本方法。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2．掌握数据的逻辑结构、存储结构及基本操作的实现，能够对算法进行基本的时间复杂度与空间复杂度的分析。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3．能够运用数据结构的基本原理和方法进行问题的分析与求解，具备采用C语言设计与实现算法的能力。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一、线性表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（一）线性表的定义和基本操作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（二）线性表的实现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1．顺序存储结构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2．链式存储结构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3．线性表的应用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二、栈、队列和数组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（一）栈和队列的基本概念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（二）栈和队列的顺序存储结构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（三）栈和队列的链式存储结构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（四）栈和队列的应用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（五）特殊矩阵的压缩存储</w:t>
      </w:r>
    </w:p>
    <w:p>
      <w:pPr>
        <w:ind w:firstLine="2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（六）广义表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三、树与二叉树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（一）树的基本概念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（二）二叉树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1．二叉树的定义及其主要特征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2．二叉树的顺序存储结构和链式存储结构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3．二叉树的遍历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4．线索二叉树的基本概念和构造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（三）树、森林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1．树的存储结构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2．森林与二叉树的转换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3．树和森林的遍历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（四）树与二叉树的应用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1．二叉排序树等价类问题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2．平衡二叉树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3．哈夫曼（Huffman）树和哈夫曼编码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四、图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（一）图的基本概念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（二）图的存储及基本操作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1．邻接矩阵法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2．邻接表法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（三）图的遍历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1．深度优先搜索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2．广度优先搜索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（四）图的基本应用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1．最小（代价）生成树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2．最短路径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3．拓扑排序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4．关键路径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五、查找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（一）查找的基本概念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（二）顺序查找法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（三）折半查找法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（四）B树及其基本操作、B+树的基本概念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（五）散列（Hash）表及其查找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（六）查找算法的分析及应用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六、内部排序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（一）排序的基本概念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（二）插入排序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1．直接插入排序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2．折半插入排序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（三）起泡排序（bubble sort）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（四）简单选择排序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（五）希尔排序（shell sort）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（六）快速排序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（七）堆排序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（八）二路归并排序（merge sort）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（九）基数排序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（十）各种内部排序算法的比较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（十一）内部排序算法的应用</w:t>
      </w:r>
    </w:p>
    <w:p>
      <w:pPr>
        <w:ind w:firstLine="270"/>
        <w:rPr>
          <w:rFonts w:hint="eastAsia"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48" w:lineRule="auto"/>
        <w:jc w:val="left"/>
        <w:rPr>
          <w:rFonts w:hint="eastAsia" w:ascii="仿宋_GB2312" w:hAnsi="宋体" w:eastAsia="仿宋_GB2312"/>
          <w:b/>
          <w:i/>
          <w:sz w:val="30"/>
          <w:szCs w:val="30"/>
        </w:rPr>
      </w:pPr>
      <w:r>
        <w:rPr>
          <w:rFonts w:ascii="宋体" w:hAnsi="宋体"/>
          <w:b/>
          <w:i/>
          <w:sz w:val="30"/>
          <w:szCs w:val="30"/>
        </w:rPr>
        <w:t>计算机组成原理</w:t>
      </w:r>
    </w:p>
    <w:p>
      <w:pPr>
        <w:widowControl/>
        <w:spacing w:before="68" w:after="68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【考查目标</w:t>
      </w:r>
      <w:r>
        <w:rPr>
          <w:rFonts w:hint="eastAsia"/>
          <w:sz w:val="28"/>
          <w:szCs w:val="28"/>
        </w:rPr>
        <w:t>及要求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】</w:t>
      </w:r>
    </w:p>
    <w:p>
      <w:pPr>
        <w:widowControl/>
        <w:spacing w:before="68" w:after="68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1.理解单处理器计算机系统中各部件的内部工作原理、组成结构以及相互连接方式，具有完整的计算机系统的整机概念。</w:t>
      </w:r>
    </w:p>
    <w:p>
      <w:pPr>
        <w:widowControl/>
        <w:spacing w:before="68" w:after="68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理解计算机系统层次化结构概念，熟悉硬件与软件之间的界面，掌握指令集体系结构的基本知识和基本实现方法。</w:t>
      </w:r>
    </w:p>
    <w:p>
      <w:pPr>
        <w:widowControl/>
        <w:spacing w:before="68" w:after="68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能够综合运用计算机组成的基本原理和基本方法，对有关计算机硬件系统中的理论和实际问题进行计算、分析，对一些基本部件进行简单设计。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一、计算机系统概述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计算机发展历程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计算机系统层次结构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计算机系统的基本组成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计算机硬件的基本组成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计算机软件和硬件的关系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计算机系统的工作过程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计算机性能指标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吞吐量、响应时间，</w:t>
      </w:r>
      <w:r>
        <w:rPr>
          <w:rFonts w:ascii="宋体" w:hAnsi="宋体" w:cs="宋体"/>
          <w:color w:val="000000"/>
          <w:kern w:val="0"/>
          <w:sz w:val="28"/>
          <w:szCs w:val="28"/>
        </w:rPr>
        <w:t>CPU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时钟周期、主频、</w:t>
      </w:r>
      <w:r>
        <w:rPr>
          <w:rFonts w:ascii="宋体" w:hAnsi="宋体" w:cs="宋体"/>
          <w:color w:val="000000"/>
          <w:kern w:val="0"/>
          <w:sz w:val="28"/>
          <w:szCs w:val="28"/>
        </w:rPr>
        <w:t>CPI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CPU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执行时间，</w:t>
      </w:r>
      <w:r>
        <w:rPr>
          <w:rFonts w:ascii="宋体" w:hAnsi="宋体" w:cs="宋体"/>
          <w:color w:val="000000"/>
          <w:kern w:val="0"/>
          <w:sz w:val="28"/>
          <w:szCs w:val="28"/>
        </w:rPr>
        <w:t>MIPS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MFLOPS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GFLOPS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TFLOPS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PFLOPS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二、数据的表示和运算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数制与编码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进位计数制及其相互转换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真值和机器数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3.BCD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码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字符与字符串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校验码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定点数的表示和运算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定点数的表示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无符号数的表示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有符号整数的表示。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定点数的运算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定点数的位移运算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原码定点数的加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减运算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补码定点数的加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减运算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定点数的乘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除运算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溢出概念和判别方法。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浮点数的表示和运算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浮点数的表示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IEEE 754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标准。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浮点数的加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减运算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算术逻辑单元</w:t>
      </w:r>
      <w:r>
        <w:rPr>
          <w:rFonts w:ascii="宋体" w:hAnsi="宋体" w:cs="宋体"/>
          <w:color w:val="000000"/>
          <w:kern w:val="0"/>
          <w:sz w:val="28"/>
          <w:szCs w:val="28"/>
        </w:rPr>
        <w:t>ALU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串行加法器和并行加法器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算术逻辑单元</w:t>
      </w:r>
      <w:r>
        <w:rPr>
          <w:rFonts w:ascii="宋体" w:hAnsi="宋体" w:cs="宋体"/>
          <w:color w:val="000000"/>
          <w:kern w:val="0"/>
          <w:sz w:val="28"/>
          <w:szCs w:val="28"/>
        </w:rPr>
        <w:t>ALU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的功能和结构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三、存储器层次结构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存储器的分类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存储器的层次化结构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半导体随机存取存储器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1.SRAM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2.DRAM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只读存储器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4.Flash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存储器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主存储器与</w:t>
      </w:r>
      <w:r>
        <w:rPr>
          <w:rFonts w:ascii="宋体" w:hAnsi="宋体" w:cs="宋体"/>
          <w:color w:val="000000"/>
          <w:kern w:val="0"/>
          <w:sz w:val="28"/>
          <w:szCs w:val="28"/>
        </w:rPr>
        <w:t>CPU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的连接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五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双口</w:t>
      </w:r>
      <w:r>
        <w:rPr>
          <w:rFonts w:ascii="宋体" w:hAnsi="宋体" w:cs="宋体"/>
          <w:color w:val="000000"/>
          <w:kern w:val="0"/>
          <w:sz w:val="28"/>
          <w:szCs w:val="28"/>
        </w:rPr>
        <w:t>RAM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和多模块存储器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六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高速缓冲存储器</w:t>
      </w:r>
      <w:r>
        <w:rPr>
          <w:rFonts w:ascii="宋体" w:hAnsi="宋体" w:cs="宋体"/>
          <w:color w:val="000000"/>
          <w:kern w:val="0"/>
          <w:sz w:val="28"/>
          <w:szCs w:val="28"/>
        </w:rPr>
        <w:t>(Cache)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1.Cache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的基本工作原理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2.Cach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和主存之间的映射方式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3.Cache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中主存块的替换算法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4.Cache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写策略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七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虚拟存储器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虚拟存储器的基本概念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页式虚拟存储器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段式虚拟存储器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段页式虚拟存储器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5.TLB(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快表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四、指令系统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指令格式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指令的基本格式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定长操作码指令格式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扩展操作码指令格式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指令的寻址方式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有效地址的概念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数据寻址和指令寻址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常见寻址方式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)CISC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</w:t>
      </w:r>
      <w:r>
        <w:rPr>
          <w:rFonts w:ascii="宋体" w:hAnsi="宋体" w:cs="宋体"/>
          <w:color w:val="000000"/>
          <w:kern w:val="0"/>
          <w:sz w:val="28"/>
          <w:szCs w:val="28"/>
        </w:rPr>
        <w:t>RISC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的基本概念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五、中央处理器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(CPU)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)CPU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的功能和基本结构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指令执行过程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数据通路的功能和基本结构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控制器的功能和工作原理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硬布线控制器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微程序控制器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微程序、微指令和微命令，微指令格式，微命令的编码方式，微地址的形式方式。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五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指令流水线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指令流水线的基本概念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指令流水线的基本实现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超标量和动态流水线的基本概念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六、总线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总线概述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总线的基本概念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总线的分类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总线的组成及性能指标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总线仲裁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集中仲裁方式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分布仲裁方式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总线操作和定时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同步定时方式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异步定时方式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总线标准</w:t>
      </w:r>
    </w:p>
    <w:p>
      <w:pPr>
        <w:widowControl/>
        <w:spacing w:before="68" w:after="68" w:line="43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七、输入输出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(I/O)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系统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系统基本概念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外部设备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输入设备：键盘、鼠标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输出设备：显示器、打印机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外存储器：硬盘存储器、磁盘阵列、光盘存储器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接口</w:t>
      </w:r>
      <w:r>
        <w:rPr>
          <w:rFonts w:ascii="宋体" w:hAnsi="宋体" w:cs="宋体"/>
          <w:color w:val="000000"/>
          <w:kern w:val="0"/>
          <w:sz w:val="28"/>
          <w:szCs w:val="28"/>
        </w:rPr>
        <w:t>(I/O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控制器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接口的功能和基本结构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端口及其编址</w:t>
      </w:r>
    </w:p>
    <w:p>
      <w:pPr>
        <w:widowControl/>
        <w:spacing w:before="68" w:after="68" w:line="435" w:lineRule="atLeast"/>
        <w:ind w:left="210" w:left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)I/O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程序查询方式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程序中断方式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中断的基本概念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中断响应过程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中断处理过程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多重中断和中断屏蔽的概念。</w:t>
      </w:r>
    </w:p>
    <w:p>
      <w:pPr>
        <w:widowControl/>
        <w:spacing w:before="68" w:after="68" w:line="435" w:lineRule="atLeast"/>
        <w:ind w:left="420" w:left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3.DMA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方式</w:t>
      </w:r>
    </w:p>
    <w:p>
      <w:pPr>
        <w:widowControl/>
        <w:spacing w:before="68" w:after="68" w:line="435" w:lineRule="atLeast"/>
        <w:ind w:left="420" w:left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DMA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控制器的组成，</w:t>
      </w:r>
      <w:r>
        <w:rPr>
          <w:rFonts w:ascii="宋体" w:hAnsi="宋体" w:cs="宋体"/>
          <w:color w:val="000000"/>
          <w:kern w:val="0"/>
          <w:sz w:val="28"/>
          <w:szCs w:val="28"/>
        </w:rPr>
        <w:t>DMA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传送过程。</w:t>
      </w:r>
    </w:p>
    <w:p>
      <w:pPr>
        <w:widowControl/>
        <w:spacing w:before="68" w:after="68" w:line="435" w:lineRule="atLeast"/>
        <w:ind w:left="420" w:leftChars="200"/>
        <w:jc w:val="left"/>
        <w:rPr>
          <w:rFonts w:hint="eastAsia"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68" w:after="68" w:line="348" w:lineRule="auto"/>
        <w:jc w:val="left"/>
        <w:rPr>
          <w:rFonts w:hint="eastAsia" w:ascii="宋体" w:cs="宋体"/>
          <w:b/>
          <w:i/>
          <w:color w:val="000000"/>
          <w:kern w:val="0"/>
          <w:sz w:val="30"/>
          <w:szCs w:val="30"/>
        </w:rPr>
      </w:pPr>
      <w:r>
        <w:rPr>
          <w:rFonts w:ascii="宋体" w:hAnsi="宋体"/>
          <w:b/>
          <w:i/>
          <w:sz w:val="30"/>
          <w:szCs w:val="30"/>
        </w:rPr>
        <w:t>操作系统</w:t>
      </w:r>
    </w:p>
    <w:p>
      <w:pPr>
        <w:pStyle w:val="6"/>
        <w:spacing w:before="68" w:beforeAutospacing="0" w:after="68" w:afterAutospacing="0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【考查目标】</w:t>
      </w:r>
    </w:p>
    <w:p>
      <w:pPr>
        <w:pStyle w:val="6"/>
        <w:spacing w:before="68" w:beforeAutospacing="0" w:after="68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要求考生比较系统地掌握课程的基本概念、基本原理和基本方法，能够综合运用所学的基本原理和基本方法分析、判断和解决有关理论问题和实际问题。</w:t>
      </w:r>
    </w:p>
    <w:p>
      <w:pPr>
        <w:pStyle w:val="6"/>
        <w:spacing w:before="68" w:beforeAutospacing="0" w:after="6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掌握操作系统的基本概念、基本原理和基本功能，理解操作系统的整体运行过程。</w:t>
      </w:r>
    </w:p>
    <w:p>
      <w:pPr>
        <w:pStyle w:val="6"/>
        <w:spacing w:before="68" w:beforeAutospacing="0" w:after="6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掌握操作系统进程、内存、文件和</w:t>
      </w:r>
      <w:r>
        <w:rPr>
          <w:color w:val="000000"/>
          <w:sz w:val="28"/>
          <w:szCs w:val="28"/>
        </w:rPr>
        <w:t>I/O</w:t>
      </w:r>
      <w:r>
        <w:rPr>
          <w:rFonts w:hint="eastAsia"/>
          <w:color w:val="000000"/>
          <w:sz w:val="28"/>
          <w:szCs w:val="28"/>
        </w:rPr>
        <w:t>管理的策略、算法、机制以及相互关系。</w:t>
      </w:r>
    </w:p>
    <w:p>
      <w:pPr>
        <w:pStyle w:val="6"/>
        <w:spacing w:before="68" w:beforeAutospacing="0" w:after="6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能够运用所学的操作系统原理、方法与技术分析问题和解决问题，并能利用</w:t>
      </w:r>
      <w:r>
        <w:rPr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语言描述相关算法。</w:t>
      </w:r>
    </w:p>
    <w:p>
      <w:pPr>
        <w:pStyle w:val="6"/>
        <w:spacing w:before="68" w:beforeAutospacing="0" w:after="68" w:afterAutospacing="0" w:line="435" w:lineRule="atLeast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一、操作系统概述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操作系统的概念、特征、功能和提供的服务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操作系统的发展与分类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操作系统的运行环境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内核态与用户态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中断、异常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系统调用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四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操作系统体系结构</w:t>
      </w:r>
    </w:p>
    <w:p>
      <w:pPr>
        <w:pStyle w:val="6"/>
        <w:spacing w:before="68" w:beforeAutospacing="0" w:after="68" w:afterAutospacing="0" w:line="435" w:lineRule="atLeast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二、进程管理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进程与线程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进程概念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进程的状态与转换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进程控制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进程组织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进程通信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共享存储系统，消息传递系统，管道通信。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线程概念与多线程模型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处理机调度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调度的基本概念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调度时机、切换与过程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调度的基本准则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调度方式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典型调度算法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先来先服务调度算法，短作业</w:t>
      </w: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短进程、短线程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优先调度算法，时间片轮转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调度算法，优先级调度算法，高响应比优先调度算法，多级反馈队列调度算法。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同步与互斥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进程同步的基本概念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实现临界区互斥的基本方法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软件实现方法，硬件实现方法。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信号量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管程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经典同步问题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生产者</w:t>
      </w:r>
      <w:r>
        <w:rPr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</w:rPr>
        <w:t>消费者问题，读者</w:t>
      </w:r>
      <w:r>
        <w:rPr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</w:rPr>
        <w:t>写者问题，哲学家进餐问题。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四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死锁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死锁的概念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死锁处理策略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死锁预防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死锁避免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系统安全状态，银行家算法。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死锁检测和解除</w:t>
      </w:r>
    </w:p>
    <w:p>
      <w:pPr>
        <w:pStyle w:val="6"/>
        <w:spacing w:before="68" w:beforeAutospacing="0" w:after="68" w:afterAutospacing="0" w:line="435" w:lineRule="atLeast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三、内存管理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内存管理基础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内存管理概念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程序装入与链接，逻辑地址与物理地址空间，内存保护。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交换与覆盖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连续分配管理方式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非连续分配管理方式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分页管理方式，分段管理方式，段页式管理方式。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虚拟内存管理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虚拟内存基本概念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请求分页管理方式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页面置换算法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最佳置换算法</w:t>
      </w:r>
      <w:r>
        <w:rPr>
          <w:color w:val="000000"/>
          <w:sz w:val="28"/>
          <w:szCs w:val="28"/>
        </w:rPr>
        <w:t>(OPT)</w:t>
      </w:r>
      <w:r>
        <w:rPr>
          <w:rFonts w:hint="eastAsia"/>
          <w:color w:val="000000"/>
          <w:sz w:val="28"/>
          <w:szCs w:val="28"/>
        </w:rPr>
        <w:t>，先进先出置换算法</w:t>
      </w:r>
      <w:r>
        <w:rPr>
          <w:color w:val="000000"/>
          <w:sz w:val="28"/>
          <w:szCs w:val="28"/>
        </w:rPr>
        <w:t>(FIFO)</w:t>
      </w:r>
      <w:r>
        <w:rPr>
          <w:rFonts w:hint="eastAsia"/>
          <w:color w:val="000000"/>
          <w:sz w:val="28"/>
          <w:szCs w:val="28"/>
        </w:rPr>
        <w:t>，最近最少使用置换算法</w:t>
      </w:r>
      <w:r>
        <w:rPr>
          <w:color w:val="000000"/>
          <w:sz w:val="28"/>
          <w:szCs w:val="28"/>
        </w:rPr>
        <w:t>(LRU)</w:t>
      </w:r>
      <w:r>
        <w:rPr>
          <w:rFonts w:hint="eastAsia"/>
          <w:color w:val="000000"/>
          <w:sz w:val="28"/>
          <w:szCs w:val="28"/>
        </w:rPr>
        <w:t>，时钟置换算法</w:t>
      </w:r>
      <w:r>
        <w:rPr>
          <w:color w:val="000000"/>
          <w:sz w:val="28"/>
          <w:szCs w:val="28"/>
        </w:rPr>
        <w:t>(CLOCK)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页面分配策略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工作集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抖动</w:t>
      </w:r>
    </w:p>
    <w:p>
      <w:pPr>
        <w:pStyle w:val="6"/>
        <w:spacing w:before="68" w:beforeAutospacing="0" w:after="68" w:afterAutospacing="0" w:line="435" w:lineRule="atLeast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四、文件管理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文件系统基础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文件概念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文件的逻辑结构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顺序文件，索引文件，索引顺序文件。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目录结构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文件控制块和索引节点，单级目录结构和两级目录结构，树形目录结构，图形目录结构。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文件共享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文件保护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访问类型，访问控制。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文件系统实现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文件系统层次结构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目录实现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文件实现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磁盘组织与管理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磁盘的结构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磁盘调度算法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磁盘的管理</w:t>
      </w:r>
    </w:p>
    <w:p>
      <w:pPr>
        <w:pStyle w:val="6"/>
        <w:spacing w:before="68" w:beforeAutospacing="0" w:after="68" w:afterAutospacing="0" w:line="435" w:lineRule="atLeast"/>
        <w:rPr>
          <w:b/>
          <w:color w:val="000000"/>
          <w:sz w:val="28"/>
          <w:szCs w:val="28"/>
        </w:rPr>
      </w:pPr>
      <w:r>
        <w:rPr>
          <w:rStyle w:val="9"/>
          <w:rFonts w:hint="eastAsia"/>
          <w:b w:val="0"/>
          <w:color w:val="000000"/>
          <w:sz w:val="28"/>
          <w:szCs w:val="28"/>
        </w:rPr>
        <w:t>五、输入输出</w:t>
      </w:r>
      <w:r>
        <w:rPr>
          <w:rStyle w:val="9"/>
          <w:b w:val="0"/>
          <w:color w:val="000000"/>
          <w:sz w:val="28"/>
          <w:szCs w:val="28"/>
        </w:rPr>
        <w:t>(I/O)</w:t>
      </w:r>
      <w:r>
        <w:rPr>
          <w:rStyle w:val="9"/>
          <w:rFonts w:hint="eastAsia"/>
          <w:b w:val="0"/>
          <w:color w:val="000000"/>
          <w:sz w:val="28"/>
          <w:szCs w:val="28"/>
        </w:rPr>
        <w:t>管理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)I/O</w:t>
      </w:r>
      <w:r>
        <w:rPr>
          <w:rFonts w:hint="eastAsia"/>
          <w:color w:val="000000"/>
          <w:sz w:val="28"/>
          <w:szCs w:val="28"/>
        </w:rPr>
        <w:t>管理概述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1.I/O</w:t>
      </w:r>
      <w:r>
        <w:rPr>
          <w:rFonts w:hint="eastAsia"/>
          <w:color w:val="000000"/>
          <w:sz w:val="28"/>
          <w:szCs w:val="28"/>
        </w:rPr>
        <w:t>控制方式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I/O</w:t>
      </w:r>
      <w:r>
        <w:rPr>
          <w:rFonts w:hint="eastAsia"/>
          <w:color w:val="000000"/>
          <w:sz w:val="28"/>
          <w:szCs w:val="28"/>
        </w:rPr>
        <w:t>软件层次结构</w:t>
      </w:r>
    </w:p>
    <w:p>
      <w:pPr>
        <w:pStyle w:val="6"/>
        <w:spacing w:before="68" w:beforeAutospacing="0" w:after="68" w:afterAutospacing="0" w:line="4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)I/O</w:t>
      </w:r>
      <w:r>
        <w:rPr>
          <w:rFonts w:hint="eastAsia"/>
          <w:color w:val="000000"/>
          <w:sz w:val="28"/>
          <w:szCs w:val="28"/>
        </w:rPr>
        <w:t>核心子系统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1.I/O</w:t>
      </w:r>
      <w:r>
        <w:rPr>
          <w:rFonts w:hint="eastAsia"/>
          <w:color w:val="000000"/>
          <w:sz w:val="28"/>
          <w:szCs w:val="28"/>
        </w:rPr>
        <w:t>调度概念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高速缓存与缓冲区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设备分配与回收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假脱机技术</w:t>
      </w:r>
      <w:r>
        <w:rPr>
          <w:color w:val="000000"/>
          <w:sz w:val="28"/>
          <w:szCs w:val="28"/>
        </w:rPr>
        <w:t>(SPOOLing)</w:t>
      </w:r>
    </w:p>
    <w:p>
      <w:pPr>
        <w:pStyle w:val="6"/>
        <w:spacing w:before="68" w:beforeAutospacing="0" w:after="68" w:afterAutospacing="0" w:line="435" w:lineRule="atLeast"/>
        <w:ind w:left="210" w:leftChars="100"/>
        <w:rPr>
          <w:rFonts w:hint="eastAsia"/>
          <w:color w:val="000000"/>
          <w:sz w:val="28"/>
          <w:szCs w:val="28"/>
        </w:rPr>
      </w:pPr>
    </w:p>
    <w:p>
      <w:pPr>
        <w:pStyle w:val="6"/>
        <w:spacing w:before="68" w:beforeAutospacing="0" w:after="68" w:afterAutospacing="0" w:line="348" w:lineRule="auto"/>
        <w:rPr>
          <w:rFonts w:hint="eastAsia"/>
          <w:b/>
          <w:i/>
          <w:color w:val="000000"/>
          <w:sz w:val="30"/>
          <w:szCs w:val="30"/>
        </w:rPr>
      </w:pPr>
      <w:r>
        <w:rPr>
          <w:b/>
          <w:i/>
          <w:sz w:val="30"/>
          <w:szCs w:val="30"/>
        </w:rPr>
        <w:t>计算机网络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考查目标及要求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cr/>
      </w:r>
      <w:r>
        <w:rPr>
          <w:sz w:val="28"/>
          <w:szCs w:val="28"/>
        </w:rPr>
        <w:t>1.掌握计算机网络的基本概念、基本原理和基本方法。 </w:t>
      </w:r>
      <w:r>
        <w:rPr>
          <w:sz w:val="28"/>
          <w:szCs w:val="28"/>
        </w:rPr>
        <w:cr/>
      </w:r>
      <w:r>
        <w:rPr>
          <w:sz w:val="28"/>
          <w:szCs w:val="28"/>
        </w:rPr>
        <w:t>2.掌握计算机网络的体系结构和典型网络协议，了解典型网络设备的组成和特点，理解典型网络设备的工作原理。 </w:t>
      </w:r>
      <w:r>
        <w:rPr>
          <w:sz w:val="28"/>
          <w:szCs w:val="28"/>
        </w:rPr>
        <w:cr/>
      </w:r>
      <w:r>
        <w:rPr>
          <w:sz w:val="28"/>
          <w:szCs w:val="28"/>
        </w:rPr>
        <w:t>3.能够运用计算机网络的基本概念、基本原理和基本方法进行网络系统的分析、设计和应用</w:t>
      </w:r>
      <w:r>
        <w:rPr>
          <w:sz w:val="28"/>
          <w:szCs w:val="28"/>
        </w:rPr>
        <w:cr/>
      </w: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计算机网络体系结构 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（一）计算机网络概述 </w:t>
      </w:r>
      <w:r>
        <w:rPr>
          <w:sz w:val="28"/>
          <w:szCs w:val="28"/>
        </w:rPr>
        <w:cr/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计算机网络的概念、组成与功能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2.计算机网络的分类 </w:t>
      </w:r>
      <w:r>
        <w:rPr>
          <w:sz w:val="28"/>
          <w:szCs w:val="28"/>
        </w:rPr>
        <w:cr/>
      </w:r>
      <w:r>
        <w:rPr>
          <w:sz w:val="28"/>
          <w:szCs w:val="28"/>
        </w:rPr>
        <w:t>3.计算机网络的标准化工作及相关组织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（二）计算机网络体系结构与参考模型 </w:t>
      </w:r>
      <w:r>
        <w:rPr>
          <w:sz w:val="28"/>
          <w:szCs w:val="28"/>
        </w:rPr>
        <w:cr/>
      </w:r>
      <w:r>
        <w:rPr>
          <w:sz w:val="28"/>
          <w:szCs w:val="28"/>
        </w:rPr>
        <w:t>1.计算机网络分层结构 </w:t>
      </w:r>
      <w:r>
        <w:rPr>
          <w:sz w:val="28"/>
          <w:szCs w:val="28"/>
        </w:rPr>
        <w:cr/>
      </w:r>
      <w:r>
        <w:rPr>
          <w:sz w:val="28"/>
          <w:szCs w:val="28"/>
        </w:rPr>
        <w:t>2.计算机网络协议、接口、服务等概念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3.ISO/OSI参考模型和TCP/IP模型</w:t>
      </w:r>
      <w:r>
        <w:rPr>
          <w:sz w:val="28"/>
          <w:szCs w:val="28"/>
        </w:rPr>
        <w:cr/>
      </w:r>
      <w:r>
        <w:rPr>
          <w:sz w:val="28"/>
          <w:szCs w:val="28"/>
        </w:rPr>
        <w:t>二、物理层 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（一）通信基础 </w:t>
      </w:r>
      <w:r>
        <w:rPr>
          <w:sz w:val="28"/>
          <w:szCs w:val="28"/>
        </w:rPr>
        <w:cr/>
      </w:r>
      <w:r>
        <w:rPr>
          <w:sz w:val="28"/>
          <w:szCs w:val="28"/>
        </w:rPr>
        <w:t>1.信道、信号、宽带、码元、波特、速率、信源与信宿等基本概念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2.奈奎斯特定理与香农定理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3.编码与调制 </w:t>
      </w:r>
      <w:r>
        <w:rPr>
          <w:sz w:val="28"/>
          <w:szCs w:val="28"/>
        </w:rPr>
        <w:cr/>
      </w:r>
      <w:r>
        <w:rPr>
          <w:sz w:val="28"/>
          <w:szCs w:val="28"/>
        </w:rPr>
        <w:t>4.电路交换、报文交换与分组交换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5.数据报与虚电路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（二）传输介质 </w:t>
      </w:r>
      <w:r>
        <w:rPr>
          <w:sz w:val="28"/>
          <w:szCs w:val="28"/>
        </w:rPr>
        <w:cr/>
      </w:r>
      <w:r>
        <w:rPr>
          <w:sz w:val="28"/>
          <w:szCs w:val="28"/>
        </w:rPr>
        <w:t>1.双绞线、同轴电缆、光纤与无线传输介质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2.物理层接口的特性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（三）物理层设备</w:t>
      </w:r>
      <w:r>
        <w:rPr>
          <w:sz w:val="28"/>
          <w:szCs w:val="28"/>
        </w:rPr>
        <w:cr/>
      </w:r>
      <w:r>
        <w:rPr>
          <w:sz w:val="28"/>
          <w:szCs w:val="28"/>
        </w:rPr>
        <w:t>1.中继器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2.集线器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三、数据链路层 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（一）数据链路层的功能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（二）组帧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（三）差错控制 </w:t>
      </w:r>
      <w:r>
        <w:rPr>
          <w:sz w:val="28"/>
          <w:szCs w:val="28"/>
        </w:rPr>
        <w:cr/>
      </w:r>
      <w:r>
        <w:rPr>
          <w:sz w:val="28"/>
          <w:szCs w:val="28"/>
        </w:rPr>
        <w:t>1.检错编码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2.纠错编码 </w:t>
      </w:r>
      <w:r>
        <w:rPr>
          <w:sz w:val="28"/>
          <w:szCs w:val="28"/>
        </w:rPr>
        <w:cr/>
      </w:r>
      <w:r>
        <w:rPr>
          <w:sz w:val="28"/>
          <w:szCs w:val="28"/>
        </w:rPr>
        <w:t>（四）流量控制与可靠传输机制 </w:t>
      </w:r>
      <w:r>
        <w:rPr>
          <w:sz w:val="28"/>
          <w:szCs w:val="28"/>
        </w:rPr>
        <w:cr/>
      </w:r>
      <w:r>
        <w:rPr>
          <w:sz w:val="28"/>
          <w:szCs w:val="28"/>
        </w:rPr>
        <w:t>1.流量控制、可靠传输与滑轮窗口机制</w:t>
      </w:r>
      <w:r>
        <w:rPr>
          <w:sz w:val="28"/>
          <w:szCs w:val="28"/>
        </w:rPr>
        <w:cr/>
      </w:r>
      <w:r>
        <w:rPr>
          <w:sz w:val="28"/>
          <w:szCs w:val="28"/>
        </w:rPr>
        <w:t>2.停止-等待协议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3.后退N帧协议（GBN）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4.选择重传协议（SR）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（五）介质访问控制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1.信道划分 </w:t>
      </w:r>
      <w:r>
        <w:rPr>
          <w:sz w:val="28"/>
          <w:szCs w:val="28"/>
        </w:rPr>
        <w:cr/>
      </w:r>
      <w:r>
        <w:rPr>
          <w:sz w:val="28"/>
          <w:szCs w:val="28"/>
        </w:rPr>
        <w:t>频分多路复用、时分多路复用、波分多路复用、码分多路复用的概念和基本原理。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2.随即访问 </w:t>
      </w:r>
      <w:r>
        <w:rPr>
          <w:sz w:val="28"/>
          <w:szCs w:val="28"/>
        </w:rPr>
        <w:cr/>
      </w:r>
      <w:r>
        <w:rPr>
          <w:sz w:val="28"/>
          <w:szCs w:val="28"/>
        </w:rPr>
        <w:t>ALOHA协议；CSMA协议；CSMA/CD协议；CSMA/CA协议。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3.轮询访问：令牌传递协议</w:t>
      </w:r>
      <w:r>
        <w:rPr>
          <w:sz w:val="28"/>
          <w:szCs w:val="28"/>
        </w:rPr>
        <w:cr/>
      </w:r>
      <w:r>
        <w:rPr>
          <w:sz w:val="28"/>
          <w:szCs w:val="28"/>
        </w:rPr>
        <w:t>（六）局域网 </w:t>
      </w:r>
      <w:r>
        <w:rPr>
          <w:sz w:val="28"/>
          <w:szCs w:val="28"/>
        </w:rPr>
        <w:cr/>
      </w:r>
      <w:r>
        <w:rPr>
          <w:sz w:val="28"/>
          <w:szCs w:val="28"/>
        </w:rPr>
        <w:t>1.局域网的基本概念与体系结构 </w:t>
      </w:r>
      <w:r>
        <w:rPr>
          <w:sz w:val="28"/>
          <w:szCs w:val="28"/>
        </w:rPr>
        <w:cr/>
      </w:r>
      <w:r>
        <w:rPr>
          <w:sz w:val="28"/>
          <w:szCs w:val="28"/>
        </w:rPr>
        <w:t>2.以太网与IEEE 802.3  </w:t>
      </w:r>
      <w:r>
        <w:rPr>
          <w:sz w:val="28"/>
          <w:szCs w:val="28"/>
        </w:rPr>
        <w:cr/>
      </w:r>
      <w:r>
        <w:rPr>
          <w:sz w:val="28"/>
          <w:szCs w:val="28"/>
        </w:rPr>
        <w:t>3.IEEE 802.11  </w:t>
      </w:r>
      <w:r>
        <w:rPr>
          <w:sz w:val="28"/>
          <w:szCs w:val="28"/>
        </w:rPr>
        <w:cr/>
      </w:r>
      <w:r>
        <w:rPr>
          <w:sz w:val="28"/>
          <w:szCs w:val="28"/>
        </w:rPr>
        <w:t>4.令牌环网的基本原理 </w:t>
      </w:r>
      <w:r>
        <w:rPr>
          <w:sz w:val="28"/>
          <w:szCs w:val="28"/>
        </w:rPr>
        <w:cr/>
      </w:r>
      <w:r>
        <w:rPr>
          <w:sz w:val="28"/>
          <w:szCs w:val="28"/>
        </w:rPr>
        <w:t>（七）数据链路层设备</w:t>
      </w:r>
      <w:r>
        <w:rPr>
          <w:sz w:val="28"/>
          <w:szCs w:val="28"/>
        </w:rPr>
        <w:cr/>
      </w:r>
      <w:r>
        <w:rPr>
          <w:sz w:val="28"/>
          <w:szCs w:val="28"/>
        </w:rPr>
        <w:t>1.网桥的概念和基本原理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2.局域网交换机及其工作原理。</w:t>
      </w:r>
      <w:r>
        <w:rPr>
          <w:sz w:val="28"/>
          <w:szCs w:val="28"/>
        </w:rPr>
        <w:cr/>
      </w: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网络层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（一）网络层的功能</w:t>
      </w:r>
      <w:r>
        <w:rPr>
          <w:sz w:val="28"/>
          <w:szCs w:val="28"/>
        </w:rPr>
        <w:cr/>
      </w:r>
      <w:r>
        <w:rPr>
          <w:sz w:val="28"/>
          <w:szCs w:val="28"/>
        </w:rPr>
        <w:t>1.异构网络互联 </w:t>
      </w:r>
      <w:r>
        <w:rPr>
          <w:sz w:val="28"/>
          <w:szCs w:val="28"/>
        </w:rPr>
        <w:cr/>
      </w:r>
      <w:r>
        <w:rPr>
          <w:sz w:val="28"/>
          <w:szCs w:val="28"/>
        </w:rPr>
        <w:t>2.路由与转发 </w:t>
      </w:r>
      <w:r>
        <w:rPr>
          <w:sz w:val="28"/>
          <w:szCs w:val="28"/>
        </w:rPr>
        <w:cr/>
      </w:r>
      <w:r>
        <w:rPr>
          <w:sz w:val="28"/>
          <w:szCs w:val="28"/>
        </w:rPr>
        <w:t>3.拥塞控制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（二）路由算法 </w:t>
      </w:r>
      <w:r>
        <w:rPr>
          <w:sz w:val="28"/>
          <w:szCs w:val="28"/>
        </w:rPr>
        <w:cr/>
      </w:r>
      <w:r>
        <w:rPr>
          <w:sz w:val="28"/>
          <w:szCs w:val="28"/>
        </w:rPr>
        <w:t>1.静态路由与动态路由 </w:t>
      </w:r>
      <w:r>
        <w:rPr>
          <w:sz w:val="28"/>
          <w:szCs w:val="28"/>
        </w:rPr>
        <w:cr/>
      </w:r>
      <w:r>
        <w:rPr>
          <w:sz w:val="28"/>
          <w:szCs w:val="28"/>
        </w:rPr>
        <w:t>2.距离-向量路由算法 </w:t>
      </w:r>
      <w:r>
        <w:rPr>
          <w:sz w:val="28"/>
          <w:szCs w:val="28"/>
        </w:rPr>
        <w:cr/>
      </w:r>
      <w:r>
        <w:rPr>
          <w:sz w:val="28"/>
          <w:szCs w:val="28"/>
        </w:rPr>
        <w:t>3.链路状态路由算法 </w:t>
      </w:r>
      <w:r>
        <w:rPr>
          <w:sz w:val="28"/>
          <w:szCs w:val="28"/>
        </w:rPr>
        <w:cr/>
      </w:r>
      <w:r>
        <w:rPr>
          <w:sz w:val="28"/>
          <w:szCs w:val="28"/>
        </w:rPr>
        <w:t>4.层次路由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（三）IPv4  </w:t>
      </w:r>
      <w:r>
        <w:rPr>
          <w:sz w:val="28"/>
          <w:szCs w:val="28"/>
        </w:rPr>
        <w:cr/>
      </w:r>
      <w:r>
        <w:rPr>
          <w:sz w:val="28"/>
          <w:szCs w:val="28"/>
        </w:rPr>
        <w:t>1.IPv4分组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2.IPv4地址与NAT  </w:t>
      </w:r>
      <w:r>
        <w:rPr>
          <w:sz w:val="28"/>
          <w:szCs w:val="28"/>
        </w:rPr>
        <w:cr/>
      </w:r>
      <w:r>
        <w:rPr>
          <w:sz w:val="28"/>
          <w:szCs w:val="28"/>
        </w:rPr>
        <w:t>3.子网划分与子网掩码、CIDR  </w:t>
      </w:r>
      <w:r>
        <w:rPr>
          <w:sz w:val="28"/>
          <w:szCs w:val="28"/>
        </w:rPr>
        <w:cr/>
      </w:r>
      <w:r>
        <w:rPr>
          <w:sz w:val="28"/>
          <w:szCs w:val="28"/>
        </w:rPr>
        <w:t>4.ARP协议、DHCP协议与ICMP协议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（四）IPv6  1.IPv6的主要特点 2.IPv6地址</w:t>
      </w:r>
      <w:r>
        <w:rPr>
          <w:sz w:val="28"/>
          <w:szCs w:val="28"/>
        </w:rPr>
        <w:cr/>
      </w:r>
      <w:r>
        <w:rPr>
          <w:sz w:val="28"/>
          <w:szCs w:val="28"/>
        </w:rPr>
        <w:t>（五）路由协议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1.自治系统 </w:t>
      </w:r>
      <w:r>
        <w:rPr>
          <w:sz w:val="28"/>
          <w:szCs w:val="28"/>
        </w:rPr>
        <w:cr/>
      </w:r>
      <w:r>
        <w:rPr>
          <w:sz w:val="28"/>
          <w:szCs w:val="28"/>
        </w:rPr>
        <w:t>2.域内路由与域间路由 </w:t>
      </w:r>
      <w:r>
        <w:rPr>
          <w:sz w:val="28"/>
          <w:szCs w:val="28"/>
        </w:rPr>
        <w:cr/>
      </w:r>
      <w:r>
        <w:rPr>
          <w:sz w:val="28"/>
          <w:szCs w:val="28"/>
        </w:rPr>
        <w:t>3.RIP路由协议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4.OSPF路由协议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5.BGP路由协议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（六）IP组播 </w:t>
      </w:r>
      <w:r>
        <w:rPr>
          <w:sz w:val="28"/>
          <w:szCs w:val="28"/>
        </w:rPr>
        <w:cr/>
      </w:r>
      <w:r>
        <w:rPr>
          <w:sz w:val="28"/>
          <w:szCs w:val="28"/>
        </w:rPr>
        <w:t>1.组播的概念 2.IP组播地址 </w:t>
      </w:r>
      <w:r>
        <w:rPr>
          <w:sz w:val="28"/>
          <w:szCs w:val="28"/>
        </w:rPr>
        <w:cr/>
      </w:r>
      <w:r>
        <w:rPr>
          <w:sz w:val="28"/>
          <w:szCs w:val="28"/>
        </w:rPr>
        <w:t>（七）移动IP  </w:t>
      </w:r>
      <w:r>
        <w:rPr>
          <w:sz w:val="28"/>
          <w:szCs w:val="28"/>
        </w:rPr>
        <w:cr/>
      </w:r>
      <w:r>
        <w:rPr>
          <w:sz w:val="28"/>
          <w:szCs w:val="28"/>
        </w:rPr>
        <w:t>1.移动IP的概念 2.移动IP的通信过程 </w:t>
      </w:r>
      <w:r>
        <w:rPr>
          <w:sz w:val="28"/>
          <w:szCs w:val="28"/>
        </w:rPr>
        <w:cr/>
      </w:r>
      <w:r>
        <w:rPr>
          <w:sz w:val="28"/>
          <w:szCs w:val="28"/>
        </w:rPr>
        <w:t>（八）网络层设备 </w:t>
      </w:r>
      <w:r>
        <w:rPr>
          <w:sz w:val="28"/>
          <w:szCs w:val="28"/>
        </w:rPr>
        <w:cr/>
      </w:r>
      <w:r>
        <w:rPr>
          <w:sz w:val="28"/>
          <w:szCs w:val="28"/>
        </w:rPr>
        <w:t>1.路由器的组成和功能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2.路由表与路由转发 </w:t>
      </w:r>
      <w:r>
        <w:rPr>
          <w:sz w:val="28"/>
          <w:szCs w:val="28"/>
        </w:rPr>
        <w:cr/>
      </w:r>
      <w:r>
        <w:rPr>
          <w:sz w:val="28"/>
          <w:szCs w:val="28"/>
        </w:rPr>
        <w:t>五、传输层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（一）传输层提供的服务 </w:t>
      </w:r>
      <w:r>
        <w:rPr>
          <w:sz w:val="28"/>
          <w:szCs w:val="28"/>
        </w:rPr>
        <w:cr/>
      </w:r>
      <w:r>
        <w:rPr>
          <w:sz w:val="28"/>
          <w:szCs w:val="28"/>
        </w:rPr>
        <w:t>1.传输层的功能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2.传输层寻址与端口 </w:t>
      </w:r>
      <w:r>
        <w:rPr>
          <w:sz w:val="28"/>
          <w:szCs w:val="28"/>
        </w:rPr>
        <w:cr/>
      </w:r>
      <w:r>
        <w:rPr>
          <w:sz w:val="28"/>
          <w:szCs w:val="28"/>
        </w:rPr>
        <w:t>3.无连接服务与面向连接服务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（二）UDP协议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1.UDP数据报 2.UDP校验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（三）TCP协议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1.TCP段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2.TCP连接管理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3.TCP可靠传输 </w:t>
      </w:r>
      <w:r>
        <w:rPr>
          <w:sz w:val="28"/>
          <w:szCs w:val="28"/>
        </w:rPr>
        <w:cr/>
      </w:r>
      <w:r>
        <w:rPr>
          <w:sz w:val="28"/>
          <w:szCs w:val="28"/>
        </w:rPr>
        <w:t>4.TCP流量控制与拥塞控制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（一）传输层提供的服务 </w:t>
      </w:r>
      <w:r>
        <w:rPr>
          <w:sz w:val="28"/>
          <w:szCs w:val="28"/>
        </w:rPr>
        <w:cr/>
      </w:r>
      <w:r>
        <w:rPr>
          <w:sz w:val="28"/>
          <w:szCs w:val="28"/>
        </w:rPr>
        <w:t>1.传输层的功能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2.传输层寻址与端口 </w:t>
      </w:r>
      <w:r>
        <w:rPr>
          <w:sz w:val="28"/>
          <w:szCs w:val="28"/>
        </w:rPr>
        <w:cr/>
      </w:r>
      <w:r>
        <w:rPr>
          <w:sz w:val="28"/>
          <w:szCs w:val="28"/>
        </w:rPr>
        <w:t>3.无连接服务与面向连接服务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（二）UDP协议 1.UDP数据报 2.UDP校验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（三）TCP协议 1.TCP段 2.TCP连接管理 3.TCP可靠传输 </w:t>
      </w:r>
      <w:r>
        <w:rPr>
          <w:sz w:val="28"/>
          <w:szCs w:val="28"/>
        </w:rPr>
        <w:cr/>
      </w:r>
      <w:r>
        <w:rPr>
          <w:sz w:val="28"/>
          <w:szCs w:val="28"/>
        </w:rPr>
        <w:t>4.TCP流量控制与拥塞控制 </w:t>
      </w:r>
      <w:r>
        <w:rPr>
          <w:sz w:val="28"/>
          <w:szCs w:val="28"/>
        </w:rPr>
        <w:cr/>
      </w:r>
      <w:r>
        <w:rPr>
          <w:sz w:val="28"/>
          <w:szCs w:val="28"/>
        </w:rPr>
        <w:t>六、应用层 </w:t>
      </w:r>
      <w:r>
        <w:rPr>
          <w:sz w:val="28"/>
          <w:szCs w:val="28"/>
        </w:rPr>
        <w:cr/>
      </w:r>
      <w:r>
        <w:rPr>
          <w:sz w:val="28"/>
          <w:szCs w:val="28"/>
        </w:rPr>
        <w:t>（一）网络应用模型 </w:t>
      </w:r>
      <w:r>
        <w:rPr>
          <w:sz w:val="28"/>
          <w:szCs w:val="28"/>
        </w:rPr>
        <w:cr/>
      </w:r>
      <w:r>
        <w:rPr>
          <w:sz w:val="28"/>
          <w:szCs w:val="28"/>
        </w:rPr>
        <w:t>1.客户/服务器模型 </w:t>
      </w:r>
      <w:r>
        <w:rPr>
          <w:sz w:val="28"/>
          <w:szCs w:val="28"/>
        </w:rPr>
        <w:cr/>
      </w:r>
      <w:r>
        <w:rPr>
          <w:sz w:val="28"/>
          <w:szCs w:val="28"/>
        </w:rPr>
        <w:t>2.P2P模型 </w:t>
      </w:r>
      <w:r>
        <w:rPr>
          <w:sz w:val="28"/>
          <w:szCs w:val="28"/>
        </w:rPr>
        <w:cr/>
      </w:r>
      <w:r>
        <w:rPr>
          <w:sz w:val="28"/>
          <w:szCs w:val="28"/>
        </w:rPr>
        <w:t>（二）DNS系统 </w:t>
      </w:r>
      <w:r>
        <w:rPr>
          <w:sz w:val="28"/>
          <w:szCs w:val="28"/>
        </w:rPr>
        <w:cr/>
      </w:r>
      <w:r>
        <w:rPr>
          <w:sz w:val="28"/>
          <w:szCs w:val="28"/>
        </w:rPr>
        <w:t>1.层次域名空间 </w:t>
      </w:r>
      <w:r>
        <w:rPr>
          <w:sz w:val="28"/>
          <w:szCs w:val="28"/>
        </w:rPr>
        <w:cr/>
      </w:r>
      <w:r>
        <w:rPr>
          <w:sz w:val="28"/>
          <w:szCs w:val="28"/>
        </w:rPr>
        <w:t>2.域名服务器 </w:t>
      </w:r>
      <w:r>
        <w:rPr>
          <w:sz w:val="28"/>
          <w:szCs w:val="28"/>
        </w:rPr>
        <w:cr/>
      </w:r>
      <w:r>
        <w:rPr>
          <w:sz w:val="28"/>
          <w:szCs w:val="28"/>
        </w:rPr>
        <w:t>3.域名解析过程 </w:t>
      </w:r>
      <w:r>
        <w:rPr>
          <w:sz w:val="28"/>
          <w:szCs w:val="28"/>
        </w:rPr>
        <w:cr/>
      </w:r>
      <w:r>
        <w:rPr>
          <w:sz w:val="28"/>
          <w:szCs w:val="28"/>
        </w:rPr>
        <w:t>（三）FTP  </w:t>
      </w:r>
      <w:r>
        <w:rPr>
          <w:sz w:val="28"/>
          <w:szCs w:val="28"/>
        </w:rPr>
        <w:cr/>
      </w:r>
      <w:r>
        <w:rPr>
          <w:sz w:val="28"/>
          <w:szCs w:val="28"/>
        </w:rPr>
        <w:t>1.FTP协议的工作原理 </w:t>
      </w:r>
      <w:r>
        <w:rPr>
          <w:sz w:val="28"/>
          <w:szCs w:val="28"/>
        </w:rPr>
        <w:cr/>
      </w:r>
      <w:r>
        <w:rPr>
          <w:sz w:val="28"/>
          <w:szCs w:val="28"/>
        </w:rPr>
        <w:t>2.控制连接与数据连接 </w:t>
      </w:r>
      <w:r>
        <w:rPr>
          <w:sz w:val="28"/>
          <w:szCs w:val="28"/>
        </w:rPr>
        <w:cr/>
      </w:r>
      <w:r>
        <w:rPr>
          <w:sz w:val="28"/>
          <w:szCs w:val="28"/>
        </w:rPr>
        <w:t>（四）电子邮件 </w:t>
      </w:r>
      <w:r>
        <w:rPr>
          <w:sz w:val="28"/>
          <w:szCs w:val="28"/>
        </w:rPr>
        <w:cr/>
      </w:r>
      <w:r>
        <w:rPr>
          <w:sz w:val="28"/>
          <w:szCs w:val="28"/>
        </w:rPr>
        <w:t>1.电子邮件系统的组成结构 </w:t>
      </w:r>
      <w:r>
        <w:rPr>
          <w:sz w:val="28"/>
          <w:szCs w:val="28"/>
        </w:rPr>
        <w:cr/>
      </w:r>
      <w:r>
        <w:rPr>
          <w:sz w:val="28"/>
          <w:szCs w:val="28"/>
        </w:rPr>
        <w:t>2.电子邮件格式与MIME  </w:t>
      </w:r>
      <w:r>
        <w:rPr>
          <w:sz w:val="28"/>
          <w:szCs w:val="28"/>
        </w:rPr>
        <w:cr/>
      </w:r>
      <w:r>
        <w:rPr>
          <w:sz w:val="28"/>
          <w:szCs w:val="28"/>
        </w:rPr>
        <w:t>3.SMTP协议与POP3协议 </w:t>
      </w:r>
      <w:r>
        <w:rPr>
          <w:sz w:val="28"/>
          <w:szCs w:val="28"/>
        </w:rPr>
        <w:cr/>
      </w:r>
      <w:r>
        <w:rPr>
          <w:sz w:val="28"/>
          <w:szCs w:val="28"/>
        </w:rPr>
        <w:t>（五）WWW  </w:t>
      </w:r>
      <w:r>
        <w:rPr>
          <w:sz w:val="28"/>
          <w:szCs w:val="28"/>
        </w:rPr>
        <w:cr/>
      </w:r>
      <w:r>
        <w:rPr>
          <w:sz w:val="28"/>
          <w:szCs w:val="28"/>
        </w:rPr>
        <w:t>1.WWW的概念与组成结构 </w:t>
      </w:r>
      <w:r>
        <w:rPr>
          <w:sz w:val="28"/>
          <w:szCs w:val="28"/>
        </w:rPr>
        <w:cr/>
      </w:r>
      <w:r>
        <w:rPr>
          <w:sz w:val="28"/>
          <w:szCs w:val="28"/>
        </w:rPr>
        <w:t>2.HTTP协议</w:t>
      </w:r>
      <w:r>
        <w:rPr>
          <w:sz w:val="28"/>
          <w:szCs w:val="28"/>
        </w:rPr>
        <w:cr/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五、参考书目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1、《数据结构》（C语言版） 严蔚敏、吴伟民，2012，清华大学出版社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2、《计算机组成原理》（第五版） 白中英、戴志涛，2013，科学出版社</w:t>
      </w:r>
    </w:p>
    <w:p>
      <w:pPr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3、《计算机操作系统》（第四版），汤小丹、梁红兵、哲凤屏、汤子瀛，2014，西安电子科技大学出版社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4、《计算机网络》（第六版），谢希仁，2013，电子工业出版社</w:t>
      </w:r>
    </w:p>
    <w:p>
      <w:pPr>
        <w:widowControl/>
        <w:wordWrap w:val="0"/>
        <w:spacing w:line="48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21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WRlOGQyMDg1OGIxZGRlNjNkZDYxY2RmNjg3MzgifQ=="/>
  </w:docVars>
  <w:rsids>
    <w:rsidRoot w:val="00C25137"/>
    <w:rsid w:val="00030223"/>
    <w:rsid w:val="00030C49"/>
    <w:rsid w:val="00041A25"/>
    <w:rsid w:val="00047F1C"/>
    <w:rsid w:val="00054FD1"/>
    <w:rsid w:val="000751FC"/>
    <w:rsid w:val="000762E8"/>
    <w:rsid w:val="000D6819"/>
    <w:rsid w:val="000F66D3"/>
    <w:rsid w:val="0012404F"/>
    <w:rsid w:val="00124CA4"/>
    <w:rsid w:val="00127B66"/>
    <w:rsid w:val="001304B1"/>
    <w:rsid w:val="001506A7"/>
    <w:rsid w:val="001539D5"/>
    <w:rsid w:val="00157071"/>
    <w:rsid w:val="00170E2A"/>
    <w:rsid w:val="00185AD5"/>
    <w:rsid w:val="001A6890"/>
    <w:rsid w:val="001C7081"/>
    <w:rsid w:val="001D7EC9"/>
    <w:rsid w:val="001E2440"/>
    <w:rsid w:val="001E2898"/>
    <w:rsid w:val="00212D12"/>
    <w:rsid w:val="00217FD8"/>
    <w:rsid w:val="00236763"/>
    <w:rsid w:val="002453E5"/>
    <w:rsid w:val="00263674"/>
    <w:rsid w:val="002839A7"/>
    <w:rsid w:val="002D327F"/>
    <w:rsid w:val="002E1FAA"/>
    <w:rsid w:val="003474F0"/>
    <w:rsid w:val="003A428E"/>
    <w:rsid w:val="004050D4"/>
    <w:rsid w:val="00415588"/>
    <w:rsid w:val="00420D32"/>
    <w:rsid w:val="00456536"/>
    <w:rsid w:val="00462C8F"/>
    <w:rsid w:val="00472849"/>
    <w:rsid w:val="004A046B"/>
    <w:rsid w:val="004A4E12"/>
    <w:rsid w:val="004D220C"/>
    <w:rsid w:val="00503F86"/>
    <w:rsid w:val="00517A93"/>
    <w:rsid w:val="005253CC"/>
    <w:rsid w:val="00525ABB"/>
    <w:rsid w:val="00537B55"/>
    <w:rsid w:val="005A7F47"/>
    <w:rsid w:val="005B1AC0"/>
    <w:rsid w:val="005B3507"/>
    <w:rsid w:val="005D7F8F"/>
    <w:rsid w:val="00630750"/>
    <w:rsid w:val="00631C67"/>
    <w:rsid w:val="006A1865"/>
    <w:rsid w:val="006C2F2C"/>
    <w:rsid w:val="006F05A6"/>
    <w:rsid w:val="0070384F"/>
    <w:rsid w:val="00706CD4"/>
    <w:rsid w:val="007128B4"/>
    <w:rsid w:val="00764AF4"/>
    <w:rsid w:val="007A760A"/>
    <w:rsid w:val="00803022"/>
    <w:rsid w:val="0081743E"/>
    <w:rsid w:val="00834782"/>
    <w:rsid w:val="008364F9"/>
    <w:rsid w:val="008E6D72"/>
    <w:rsid w:val="009003FD"/>
    <w:rsid w:val="00923027"/>
    <w:rsid w:val="0092674F"/>
    <w:rsid w:val="009E32D2"/>
    <w:rsid w:val="009F374F"/>
    <w:rsid w:val="00A13421"/>
    <w:rsid w:val="00A2176C"/>
    <w:rsid w:val="00A27970"/>
    <w:rsid w:val="00A4655D"/>
    <w:rsid w:val="00A61E8A"/>
    <w:rsid w:val="00AC4DB4"/>
    <w:rsid w:val="00AD11E6"/>
    <w:rsid w:val="00AD23BA"/>
    <w:rsid w:val="00B01747"/>
    <w:rsid w:val="00B36438"/>
    <w:rsid w:val="00B70B1A"/>
    <w:rsid w:val="00B879FF"/>
    <w:rsid w:val="00C045F8"/>
    <w:rsid w:val="00C0753D"/>
    <w:rsid w:val="00C25137"/>
    <w:rsid w:val="00C25FF1"/>
    <w:rsid w:val="00C26291"/>
    <w:rsid w:val="00C65B24"/>
    <w:rsid w:val="00CD202F"/>
    <w:rsid w:val="00CF3A1C"/>
    <w:rsid w:val="00CF53E3"/>
    <w:rsid w:val="00D03EAC"/>
    <w:rsid w:val="00D329D7"/>
    <w:rsid w:val="00D4415F"/>
    <w:rsid w:val="00D905A7"/>
    <w:rsid w:val="00D97E8F"/>
    <w:rsid w:val="00DB6472"/>
    <w:rsid w:val="00DD3B90"/>
    <w:rsid w:val="00DE027F"/>
    <w:rsid w:val="00DE4423"/>
    <w:rsid w:val="00DE5882"/>
    <w:rsid w:val="00DF3014"/>
    <w:rsid w:val="00E024CB"/>
    <w:rsid w:val="00E34346"/>
    <w:rsid w:val="00E50F3F"/>
    <w:rsid w:val="00E7242E"/>
    <w:rsid w:val="00EC67EB"/>
    <w:rsid w:val="00F53D57"/>
    <w:rsid w:val="00F65D7E"/>
    <w:rsid w:val="00F8441D"/>
    <w:rsid w:val="00FA2368"/>
    <w:rsid w:val="0F9D64A1"/>
    <w:rsid w:val="1951074D"/>
    <w:rsid w:val="2CBA6760"/>
    <w:rsid w:val="7D292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before="50" w:beforeLines="50" w:after="50" w:afterLines="50"/>
      <w:ind w:firstLine="420" w:firstLineChars="200"/>
    </w:pPr>
  </w:style>
  <w:style w:type="paragraph" w:styleId="3">
    <w:name w:val="Plain Text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纯文本 Char"/>
    <w:link w:val="3"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  <w:style w:type="paragraph" w:customStyle="1" w:styleId="14">
    <w:name w:val="适用专业"/>
    <w:basedOn w:val="1"/>
    <w:uiPriority w:val="0"/>
    <w:pPr>
      <w:jc w:val="center"/>
    </w:pPr>
    <w:rPr>
      <w:sz w:val="24"/>
      <w:lang/>
    </w:rPr>
  </w:style>
  <w:style w:type="paragraph" w:customStyle="1" w:styleId="15">
    <w:name w:val="我的适用专业"/>
    <w:basedOn w:val="14"/>
    <w:uiPriority w:val="0"/>
  </w:style>
  <w:style w:type="paragraph" w:customStyle="1" w:styleId="16">
    <w:name w:val="reader-word-layer reader-word-s2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ahcme</Company>
  <Pages>22</Pages>
  <Words>887</Words>
  <Characters>5060</Characters>
  <Lines>42</Lines>
  <Paragraphs>11</Paragraphs>
  <TotalTime>0</TotalTime>
  <ScaleCrop>false</ScaleCrop>
  <LinksUpToDate>false</LinksUpToDate>
  <CharactersWithSpaces>5936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2016-09-19T01:31:00Z</dcterms:created>
  <dc:creator>Administrator</dc:creator>
  <cp:lastModifiedBy>vertesyuan</cp:lastModifiedBy>
  <dcterms:modified xsi:type="dcterms:W3CDTF">2024-06-20T03:25:53Z</dcterms:modified>
  <dc:title>《C语言程序设计》考试大纲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BE2989FE3AF6422990271E6A8616D7EB_13</vt:lpwstr>
  </property>
</Properties>
</file>