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E8BCF3" w14:textId="77777777" w:rsidR="009D1C32" w:rsidRPr="00DE5CE8" w:rsidRDefault="009D1C32" w:rsidP="00C66942">
      <w:pPr>
        <w:spacing w:line="500" w:lineRule="exact"/>
        <w:jc w:val="center"/>
        <w:rPr>
          <w:rFonts w:ascii="宋体" w:cs="宋体"/>
          <w:b/>
          <w:bCs/>
          <w:sz w:val="32"/>
          <w:szCs w:val="32"/>
        </w:rPr>
      </w:pPr>
      <w:r w:rsidRPr="00DE5CE8">
        <w:rPr>
          <w:rFonts w:ascii="宋体" w:hAnsi="宋体" w:cs="宋体" w:hint="eastAsia"/>
          <w:b/>
          <w:bCs/>
          <w:sz w:val="32"/>
          <w:szCs w:val="32"/>
        </w:rPr>
        <w:t>《民法学》考试大纲</w:t>
      </w:r>
    </w:p>
    <w:p w14:paraId="0FA58508" w14:textId="77777777" w:rsidR="009D1C32" w:rsidRDefault="009D1C32">
      <w:pPr>
        <w:spacing w:line="340" w:lineRule="exact"/>
        <w:rPr>
          <w:rFonts w:ascii="方正书宋简体" w:eastAsia="方正书宋简体" w:cs="Times New Roman"/>
          <w:sz w:val="24"/>
          <w:szCs w:val="24"/>
        </w:rPr>
      </w:pPr>
    </w:p>
    <w:p w14:paraId="5BED33B6" w14:textId="77777777" w:rsidR="009D1C32" w:rsidRDefault="009D1C32" w:rsidP="004602DE">
      <w:pPr>
        <w:spacing w:line="340" w:lineRule="exact"/>
        <w:ind w:firstLineChars="200" w:firstLine="560"/>
        <w:rPr>
          <w:rFonts w:ascii="方正书宋简体" w:eastAsia="方正书宋简体" w:cs="Times New Roman"/>
          <w:sz w:val="28"/>
          <w:szCs w:val="28"/>
        </w:rPr>
      </w:pPr>
      <w:r>
        <w:rPr>
          <w:rFonts w:ascii="方正书宋简体" w:eastAsia="方正书宋简体" w:cs="方正书宋简体" w:hint="eastAsia"/>
          <w:b/>
          <w:bCs/>
          <w:sz w:val="28"/>
          <w:szCs w:val="28"/>
        </w:rPr>
        <w:t>一、考查目标及要求</w:t>
      </w:r>
    </w:p>
    <w:p w14:paraId="35E5A29C" w14:textId="77777777" w:rsidR="009D1C32" w:rsidRDefault="009D1C32" w:rsidP="00DE5CE8">
      <w:pPr>
        <w:spacing w:line="340" w:lineRule="exact"/>
        <w:ind w:firstLineChars="200" w:firstLine="420"/>
        <w:jc w:val="left"/>
        <w:rPr>
          <w:rFonts w:ascii="Arial" w:hAnsi="Arial" w:cs="Arial"/>
        </w:rPr>
      </w:pPr>
      <w:r>
        <w:rPr>
          <w:rFonts w:ascii="Arial" w:hAnsi="Arial" w:cs="宋体" w:hint="eastAsia"/>
        </w:rPr>
        <w:t>要求考生全面系统地掌握《民法学》</w:t>
      </w:r>
      <w:r>
        <w:rPr>
          <w:rFonts w:cs="宋体" w:hint="eastAsia"/>
        </w:rPr>
        <w:t>的基本概念、基本理论和基本制度，</w:t>
      </w:r>
      <w:r>
        <w:rPr>
          <w:rFonts w:ascii="Arial" w:hAnsi="Arial" w:cs="宋体" w:hint="eastAsia"/>
        </w:rPr>
        <w:t>并能够灵活运用民法</w:t>
      </w:r>
      <w:r>
        <w:rPr>
          <w:rFonts w:cs="宋体" w:hint="eastAsia"/>
        </w:rPr>
        <w:t>的基本知识和理论</w:t>
      </w:r>
      <w:r>
        <w:rPr>
          <w:rFonts w:ascii="Arial" w:hAnsi="Arial" w:cs="宋体" w:hint="eastAsia"/>
        </w:rPr>
        <w:t>分析和解决实际问题</w:t>
      </w:r>
      <w:r>
        <w:rPr>
          <w:rFonts w:ascii="宋体" w:hAnsi="宋体" w:cs="宋体" w:hint="eastAsia"/>
        </w:rPr>
        <w:t>。</w:t>
      </w:r>
    </w:p>
    <w:p w14:paraId="113E8695" w14:textId="77777777" w:rsidR="009D1C32" w:rsidRDefault="009D1C32" w:rsidP="004602DE">
      <w:pPr>
        <w:spacing w:line="340" w:lineRule="exact"/>
        <w:ind w:firstLineChars="200" w:firstLine="560"/>
        <w:rPr>
          <w:rFonts w:ascii="方正书宋简体" w:eastAsia="方正书宋简体" w:cs="Times New Roman"/>
          <w:b/>
          <w:bCs/>
          <w:sz w:val="28"/>
          <w:szCs w:val="28"/>
        </w:rPr>
      </w:pPr>
      <w:r>
        <w:rPr>
          <w:rFonts w:ascii="方正书宋简体" w:eastAsia="方正书宋简体" w:cs="方正书宋简体" w:hint="eastAsia"/>
          <w:b/>
          <w:bCs/>
          <w:sz w:val="28"/>
          <w:szCs w:val="28"/>
        </w:rPr>
        <w:t>二、考试内容</w:t>
      </w:r>
    </w:p>
    <w:p w14:paraId="26BDBAA0" w14:textId="77777777" w:rsidR="009D1C32" w:rsidRDefault="009D1C32" w:rsidP="00DE5CE8">
      <w:pPr>
        <w:topLinePunct/>
        <w:adjustRightInd w:val="0"/>
        <w:snapToGrid w:val="0"/>
        <w:spacing w:line="380" w:lineRule="exact"/>
        <w:ind w:firstLineChars="200" w:firstLine="422"/>
        <w:rPr>
          <w:rFonts w:ascii="宋体" w:cs="Times New Roman"/>
          <w:b/>
          <w:bCs/>
        </w:rPr>
      </w:pPr>
      <w:r>
        <w:rPr>
          <w:rFonts w:ascii="宋体" w:hAnsi="宋体" w:cs="宋体" w:hint="eastAsia"/>
          <w:b/>
          <w:bCs/>
        </w:rPr>
        <w:t>（一）民法总论</w:t>
      </w:r>
    </w:p>
    <w:p w14:paraId="57AD6451" w14:textId="77777777" w:rsidR="009D1C32" w:rsidRDefault="009D1C32" w:rsidP="00DE5CE8">
      <w:pPr>
        <w:topLinePunct/>
        <w:adjustRightInd w:val="0"/>
        <w:snapToGrid w:val="0"/>
        <w:spacing w:line="380" w:lineRule="exact"/>
        <w:ind w:firstLineChars="200" w:firstLine="422"/>
        <w:rPr>
          <w:rFonts w:ascii="宋体" w:cs="Times New Roman"/>
          <w:b/>
          <w:bCs/>
        </w:rPr>
      </w:pPr>
      <w:r>
        <w:rPr>
          <w:rFonts w:ascii="宋体" w:hAnsi="宋体" w:cs="宋体"/>
          <w:b/>
          <w:bCs/>
        </w:rPr>
        <w:t>1</w:t>
      </w:r>
      <w:r>
        <w:rPr>
          <w:rFonts w:ascii="宋体" w:hAnsi="宋体" w:cs="宋体" w:hint="eastAsia"/>
          <w:b/>
          <w:bCs/>
        </w:rPr>
        <w:t>）民法基本原则</w:t>
      </w:r>
    </w:p>
    <w:p w14:paraId="31EE4940" w14:textId="77777777" w:rsidR="009D1C32" w:rsidRDefault="009D1C32" w:rsidP="00DE5CE8">
      <w:pPr>
        <w:topLinePunct/>
        <w:adjustRightInd w:val="0"/>
        <w:snapToGrid w:val="0"/>
        <w:spacing w:line="380" w:lineRule="exact"/>
        <w:ind w:firstLineChars="200" w:firstLine="420"/>
        <w:rPr>
          <w:rFonts w:ascii="宋体" w:cs="Times New Roman"/>
        </w:rPr>
      </w:pPr>
      <w:r>
        <w:rPr>
          <w:rFonts w:ascii="宋体" w:hAnsi="宋体" w:cs="宋体"/>
        </w:rPr>
        <w:t xml:space="preserve">    a:</w:t>
      </w:r>
      <w:r>
        <w:rPr>
          <w:rFonts w:ascii="宋体" w:hAnsi="宋体" w:cs="宋体" w:hint="eastAsia"/>
        </w:rPr>
        <w:t>平等原则</w:t>
      </w:r>
    </w:p>
    <w:p w14:paraId="1D7CDD37" w14:textId="77777777" w:rsidR="009D1C32" w:rsidRDefault="009D1C32" w:rsidP="00DE5CE8">
      <w:pPr>
        <w:topLinePunct/>
        <w:adjustRightInd w:val="0"/>
        <w:snapToGrid w:val="0"/>
        <w:spacing w:line="380" w:lineRule="exact"/>
        <w:ind w:firstLineChars="200" w:firstLine="420"/>
        <w:rPr>
          <w:rFonts w:ascii="宋体" w:cs="Times New Roman"/>
        </w:rPr>
      </w:pPr>
      <w:r>
        <w:rPr>
          <w:rFonts w:ascii="宋体" w:hAnsi="宋体" w:cs="宋体"/>
        </w:rPr>
        <w:t xml:space="preserve">    b:</w:t>
      </w:r>
      <w:r>
        <w:rPr>
          <w:rFonts w:ascii="宋体" w:hAnsi="宋体" w:cs="宋体" w:hint="eastAsia"/>
        </w:rPr>
        <w:t>自愿原则</w:t>
      </w:r>
    </w:p>
    <w:p w14:paraId="5A3F4CF6" w14:textId="25690D07" w:rsidR="009D1C32" w:rsidRDefault="009D1C32" w:rsidP="00DE5CE8">
      <w:pPr>
        <w:topLinePunct/>
        <w:adjustRightInd w:val="0"/>
        <w:snapToGrid w:val="0"/>
        <w:spacing w:line="380" w:lineRule="exact"/>
        <w:ind w:firstLineChars="200" w:firstLine="420"/>
        <w:rPr>
          <w:rFonts w:ascii="宋体" w:cs="Times New Roman"/>
        </w:rPr>
      </w:pPr>
      <w:r>
        <w:rPr>
          <w:rFonts w:ascii="宋体" w:hAnsi="宋体" w:cs="宋体"/>
        </w:rPr>
        <w:t xml:space="preserve">    c:</w:t>
      </w:r>
      <w:r>
        <w:rPr>
          <w:rFonts w:ascii="宋体" w:hAnsi="宋体" w:cs="宋体" w:hint="eastAsia"/>
        </w:rPr>
        <w:t>公平原则</w:t>
      </w:r>
    </w:p>
    <w:p w14:paraId="49786C3B" w14:textId="77777777" w:rsidR="009D1C32" w:rsidRDefault="009D1C32" w:rsidP="00DE5CE8">
      <w:pPr>
        <w:topLinePunct/>
        <w:adjustRightInd w:val="0"/>
        <w:snapToGrid w:val="0"/>
        <w:spacing w:line="380" w:lineRule="exact"/>
        <w:ind w:firstLineChars="200" w:firstLine="420"/>
        <w:rPr>
          <w:rFonts w:ascii="宋体" w:cs="Times New Roman"/>
        </w:rPr>
      </w:pPr>
      <w:r>
        <w:rPr>
          <w:rFonts w:ascii="宋体" w:hAnsi="宋体" w:cs="宋体"/>
        </w:rPr>
        <w:t xml:space="preserve">    d:</w:t>
      </w:r>
      <w:r>
        <w:rPr>
          <w:rFonts w:ascii="宋体" w:hAnsi="宋体" w:cs="宋体" w:hint="eastAsia"/>
        </w:rPr>
        <w:t>诚实信用原则</w:t>
      </w:r>
    </w:p>
    <w:p w14:paraId="2BDCFEBC" w14:textId="77777777" w:rsidR="009D1C32" w:rsidRDefault="009D1C32" w:rsidP="00DE5CE8">
      <w:pPr>
        <w:topLinePunct/>
        <w:adjustRightInd w:val="0"/>
        <w:snapToGrid w:val="0"/>
        <w:spacing w:line="380" w:lineRule="exact"/>
        <w:ind w:firstLineChars="200" w:firstLine="420"/>
        <w:rPr>
          <w:rFonts w:ascii="宋体" w:cs="Times New Roman"/>
        </w:rPr>
      </w:pPr>
      <w:r>
        <w:rPr>
          <w:rFonts w:ascii="宋体" w:hAnsi="宋体" w:cs="宋体"/>
        </w:rPr>
        <w:t xml:space="preserve">    e:</w:t>
      </w:r>
      <w:r>
        <w:rPr>
          <w:rFonts w:ascii="宋体" w:hAnsi="宋体" w:cs="宋体" w:hint="eastAsia"/>
        </w:rPr>
        <w:t>公序良俗原则</w:t>
      </w:r>
    </w:p>
    <w:p w14:paraId="582529F8" w14:textId="77777777" w:rsidR="009D1C32" w:rsidRDefault="009D1C32" w:rsidP="00DE5CE8">
      <w:pPr>
        <w:topLinePunct/>
        <w:adjustRightInd w:val="0"/>
        <w:snapToGrid w:val="0"/>
        <w:spacing w:line="380" w:lineRule="exact"/>
        <w:ind w:firstLineChars="200" w:firstLine="420"/>
        <w:rPr>
          <w:rFonts w:ascii="宋体" w:cs="Times New Roman"/>
        </w:rPr>
      </w:pPr>
      <w:r>
        <w:rPr>
          <w:rFonts w:ascii="宋体" w:hAnsi="宋体" w:cs="宋体"/>
        </w:rPr>
        <w:t xml:space="preserve">    f:</w:t>
      </w:r>
      <w:r>
        <w:rPr>
          <w:rFonts w:ascii="宋体" w:hAnsi="宋体" w:cs="宋体" w:hint="eastAsia"/>
        </w:rPr>
        <w:t>绿色原则</w:t>
      </w:r>
    </w:p>
    <w:p w14:paraId="24C7E75C" w14:textId="77777777" w:rsidR="009D1C32" w:rsidRDefault="009D1C32" w:rsidP="00DE5CE8">
      <w:pPr>
        <w:topLinePunct/>
        <w:adjustRightInd w:val="0"/>
        <w:snapToGrid w:val="0"/>
        <w:spacing w:line="380" w:lineRule="exact"/>
        <w:ind w:firstLineChars="200" w:firstLine="422"/>
        <w:rPr>
          <w:rFonts w:ascii="宋体" w:cs="Times New Roman"/>
        </w:rPr>
      </w:pPr>
      <w:r>
        <w:rPr>
          <w:rFonts w:ascii="宋体" w:hAnsi="宋体" w:cs="宋体"/>
          <w:b/>
          <w:bCs/>
        </w:rPr>
        <w:t>2</w:t>
      </w:r>
      <w:r>
        <w:rPr>
          <w:rFonts w:ascii="宋体" w:hAnsi="宋体" w:cs="宋体" w:hint="eastAsia"/>
          <w:b/>
          <w:bCs/>
        </w:rPr>
        <w:t>）民事法律关系</w:t>
      </w:r>
    </w:p>
    <w:p w14:paraId="24038D37" w14:textId="77777777" w:rsidR="009D1C32" w:rsidRDefault="009D1C32" w:rsidP="00DE5CE8">
      <w:pPr>
        <w:topLinePunct/>
        <w:adjustRightInd w:val="0"/>
        <w:snapToGrid w:val="0"/>
        <w:spacing w:line="380" w:lineRule="exact"/>
        <w:ind w:firstLineChars="200" w:firstLine="420"/>
        <w:rPr>
          <w:rFonts w:ascii="宋体" w:cs="Times New Roman"/>
        </w:rPr>
      </w:pPr>
      <w:r>
        <w:rPr>
          <w:rFonts w:ascii="宋体" w:hAnsi="宋体" w:cs="宋体"/>
        </w:rPr>
        <w:t xml:space="preserve">    a:</w:t>
      </w:r>
      <w:r>
        <w:rPr>
          <w:rFonts w:ascii="宋体" w:hAnsi="宋体" w:cs="宋体" w:hint="eastAsia"/>
        </w:rPr>
        <w:t>民事权利</w:t>
      </w:r>
    </w:p>
    <w:p w14:paraId="374D33D3" w14:textId="77777777" w:rsidR="009D1C32" w:rsidRDefault="009D1C32" w:rsidP="00DE5CE8">
      <w:pPr>
        <w:topLinePunct/>
        <w:adjustRightInd w:val="0"/>
        <w:snapToGrid w:val="0"/>
        <w:spacing w:line="380" w:lineRule="exact"/>
        <w:ind w:firstLineChars="200" w:firstLine="420"/>
        <w:rPr>
          <w:rFonts w:ascii="宋体" w:cs="Times New Roman"/>
        </w:rPr>
      </w:pPr>
      <w:r>
        <w:rPr>
          <w:rFonts w:ascii="宋体" w:hAnsi="宋体" w:cs="宋体"/>
        </w:rPr>
        <w:t xml:space="preserve">    b:</w:t>
      </w:r>
      <w:r>
        <w:rPr>
          <w:rFonts w:ascii="宋体" w:hAnsi="宋体" w:cs="宋体" w:hint="eastAsia"/>
        </w:rPr>
        <w:t>民事义务</w:t>
      </w:r>
    </w:p>
    <w:p w14:paraId="27C9EC03" w14:textId="77777777" w:rsidR="009D1C32" w:rsidRPr="004602DE" w:rsidRDefault="009D1C32" w:rsidP="00DE5CE8">
      <w:pPr>
        <w:topLinePunct/>
        <w:adjustRightInd w:val="0"/>
        <w:snapToGrid w:val="0"/>
        <w:spacing w:line="380" w:lineRule="exact"/>
        <w:ind w:firstLineChars="200" w:firstLine="420"/>
        <w:rPr>
          <w:rFonts w:ascii="宋体" w:cs="Times New Roman"/>
        </w:rPr>
      </w:pPr>
      <w:r w:rsidRPr="00704CF9">
        <w:rPr>
          <w:rFonts w:ascii="宋体" w:hAnsi="宋体" w:cs="宋体"/>
          <w:color w:val="FF0000"/>
        </w:rPr>
        <w:t xml:space="preserve">   </w:t>
      </w:r>
      <w:r w:rsidRPr="004602DE">
        <w:rPr>
          <w:rFonts w:ascii="宋体" w:hAnsi="宋体" w:cs="宋体"/>
        </w:rPr>
        <w:t xml:space="preserve"> c:</w:t>
      </w:r>
      <w:r w:rsidRPr="004602DE">
        <w:rPr>
          <w:rFonts w:ascii="宋体" w:hAnsi="宋体" w:cs="宋体" w:hint="eastAsia"/>
        </w:rPr>
        <w:t>民事责任</w:t>
      </w:r>
    </w:p>
    <w:p w14:paraId="086FF813" w14:textId="77777777" w:rsidR="009D1C32" w:rsidRDefault="009D1C32" w:rsidP="00DE5CE8">
      <w:pPr>
        <w:topLinePunct/>
        <w:adjustRightInd w:val="0"/>
        <w:snapToGrid w:val="0"/>
        <w:spacing w:line="380" w:lineRule="exact"/>
        <w:ind w:firstLineChars="200" w:firstLine="422"/>
        <w:rPr>
          <w:rFonts w:ascii="宋体" w:cs="Times New Roman"/>
          <w:b/>
          <w:bCs/>
        </w:rPr>
      </w:pPr>
      <w:r>
        <w:rPr>
          <w:rFonts w:ascii="宋体" w:hAnsi="宋体" w:cs="宋体"/>
          <w:b/>
          <w:bCs/>
        </w:rPr>
        <w:t>3</w:t>
      </w:r>
      <w:r>
        <w:rPr>
          <w:rFonts w:ascii="宋体" w:hAnsi="宋体" w:cs="宋体" w:hint="eastAsia"/>
          <w:b/>
          <w:bCs/>
        </w:rPr>
        <w:t>）民事主体</w:t>
      </w:r>
    </w:p>
    <w:p w14:paraId="4A8CA13B" w14:textId="77777777" w:rsidR="009D1C32" w:rsidRDefault="009D1C32" w:rsidP="00DE5CE8">
      <w:pPr>
        <w:topLinePunct/>
        <w:adjustRightInd w:val="0"/>
        <w:snapToGrid w:val="0"/>
        <w:spacing w:line="380" w:lineRule="exact"/>
        <w:ind w:firstLineChars="200" w:firstLine="420"/>
        <w:rPr>
          <w:rFonts w:ascii="宋体" w:cs="Times New Roman"/>
        </w:rPr>
      </w:pPr>
      <w:r>
        <w:rPr>
          <w:rFonts w:ascii="宋体" w:hAnsi="宋体" w:cs="宋体"/>
        </w:rPr>
        <w:t xml:space="preserve">    a:</w:t>
      </w:r>
      <w:r>
        <w:rPr>
          <w:rFonts w:ascii="宋体" w:hAnsi="宋体" w:cs="宋体" w:hint="eastAsia"/>
        </w:rPr>
        <w:t>自然人的民事权利能力</w:t>
      </w:r>
    </w:p>
    <w:p w14:paraId="10123458" w14:textId="77777777" w:rsidR="009D1C32" w:rsidRDefault="009D1C32" w:rsidP="00DE5CE8">
      <w:pPr>
        <w:topLinePunct/>
        <w:adjustRightInd w:val="0"/>
        <w:snapToGrid w:val="0"/>
        <w:spacing w:line="380" w:lineRule="exact"/>
        <w:ind w:firstLineChars="200" w:firstLine="420"/>
        <w:rPr>
          <w:rFonts w:ascii="宋体" w:cs="Times New Roman"/>
        </w:rPr>
      </w:pPr>
      <w:r>
        <w:rPr>
          <w:rFonts w:ascii="宋体" w:hAnsi="宋体" w:cs="宋体"/>
        </w:rPr>
        <w:t xml:space="preserve">    b:</w:t>
      </w:r>
      <w:r>
        <w:rPr>
          <w:rFonts w:ascii="宋体" w:hAnsi="宋体" w:cs="宋体" w:hint="eastAsia"/>
        </w:rPr>
        <w:t>自然人的民事行为能力</w:t>
      </w:r>
    </w:p>
    <w:p w14:paraId="256EDAA1" w14:textId="77777777" w:rsidR="009D1C32" w:rsidRDefault="009D1C32" w:rsidP="00DE5CE8">
      <w:pPr>
        <w:topLinePunct/>
        <w:adjustRightInd w:val="0"/>
        <w:snapToGrid w:val="0"/>
        <w:spacing w:line="380" w:lineRule="exact"/>
        <w:ind w:firstLineChars="200" w:firstLine="420"/>
        <w:rPr>
          <w:rFonts w:ascii="宋体" w:cs="Times New Roman"/>
        </w:rPr>
      </w:pPr>
      <w:r>
        <w:rPr>
          <w:rFonts w:ascii="宋体" w:hAnsi="宋体" w:cs="宋体"/>
        </w:rPr>
        <w:t xml:space="preserve">    c:</w:t>
      </w:r>
      <w:r>
        <w:rPr>
          <w:rFonts w:ascii="宋体" w:hAnsi="宋体" w:cs="宋体" w:hint="eastAsia"/>
        </w:rPr>
        <w:t>宣告失踪与宣告死亡</w:t>
      </w:r>
    </w:p>
    <w:p w14:paraId="28C610FB" w14:textId="77777777" w:rsidR="009D1C32" w:rsidRDefault="009D1C32" w:rsidP="00DE5CE8">
      <w:pPr>
        <w:topLinePunct/>
        <w:adjustRightInd w:val="0"/>
        <w:snapToGrid w:val="0"/>
        <w:spacing w:line="380" w:lineRule="exact"/>
        <w:ind w:firstLineChars="200" w:firstLine="420"/>
        <w:rPr>
          <w:rFonts w:ascii="宋体" w:cs="Times New Roman"/>
        </w:rPr>
      </w:pPr>
      <w:r>
        <w:rPr>
          <w:rFonts w:ascii="宋体" w:hAnsi="宋体" w:cs="宋体"/>
        </w:rPr>
        <w:t xml:space="preserve">    d:</w:t>
      </w:r>
      <w:r>
        <w:rPr>
          <w:rFonts w:ascii="宋体" w:hAnsi="宋体" w:cs="宋体" w:hint="eastAsia"/>
        </w:rPr>
        <w:t>监护制度</w:t>
      </w:r>
    </w:p>
    <w:p w14:paraId="51863364" w14:textId="77777777" w:rsidR="009D1C32" w:rsidRDefault="009D1C32" w:rsidP="00DE5CE8">
      <w:pPr>
        <w:topLinePunct/>
        <w:adjustRightInd w:val="0"/>
        <w:snapToGrid w:val="0"/>
        <w:spacing w:line="380" w:lineRule="exact"/>
        <w:ind w:firstLineChars="200" w:firstLine="422"/>
        <w:rPr>
          <w:rFonts w:ascii="宋体" w:cs="Times New Roman"/>
          <w:b/>
          <w:bCs/>
        </w:rPr>
      </w:pPr>
      <w:r>
        <w:rPr>
          <w:rFonts w:ascii="宋体" w:hAnsi="宋体" w:cs="宋体"/>
          <w:b/>
          <w:bCs/>
        </w:rPr>
        <w:t>4</w:t>
      </w:r>
      <w:r>
        <w:rPr>
          <w:rFonts w:ascii="宋体" w:hAnsi="宋体" w:cs="宋体" w:hint="eastAsia"/>
          <w:b/>
          <w:bCs/>
        </w:rPr>
        <w:t>）民事法律行为</w:t>
      </w:r>
    </w:p>
    <w:p w14:paraId="246E64BD" w14:textId="77777777" w:rsidR="009D1C32" w:rsidRDefault="009D1C32" w:rsidP="00DE5CE8">
      <w:pPr>
        <w:topLinePunct/>
        <w:adjustRightInd w:val="0"/>
        <w:snapToGrid w:val="0"/>
        <w:spacing w:line="380" w:lineRule="exact"/>
        <w:ind w:firstLineChars="200" w:firstLine="420"/>
        <w:rPr>
          <w:rFonts w:ascii="宋体" w:cs="Times New Roman"/>
        </w:rPr>
      </w:pPr>
      <w:r>
        <w:rPr>
          <w:rFonts w:ascii="宋体" w:hAnsi="宋体" w:cs="宋体"/>
        </w:rPr>
        <w:t xml:space="preserve">    a:</w:t>
      </w:r>
      <w:r>
        <w:rPr>
          <w:rFonts w:ascii="宋体" w:hAnsi="宋体" w:cs="宋体" w:hint="eastAsia"/>
        </w:rPr>
        <w:t>民事法律行为的成立及生效</w:t>
      </w:r>
    </w:p>
    <w:p w14:paraId="3A1B5F3B" w14:textId="77777777" w:rsidR="009D1C32" w:rsidRDefault="009D1C32" w:rsidP="00DE5CE8">
      <w:pPr>
        <w:topLinePunct/>
        <w:adjustRightInd w:val="0"/>
        <w:snapToGrid w:val="0"/>
        <w:spacing w:line="380" w:lineRule="exact"/>
        <w:ind w:firstLineChars="200" w:firstLine="420"/>
        <w:rPr>
          <w:rFonts w:ascii="宋体" w:cs="Times New Roman"/>
        </w:rPr>
      </w:pPr>
      <w:r>
        <w:rPr>
          <w:rFonts w:ascii="宋体" w:hAnsi="宋体" w:cs="宋体"/>
        </w:rPr>
        <w:t xml:space="preserve">    b:</w:t>
      </w:r>
      <w:r>
        <w:rPr>
          <w:rFonts w:ascii="宋体" w:hAnsi="宋体" w:cs="宋体" w:hint="eastAsia"/>
        </w:rPr>
        <w:t>无效民事行为</w:t>
      </w:r>
    </w:p>
    <w:p w14:paraId="47213998" w14:textId="77777777" w:rsidR="009D1C32" w:rsidRDefault="009D1C32" w:rsidP="00DE5CE8">
      <w:pPr>
        <w:topLinePunct/>
        <w:adjustRightInd w:val="0"/>
        <w:snapToGrid w:val="0"/>
        <w:spacing w:line="380" w:lineRule="exact"/>
        <w:ind w:firstLineChars="200" w:firstLine="420"/>
        <w:rPr>
          <w:rFonts w:ascii="宋体" w:cs="Times New Roman"/>
        </w:rPr>
      </w:pPr>
      <w:r>
        <w:rPr>
          <w:rFonts w:ascii="宋体" w:hAnsi="宋体" w:cs="宋体"/>
        </w:rPr>
        <w:t xml:space="preserve">    c:</w:t>
      </w:r>
      <w:r>
        <w:rPr>
          <w:rFonts w:ascii="宋体" w:hAnsi="宋体" w:cs="宋体" w:hint="eastAsia"/>
        </w:rPr>
        <w:t>可撤销民事行为</w:t>
      </w:r>
    </w:p>
    <w:p w14:paraId="60AB49EB" w14:textId="77777777" w:rsidR="009D1C32" w:rsidRDefault="009D1C32" w:rsidP="00DE5CE8">
      <w:pPr>
        <w:topLinePunct/>
        <w:adjustRightInd w:val="0"/>
        <w:snapToGrid w:val="0"/>
        <w:spacing w:line="380" w:lineRule="exact"/>
        <w:ind w:firstLineChars="200" w:firstLine="420"/>
        <w:rPr>
          <w:rFonts w:ascii="宋体" w:cs="Times New Roman"/>
        </w:rPr>
      </w:pPr>
      <w:r>
        <w:rPr>
          <w:rFonts w:ascii="宋体" w:hAnsi="宋体" w:cs="宋体"/>
        </w:rPr>
        <w:t xml:space="preserve">    d:</w:t>
      </w:r>
      <w:r>
        <w:rPr>
          <w:rFonts w:ascii="宋体" w:hAnsi="宋体" w:cs="宋体" w:hint="eastAsia"/>
        </w:rPr>
        <w:t>效力待定民事行为</w:t>
      </w:r>
    </w:p>
    <w:p w14:paraId="263FA413" w14:textId="77777777" w:rsidR="009D1C32" w:rsidRDefault="009D1C32" w:rsidP="00DE5CE8">
      <w:pPr>
        <w:topLinePunct/>
        <w:adjustRightInd w:val="0"/>
        <w:snapToGrid w:val="0"/>
        <w:spacing w:line="380" w:lineRule="exact"/>
        <w:ind w:firstLineChars="200" w:firstLine="422"/>
        <w:rPr>
          <w:rFonts w:ascii="宋体" w:cs="Times New Roman"/>
          <w:b/>
          <w:bCs/>
        </w:rPr>
      </w:pPr>
      <w:r>
        <w:rPr>
          <w:rFonts w:ascii="宋体" w:hAnsi="宋体" w:cs="宋体"/>
          <w:b/>
          <w:bCs/>
        </w:rPr>
        <w:t>5</w:t>
      </w:r>
      <w:r>
        <w:rPr>
          <w:rFonts w:ascii="宋体" w:hAnsi="宋体" w:cs="宋体" w:hint="eastAsia"/>
          <w:b/>
          <w:bCs/>
        </w:rPr>
        <w:t>）民事相关制度</w:t>
      </w:r>
    </w:p>
    <w:p w14:paraId="72862F5C" w14:textId="77777777" w:rsidR="009D1C32" w:rsidRDefault="009D1C32">
      <w:pPr>
        <w:topLinePunct/>
        <w:adjustRightInd w:val="0"/>
        <w:snapToGrid w:val="0"/>
        <w:spacing w:line="380" w:lineRule="exact"/>
        <w:rPr>
          <w:rFonts w:ascii="宋体" w:cs="Times New Roman"/>
        </w:rPr>
      </w:pPr>
      <w:r>
        <w:rPr>
          <w:rFonts w:ascii="宋体" w:hAnsi="宋体" w:cs="宋体"/>
        </w:rPr>
        <w:t xml:space="preserve">        a:</w:t>
      </w:r>
      <w:r>
        <w:rPr>
          <w:rFonts w:ascii="宋体" w:hAnsi="宋体" w:cs="宋体" w:hint="eastAsia"/>
        </w:rPr>
        <w:t>代理制度</w:t>
      </w:r>
    </w:p>
    <w:p w14:paraId="20D3E10C" w14:textId="77777777" w:rsidR="009D1C32" w:rsidRDefault="009D1C32">
      <w:pPr>
        <w:topLinePunct/>
        <w:adjustRightInd w:val="0"/>
        <w:snapToGrid w:val="0"/>
        <w:spacing w:line="380" w:lineRule="exact"/>
        <w:rPr>
          <w:rFonts w:ascii="宋体" w:cs="Times New Roman"/>
        </w:rPr>
      </w:pPr>
      <w:r>
        <w:rPr>
          <w:rFonts w:ascii="宋体" w:hAnsi="宋体" w:cs="宋体"/>
        </w:rPr>
        <w:t xml:space="preserve">        b:</w:t>
      </w:r>
      <w:r>
        <w:rPr>
          <w:rFonts w:ascii="宋体" w:hAnsi="宋体" w:cs="宋体" w:hint="eastAsia"/>
        </w:rPr>
        <w:t>诉讼时效制度</w:t>
      </w:r>
    </w:p>
    <w:p w14:paraId="7B6D5050" w14:textId="77777777" w:rsidR="009D1C32" w:rsidRDefault="009D1C32" w:rsidP="00DE5CE8">
      <w:pPr>
        <w:topLinePunct/>
        <w:adjustRightInd w:val="0"/>
        <w:snapToGrid w:val="0"/>
        <w:spacing w:line="380" w:lineRule="exact"/>
        <w:ind w:firstLineChars="200" w:firstLine="422"/>
        <w:rPr>
          <w:rFonts w:ascii="宋体" w:cs="Times New Roman"/>
          <w:b/>
          <w:bCs/>
        </w:rPr>
      </w:pPr>
      <w:r>
        <w:rPr>
          <w:rFonts w:ascii="宋体" w:hAnsi="宋体" w:cs="宋体" w:hint="eastAsia"/>
          <w:b/>
          <w:bCs/>
        </w:rPr>
        <w:t>（二）物权</w:t>
      </w:r>
    </w:p>
    <w:p w14:paraId="2BAF0DCA" w14:textId="77777777" w:rsidR="009D1C32" w:rsidRDefault="009D1C32" w:rsidP="00DE5CE8">
      <w:pPr>
        <w:topLinePunct/>
        <w:adjustRightInd w:val="0"/>
        <w:snapToGrid w:val="0"/>
        <w:spacing w:line="380" w:lineRule="exact"/>
        <w:ind w:firstLineChars="200" w:firstLine="422"/>
        <w:rPr>
          <w:rFonts w:ascii="宋体" w:cs="Times New Roman"/>
        </w:rPr>
      </w:pPr>
      <w:r>
        <w:rPr>
          <w:rFonts w:ascii="宋体" w:hAnsi="宋体" w:cs="宋体"/>
          <w:b/>
          <w:bCs/>
        </w:rPr>
        <w:t>1</w:t>
      </w:r>
      <w:r>
        <w:rPr>
          <w:rFonts w:ascii="宋体" w:hAnsi="宋体" w:cs="宋体" w:hint="eastAsia"/>
          <w:b/>
          <w:bCs/>
        </w:rPr>
        <w:t>）物权变动</w:t>
      </w:r>
    </w:p>
    <w:p w14:paraId="75B0DA9E" w14:textId="77777777" w:rsidR="009D1C32" w:rsidRDefault="009D1C32" w:rsidP="00DE5CE8">
      <w:pPr>
        <w:topLinePunct/>
        <w:adjustRightInd w:val="0"/>
        <w:snapToGrid w:val="0"/>
        <w:spacing w:line="380" w:lineRule="exact"/>
        <w:ind w:firstLineChars="200" w:firstLine="420"/>
        <w:rPr>
          <w:rFonts w:ascii="宋体" w:cs="Times New Roman"/>
        </w:rPr>
      </w:pPr>
      <w:r>
        <w:rPr>
          <w:rFonts w:ascii="宋体" w:hAnsi="宋体" w:cs="宋体"/>
        </w:rPr>
        <w:t xml:space="preserve">    a:</w:t>
      </w:r>
      <w:r>
        <w:rPr>
          <w:rFonts w:ascii="宋体" w:hAnsi="宋体" w:cs="宋体" w:hint="eastAsia"/>
        </w:rPr>
        <w:t>物权效力</w:t>
      </w:r>
    </w:p>
    <w:p w14:paraId="1CBFD03E" w14:textId="77777777" w:rsidR="009D1C32" w:rsidRDefault="009D1C32" w:rsidP="00DE5CE8">
      <w:pPr>
        <w:topLinePunct/>
        <w:adjustRightInd w:val="0"/>
        <w:snapToGrid w:val="0"/>
        <w:spacing w:line="380" w:lineRule="exact"/>
        <w:ind w:firstLineChars="200" w:firstLine="420"/>
        <w:rPr>
          <w:rFonts w:ascii="宋体" w:cs="Times New Roman"/>
        </w:rPr>
      </w:pPr>
      <w:r>
        <w:rPr>
          <w:rFonts w:ascii="宋体" w:hAnsi="宋体" w:cs="宋体"/>
        </w:rPr>
        <w:t xml:space="preserve">    b:</w:t>
      </w:r>
      <w:r>
        <w:rPr>
          <w:rFonts w:ascii="宋体" w:hAnsi="宋体" w:cs="宋体" w:hint="eastAsia"/>
        </w:rPr>
        <w:t>物权变动模式</w:t>
      </w:r>
    </w:p>
    <w:p w14:paraId="05A4A348" w14:textId="77777777" w:rsidR="009D1C32" w:rsidRDefault="009D1C32" w:rsidP="00DE5CE8">
      <w:pPr>
        <w:topLinePunct/>
        <w:adjustRightInd w:val="0"/>
        <w:snapToGrid w:val="0"/>
        <w:spacing w:line="380" w:lineRule="exact"/>
        <w:ind w:firstLineChars="200" w:firstLine="420"/>
        <w:rPr>
          <w:rFonts w:ascii="宋体" w:cs="Times New Roman"/>
        </w:rPr>
      </w:pPr>
      <w:r>
        <w:rPr>
          <w:rFonts w:ascii="宋体" w:hAnsi="宋体" w:cs="宋体"/>
        </w:rPr>
        <w:t xml:space="preserve">    c:</w:t>
      </w:r>
      <w:r>
        <w:rPr>
          <w:rFonts w:ascii="宋体" w:hAnsi="宋体" w:cs="宋体" w:hint="eastAsia"/>
        </w:rPr>
        <w:t>物权保护方法</w:t>
      </w:r>
    </w:p>
    <w:p w14:paraId="1818C2F2" w14:textId="77777777" w:rsidR="009D1C32" w:rsidRDefault="009D1C32" w:rsidP="00DE5CE8">
      <w:pPr>
        <w:topLinePunct/>
        <w:adjustRightInd w:val="0"/>
        <w:snapToGrid w:val="0"/>
        <w:spacing w:line="380" w:lineRule="exact"/>
        <w:ind w:firstLineChars="200" w:firstLine="422"/>
        <w:rPr>
          <w:rFonts w:ascii="宋体" w:cs="Times New Roman"/>
          <w:b/>
          <w:bCs/>
        </w:rPr>
      </w:pPr>
      <w:r>
        <w:rPr>
          <w:rFonts w:ascii="宋体" w:hAnsi="宋体" w:cs="宋体"/>
          <w:b/>
          <w:bCs/>
        </w:rPr>
        <w:t>2</w:t>
      </w:r>
      <w:r>
        <w:rPr>
          <w:rFonts w:ascii="宋体" w:hAnsi="宋体" w:cs="宋体" w:hint="eastAsia"/>
          <w:b/>
          <w:bCs/>
        </w:rPr>
        <w:t>）所有权</w:t>
      </w:r>
    </w:p>
    <w:p w14:paraId="08FB83D3" w14:textId="77777777" w:rsidR="009D1C32" w:rsidRDefault="009D1C32" w:rsidP="00DE5CE8">
      <w:pPr>
        <w:topLinePunct/>
        <w:adjustRightInd w:val="0"/>
        <w:snapToGrid w:val="0"/>
        <w:spacing w:line="380" w:lineRule="exact"/>
        <w:ind w:firstLineChars="200" w:firstLine="420"/>
        <w:rPr>
          <w:rFonts w:ascii="宋体" w:cs="Times New Roman"/>
        </w:rPr>
      </w:pPr>
      <w:r>
        <w:rPr>
          <w:rFonts w:ascii="宋体" w:hAnsi="宋体" w:cs="宋体"/>
        </w:rPr>
        <w:t xml:space="preserve">    a:</w:t>
      </w:r>
      <w:r>
        <w:rPr>
          <w:rFonts w:ascii="宋体" w:hAnsi="宋体" w:cs="宋体" w:hint="eastAsia"/>
        </w:rPr>
        <w:t>所有权的类型</w:t>
      </w:r>
    </w:p>
    <w:p w14:paraId="33FCFB30" w14:textId="77777777" w:rsidR="009D1C32" w:rsidRDefault="009D1C32" w:rsidP="00DE5CE8">
      <w:pPr>
        <w:topLinePunct/>
        <w:adjustRightInd w:val="0"/>
        <w:snapToGrid w:val="0"/>
        <w:spacing w:line="380" w:lineRule="exact"/>
        <w:ind w:firstLineChars="200" w:firstLine="420"/>
        <w:rPr>
          <w:rFonts w:ascii="宋体" w:cs="Times New Roman"/>
        </w:rPr>
      </w:pPr>
      <w:r>
        <w:rPr>
          <w:rFonts w:ascii="宋体" w:hAnsi="宋体" w:cs="宋体"/>
        </w:rPr>
        <w:lastRenderedPageBreak/>
        <w:t xml:space="preserve">    b:</w:t>
      </w:r>
      <w:r>
        <w:rPr>
          <w:rFonts w:ascii="宋体" w:hAnsi="宋体" w:cs="宋体" w:hint="eastAsia"/>
        </w:rPr>
        <w:t>所有权的取得方式</w:t>
      </w:r>
    </w:p>
    <w:p w14:paraId="0B3D297F" w14:textId="77777777" w:rsidR="009D1C32" w:rsidRDefault="009D1C32" w:rsidP="00DE5CE8">
      <w:pPr>
        <w:topLinePunct/>
        <w:adjustRightInd w:val="0"/>
        <w:snapToGrid w:val="0"/>
        <w:spacing w:line="380" w:lineRule="exact"/>
        <w:ind w:firstLineChars="200" w:firstLine="420"/>
        <w:rPr>
          <w:rFonts w:ascii="宋体" w:cs="Times New Roman"/>
        </w:rPr>
      </w:pPr>
      <w:r>
        <w:rPr>
          <w:rFonts w:ascii="宋体" w:hAnsi="宋体" w:cs="宋体"/>
        </w:rPr>
        <w:t xml:space="preserve">    c:</w:t>
      </w:r>
      <w:r>
        <w:rPr>
          <w:rFonts w:ascii="宋体" w:hAnsi="宋体" w:cs="宋体" w:hint="eastAsia"/>
        </w:rPr>
        <w:t>共有关系</w:t>
      </w:r>
    </w:p>
    <w:p w14:paraId="446DA46F" w14:textId="77777777" w:rsidR="009D1C32" w:rsidRDefault="009D1C32" w:rsidP="00DE5CE8">
      <w:pPr>
        <w:topLinePunct/>
        <w:adjustRightInd w:val="0"/>
        <w:snapToGrid w:val="0"/>
        <w:spacing w:line="380" w:lineRule="exact"/>
        <w:ind w:firstLineChars="200" w:firstLine="420"/>
        <w:rPr>
          <w:rFonts w:ascii="宋体" w:cs="Times New Roman"/>
        </w:rPr>
      </w:pPr>
      <w:r>
        <w:rPr>
          <w:rFonts w:ascii="宋体" w:hAnsi="宋体" w:cs="宋体"/>
        </w:rPr>
        <w:t xml:space="preserve">    d:</w:t>
      </w:r>
      <w:r>
        <w:rPr>
          <w:rFonts w:ascii="宋体" w:hAnsi="宋体" w:cs="宋体" w:hint="eastAsia"/>
        </w:rPr>
        <w:t>相邻关系</w:t>
      </w:r>
    </w:p>
    <w:p w14:paraId="3D4A121D" w14:textId="77777777" w:rsidR="009D1C32" w:rsidRDefault="009D1C32" w:rsidP="00DE5CE8">
      <w:pPr>
        <w:topLinePunct/>
        <w:adjustRightInd w:val="0"/>
        <w:snapToGrid w:val="0"/>
        <w:spacing w:line="380" w:lineRule="exact"/>
        <w:ind w:firstLineChars="200" w:firstLine="422"/>
        <w:rPr>
          <w:rFonts w:ascii="宋体" w:cs="Times New Roman"/>
        </w:rPr>
      </w:pPr>
      <w:r>
        <w:rPr>
          <w:rFonts w:ascii="宋体" w:hAnsi="宋体" w:cs="宋体"/>
          <w:b/>
          <w:bCs/>
        </w:rPr>
        <w:t>3</w:t>
      </w:r>
      <w:r>
        <w:rPr>
          <w:rFonts w:ascii="宋体" w:hAnsi="宋体" w:cs="宋体" w:hint="eastAsia"/>
          <w:b/>
          <w:bCs/>
        </w:rPr>
        <w:t>）用益物权</w:t>
      </w:r>
    </w:p>
    <w:p w14:paraId="5DA5A991" w14:textId="77777777" w:rsidR="009D1C32" w:rsidRDefault="009D1C32" w:rsidP="00DE5CE8">
      <w:pPr>
        <w:topLinePunct/>
        <w:adjustRightInd w:val="0"/>
        <w:snapToGrid w:val="0"/>
        <w:spacing w:line="380" w:lineRule="exact"/>
        <w:ind w:firstLineChars="200" w:firstLine="420"/>
        <w:rPr>
          <w:rFonts w:ascii="宋体" w:cs="Times New Roman"/>
        </w:rPr>
      </w:pPr>
      <w:r>
        <w:rPr>
          <w:rFonts w:ascii="宋体" w:hAnsi="宋体" w:cs="宋体"/>
        </w:rPr>
        <w:t xml:space="preserve">    a:</w:t>
      </w:r>
      <w:r>
        <w:rPr>
          <w:rFonts w:ascii="宋体" w:hAnsi="宋体" w:cs="宋体" w:hint="eastAsia"/>
        </w:rPr>
        <w:t>土地承包经营权</w:t>
      </w:r>
    </w:p>
    <w:p w14:paraId="37670102" w14:textId="77777777" w:rsidR="009D1C32" w:rsidRDefault="009D1C32" w:rsidP="00DE5CE8">
      <w:pPr>
        <w:topLinePunct/>
        <w:adjustRightInd w:val="0"/>
        <w:snapToGrid w:val="0"/>
        <w:spacing w:line="380" w:lineRule="exact"/>
        <w:ind w:firstLineChars="200" w:firstLine="420"/>
        <w:rPr>
          <w:rFonts w:ascii="宋体" w:cs="Times New Roman"/>
        </w:rPr>
      </w:pPr>
      <w:r>
        <w:rPr>
          <w:rFonts w:ascii="宋体" w:hAnsi="宋体" w:cs="宋体"/>
        </w:rPr>
        <w:t xml:space="preserve">    b:</w:t>
      </w:r>
      <w:r>
        <w:rPr>
          <w:rFonts w:ascii="宋体" w:hAnsi="宋体" w:cs="宋体" w:hint="eastAsia"/>
        </w:rPr>
        <w:t>建设用地使用权</w:t>
      </w:r>
    </w:p>
    <w:p w14:paraId="059E81B2" w14:textId="77777777" w:rsidR="009D1C32" w:rsidRDefault="009D1C32" w:rsidP="00DE5CE8">
      <w:pPr>
        <w:topLinePunct/>
        <w:adjustRightInd w:val="0"/>
        <w:snapToGrid w:val="0"/>
        <w:spacing w:line="380" w:lineRule="exact"/>
        <w:ind w:firstLineChars="200" w:firstLine="420"/>
        <w:rPr>
          <w:rFonts w:ascii="宋体" w:cs="Times New Roman"/>
        </w:rPr>
      </w:pPr>
      <w:r>
        <w:rPr>
          <w:rFonts w:ascii="宋体" w:hAnsi="宋体" w:cs="宋体"/>
        </w:rPr>
        <w:t xml:space="preserve">    c:</w:t>
      </w:r>
      <w:r>
        <w:rPr>
          <w:rFonts w:ascii="宋体" w:hAnsi="宋体" w:cs="宋体" w:hint="eastAsia"/>
        </w:rPr>
        <w:t>宅基地使用权</w:t>
      </w:r>
    </w:p>
    <w:p w14:paraId="318C983D" w14:textId="77777777" w:rsidR="00542F2F" w:rsidRDefault="009D1C32" w:rsidP="00DE5CE8">
      <w:pPr>
        <w:topLinePunct/>
        <w:adjustRightInd w:val="0"/>
        <w:snapToGrid w:val="0"/>
        <w:spacing w:line="380" w:lineRule="exact"/>
        <w:ind w:firstLineChars="200" w:firstLine="420"/>
        <w:rPr>
          <w:rFonts w:ascii="宋体" w:hAnsi="宋体" w:cs="宋体" w:hint="eastAsia"/>
        </w:rPr>
      </w:pPr>
      <w:r>
        <w:rPr>
          <w:rFonts w:ascii="宋体" w:hAnsi="宋体" w:cs="宋体"/>
        </w:rPr>
        <w:t xml:space="preserve">    d:</w:t>
      </w:r>
      <w:r>
        <w:rPr>
          <w:rFonts w:ascii="宋体" w:hAnsi="宋体" w:cs="宋体" w:hint="eastAsia"/>
        </w:rPr>
        <w:t>地役权</w:t>
      </w:r>
    </w:p>
    <w:p w14:paraId="2CE24695" w14:textId="79B92CC8" w:rsidR="009D1C32" w:rsidRDefault="00542F2F" w:rsidP="00542F2F">
      <w:pPr>
        <w:topLinePunct/>
        <w:adjustRightInd w:val="0"/>
        <w:snapToGrid w:val="0"/>
        <w:spacing w:line="380" w:lineRule="exact"/>
        <w:ind w:firstLineChars="400" w:firstLine="840"/>
        <w:rPr>
          <w:rFonts w:ascii="宋体" w:cs="Times New Roman"/>
        </w:rPr>
      </w:pPr>
      <w:r>
        <w:rPr>
          <w:rFonts w:ascii="宋体" w:hAnsi="宋体" w:cs="宋体" w:hint="eastAsia"/>
        </w:rPr>
        <w:t>e:居住权</w:t>
      </w:r>
    </w:p>
    <w:p w14:paraId="7FBA8F74" w14:textId="77777777" w:rsidR="009D1C32" w:rsidRDefault="009D1C32" w:rsidP="00DE5CE8">
      <w:pPr>
        <w:topLinePunct/>
        <w:adjustRightInd w:val="0"/>
        <w:snapToGrid w:val="0"/>
        <w:spacing w:line="380" w:lineRule="exact"/>
        <w:ind w:firstLineChars="200" w:firstLine="422"/>
        <w:rPr>
          <w:rFonts w:ascii="宋体" w:cs="Times New Roman"/>
          <w:b/>
          <w:bCs/>
        </w:rPr>
      </w:pPr>
      <w:r>
        <w:rPr>
          <w:rFonts w:ascii="宋体" w:hAnsi="宋体" w:cs="宋体"/>
          <w:b/>
          <w:bCs/>
        </w:rPr>
        <w:t>4</w:t>
      </w:r>
      <w:r>
        <w:rPr>
          <w:rFonts w:ascii="宋体" w:hAnsi="宋体" w:cs="宋体" w:hint="eastAsia"/>
          <w:b/>
          <w:bCs/>
        </w:rPr>
        <w:t>）担保物权</w:t>
      </w:r>
    </w:p>
    <w:p w14:paraId="331E405D" w14:textId="77777777" w:rsidR="009D1C32" w:rsidRDefault="009D1C32" w:rsidP="00DE5CE8">
      <w:pPr>
        <w:topLinePunct/>
        <w:adjustRightInd w:val="0"/>
        <w:snapToGrid w:val="0"/>
        <w:spacing w:line="380" w:lineRule="exact"/>
        <w:ind w:firstLineChars="200" w:firstLine="420"/>
        <w:rPr>
          <w:rFonts w:ascii="宋体" w:cs="Times New Roman"/>
        </w:rPr>
      </w:pPr>
      <w:r>
        <w:rPr>
          <w:rFonts w:ascii="宋体" w:hAnsi="宋体" w:cs="宋体"/>
        </w:rPr>
        <w:t xml:space="preserve">    a:</w:t>
      </w:r>
      <w:r>
        <w:rPr>
          <w:rFonts w:ascii="宋体" w:hAnsi="宋体" w:cs="宋体" w:hint="eastAsia"/>
        </w:rPr>
        <w:t>担保的基本原理</w:t>
      </w:r>
    </w:p>
    <w:p w14:paraId="2A9806EE" w14:textId="77777777" w:rsidR="009D1C32" w:rsidRDefault="009D1C32" w:rsidP="00DE5CE8">
      <w:pPr>
        <w:topLinePunct/>
        <w:adjustRightInd w:val="0"/>
        <w:snapToGrid w:val="0"/>
        <w:spacing w:line="380" w:lineRule="exact"/>
        <w:ind w:firstLineChars="200" w:firstLine="420"/>
        <w:rPr>
          <w:rFonts w:ascii="宋体" w:cs="Times New Roman"/>
        </w:rPr>
      </w:pPr>
      <w:r>
        <w:rPr>
          <w:rFonts w:ascii="宋体" w:hAnsi="宋体" w:cs="宋体"/>
        </w:rPr>
        <w:t xml:space="preserve">    b:</w:t>
      </w:r>
      <w:r>
        <w:rPr>
          <w:rFonts w:ascii="宋体" w:hAnsi="宋体" w:cs="宋体" w:hint="eastAsia"/>
        </w:rPr>
        <w:t>抵押担保</w:t>
      </w:r>
    </w:p>
    <w:p w14:paraId="254E9574" w14:textId="77777777" w:rsidR="009D1C32" w:rsidRDefault="009D1C32" w:rsidP="00DE5CE8">
      <w:pPr>
        <w:topLinePunct/>
        <w:adjustRightInd w:val="0"/>
        <w:snapToGrid w:val="0"/>
        <w:spacing w:line="380" w:lineRule="exact"/>
        <w:ind w:firstLineChars="200" w:firstLine="420"/>
        <w:rPr>
          <w:rFonts w:ascii="宋体" w:cs="Times New Roman"/>
        </w:rPr>
      </w:pPr>
      <w:r>
        <w:rPr>
          <w:rFonts w:ascii="宋体" w:hAnsi="宋体" w:cs="宋体"/>
        </w:rPr>
        <w:t xml:space="preserve">    c:</w:t>
      </w:r>
      <w:r>
        <w:rPr>
          <w:rFonts w:ascii="宋体" w:hAnsi="宋体" w:cs="宋体" w:hint="eastAsia"/>
        </w:rPr>
        <w:t>质押担保</w:t>
      </w:r>
    </w:p>
    <w:p w14:paraId="52C8576F" w14:textId="77777777" w:rsidR="009D1C32" w:rsidRDefault="009D1C32" w:rsidP="00DE5CE8">
      <w:pPr>
        <w:topLinePunct/>
        <w:adjustRightInd w:val="0"/>
        <w:snapToGrid w:val="0"/>
        <w:spacing w:line="380" w:lineRule="exact"/>
        <w:ind w:firstLineChars="200" w:firstLine="420"/>
        <w:rPr>
          <w:rFonts w:ascii="宋体" w:hAnsi="宋体" w:cs="宋体"/>
        </w:rPr>
      </w:pPr>
      <w:r>
        <w:rPr>
          <w:rFonts w:ascii="宋体" w:hAnsi="宋体" w:cs="宋体"/>
        </w:rPr>
        <w:t xml:space="preserve">    d:</w:t>
      </w:r>
      <w:r>
        <w:rPr>
          <w:rFonts w:ascii="宋体" w:hAnsi="宋体" w:cs="宋体" w:hint="eastAsia"/>
        </w:rPr>
        <w:t>留置担保</w:t>
      </w:r>
    </w:p>
    <w:p w14:paraId="27B5410A" w14:textId="77777777" w:rsidR="009D1C32" w:rsidRPr="00542F2F" w:rsidRDefault="009D1C32" w:rsidP="00DE5CE8">
      <w:pPr>
        <w:topLinePunct/>
        <w:adjustRightInd w:val="0"/>
        <w:snapToGrid w:val="0"/>
        <w:spacing w:line="380" w:lineRule="exact"/>
        <w:ind w:firstLineChars="200" w:firstLine="422"/>
        <w:rPr>
          <w:rFonts w:ascii="宋体" w:cs="Times New Roman"/>
          <w:b/>
          <w:bCs/>
        </w:rPr>
      </w:pPr>
      <w:bookmarkStart w:id="0" w:name="_GoBack"/>
      <w:bookmarkEnd w:id="0"/>
      <w:r w:rsidRPr="00542F2F">
        <w:rPr>
          <w:rFonts w:ascii="宋体" w:hAnsi="宋体" w:cs="宋体" w:hint="eastAsia"/>
          <w:b/>
          <w:bCs/>
        </w:rPr>
        <w:t>（三）债权</w:t>
      </w:r>
    </w:p>
    <w:p w14:paraId="6F8CF592" w14:textId="77777777" w:rsidR="009D1C32" w:rsidRPr="00542F2F" w:rsidRDefault="009D1C32" w:rsidP="00DE5CE8">
      <w:pPr>
        <w:topLinePunct/>
        <w:adjustRightInd w:val="0"/>
        <w:snapToGrid w:val="0"/>
        <w:spacing w:line="380" w:lineRule="exact"/>
        <w:ind w:firstLineChars="200" w:firstLine="422"/>
        <w:rPr>
          <w:rFonts w:ascii="宋体" w:cs="Times New Roman"/>
        </w:rPr>
      </w:pPr>
      <w:r w:rsidRPr="00542F2F">
        <w:rPr>
          <w:rFonts w:ascii="宋体" w:hAnsi="宋体" w:cs="宋体"/>
          <w:b/>
          <w:bCs/>
        </w:rPr>
        <w:t>1</w:t>
      </w:r>
      <w:r w:rsidRPr="00542F2F">
        <w:rPr>
          <w:rFonts w:ascii="宋体" w:hAnsi="宋体" w:cs="宋体" w:hint="eastAsia"/>
          <w:b/>
          <w:bCs/>
        </w:rPr>
        <w:t>）债的保全</w:t>
      </w:r>
    </w:p>
    <w:p w14:paraId="0DB5D32F" w14:textId="77777777" w:rsidR="009D1C32" w:rsidRPr="00542F2F" w:rsidRDefault="009D1C32" w:rsidP="00DE5CE8">
      <w:pPr>
        <w:topLinePunct/>
        <w:adjustRightInd w:val="0"/>
        <w:snapToGrid w:val="0"/>
        <w:spacing w:line="380" w:lineRule="exact"/>
        <w:ind w:firstLineChars="200" w:firstLine="420"/>
        <w:rPr>
          <w:rFonts w:ascii="宋体" w:cs="Times New Roman"/>
        </w:rPr>
      </w:pPr>
      <w:r w:rsidRPr="00542F2F">
        <w:rPr>
          <w:rFonts w:ascii="宋体" w:hAnsi="宋体" w:cs="宋体"/>
        </w:rPr>
        <w:t xml:space="preserve">    a:</w:t>
      </w:r>
      <w:r w:rsidRPr="00542F2F">
        <w:rPr>
          <w:rFonts w:ascii="宋体" w:hAnsi="宋体" w:cs="宋体" w:hint="eastAsia"/>
        </w:rPr>
        <w:t>债权人代位权</w:t>
      </w:r>
    </w:p>
    <w:p w14:paraId="13737058" w14:textId="77777777" w:rsidR="009D1C32" w:rsidRPr="00542F2F" w:rsidRDefault="009D1C32" w:rsidP="00DE5CE8">
      <w:pPr>
        <w:topLinePunct/>
        <w:adjustRightInd w:val="0"/>
        <w:snapToGrid w:val="0"/>
        <w:spacing w:line="380" w:lineRule="exact"/>
        <w:ind w:firstLineChars="200" w:firstLine="420"/>
        <w:rPr>
          <w:rFonts w:ascii="宋体" w:cs="Times New Roman"/>
        </w:rPr>
      </w:pPr>
      <w:r w:rsidRPr="00542F2F">
        <w:rPr>
          <w:rFonts w:ascii="宋体" w:hAnsi="宋体" w:cs="宋体"/>
        </w:rPr>
        <w:t xml:space="preserve">    b:</w:t>
      </w:r>
      <w:r w:rsidRPr="00542F2F">
        <w:rPr>
          <w:rFonts w:ascii="宋体" w:hAnsi="宋体" w:cs="宋体" w:hint="eastAsia"/>
        </w:rPr>
        <w:t>债权人撤销权</w:t>
      </w:r>
    </w:p>
    <w:p w14:paraId="534D9E68" w14:textId="77777777" w:rsidR="00EC08FE" w:rsidRPr="00542F2F" w:rsidRDefault="009D1C32" w:rsidP="00EC08FE">
      <w:pPr>
        <w:topLinePunct/>
        <w:adjustRightInd w:val="0"/>
        <w:snapToGrid w:val="0"/>
        <w:spacing w:line="380" w:lineRule="exact"/>
        <w:ind w:firstLineChars="200" w:firstLine="422"/>
        <w:rPr>
          <w:rFonts w:ascii="宋体" w:cs="Times New Roman"/>
        </w:rPr>
      </w:pPr>
      <w:r w:rsidRPr="00542F2F">
        <w:rPr>
          <w:rFonts w:ascii="宋体" w:hAnsi="宋体" w:cs="宋体"/>
          <w:b/>
          <w:bCs/>
        </w:rPr>
        <w:t>2</w:t>
      </w:r>
      <w:r w:rsidRPr="00542F2F">
        <w:rPr>
          <w:rFonts w:ascii="宋体" w:hAnsi="宋体" w:cs="宋体" w:hint="eastAsia"/>
          <w:b/>
          <w:bCs/>
        </w:rPr>
        <w:t>）</w:t>
      </w:r>
      <w:r w:rsidR="00EC08FE" w:rsidRPr="00542F2F">
        <w:rPr>
          <w:rFonts w:ascii="宋体" w:hAnsi="宋体" w:cs="宋体" w:hint="eastAsia"/>
          <w:b/>
          <w:bCs/>
        </w:rPr>
        <w:t>合同履行</w:t>
      </w:r>
    </w:p>
    <w:p w14:paraId="63C2DA6A" w14:textId="77777777" w:rsidR="00EC08FE" w:rsidRPr="00542F2F" w:rsidRDefault="00EC08FE" w:rsidP="00EC08FE">
      <w:pPr>
        <w:topLinePunct/>
        <w:adjustRightInd w:val="0"/>
        <w:snapToGrid w:val="0"/>
        <w:spacing w:line="380" w:lineRule="exact"/>
        <w:ind w:firstLineChars="200" w:firstLine="420"/>
        <w:rPr>
          <w:rFonts w:ascii="宋体" w:cs="Times New Roman"/>
        </w:rPr>
      </w:pPr>
      <w:r w:rsidRPr="00542F2F">
        <w:rPr>
          <w:rFonts w:ascii="宋体" w:hAnsi="宋体" w:cs="宋体"/>
        </w:rPr>
        <w:t xml:space="preserve">    a:</w:t>
      </w:r>
      <w:r w:rsidRPr="00542F2F">
        <w:rPr>
          <w:rFonts w:ascii="宋体" w:hAnsi="宋体" w:cs="宋体" w:hint="eastAsia"/>
        </w:rPr>
        <w:t>合同履行原则</w:t>
      </w:r>
    </w:p>
    <w:p w14:paraId="4EA99145" w14:textId="4541FE28" w:rsidR="00EC08FE" w:rsidRPr="00542F2F" w:rsidRDefault="00EC08FE" w:rsidP="00EC08FE">
      <w:pPr>
        <w:topLinePunct/>
        <w:adjustRightInd w:val="0"/>
        <w:snapToGrid w:val="0"/>
        <w:spacing w:line="380" w:lineRule="exact"/>
        <w:ind w:firstLineChars="200" w:firstLine="420"/>
        <w:rPr>
          <w:rFonts w:ascii="宋体" w:cs="Times New Roman"/>
        </w:rPr>
      </w:pPr>
      <w:r w:rsidRPr="00542F2F">
        <w:rPr>
          <w:rFonts w:ascii="宋体" w:hAnsi="宋体" w:cs="宋体"/>
        </w:rPr>
        <w:t xml:space="preserve">    b:</w:t>
      </w:r>
      <w:r w:rsidRPr="00542F2F">
        <w:rPr>
          <w:rFonts w:ascii="宋体" w:hAnsi="宋体" w:cs="宋体" w:hint="eastAsia"/>
        </w:rPr>
        <w:t>合同履行中的抗辩权</w:t>
      </w:r>
    </w:p>
    <w:p w14:paraId="4A955051" w14:textId="77777777" w:rsidR="00EC08FE" w:rsidRPr="00542F2F" w:rsidRDefault="009D1C32" w:rsidP="00EC08FE">
      <w:pPr>
        <w:topLinePunct/>
        <w:adjustRightInd w:val="0"/>
        <w:snapToGrid w:val="0"/>
        <w:spacing w:line="380" w:lineRule="exact"/>
        <w:ind w:firstLineChars="200" w:firstLine="422"/>
        <w:rPr>
          <w:rFonts w:ascii="宋体" w:cs="Times New Roman"/>
        </w:rPr>
      </w:pPr>
      <w:r w:rsidRPr="00542F2F">
        <w:rPr>
          <w:rFonts w:ascii="宋体" w:hAnsi="宋体" w:cs="宋体"/>
          <w:b/>
          <w:bCs/>
        </w:rPr>
        <w:t>3</w:t>
      </w:r>
      <w:r w:rsidRPr="00542F2F">
        <w:rPr>
          <w:rFonts w:ascii="宋体" w:hAnsi="宋体" w:cs="宋体" w:hint="eastAsia"/>
          <w:b/>
          <w:bCs/>
        </w:rPr>
        <w:t>）</w:t>
      </w:r>
      <w:r w:rsidR="00EC08FE" w:rsidRPr="00542F2F">
        <w:rPr>
          <w:rFonts w:ascii="宋体" w:hAnsi="宋体" w:cs="宋体" w:hint="eastAsia"/>
          <w:b/>
          <w:bCs/>
        </w:rPr>
        <w:t>主要合同类型</w:t>
      </w:r>
    </w:p>
    <w:p w14:paraId="5D370BC4" w14:textId="77777777" w:rsidR="00EC08FE" w:rsidRPr="00542F2F" w:rsidRDefault="00EC08FE" w:rsidP="00EC08FE">
      <w:pPr>
        <w:topLinePunct/>
        <w:adjustRightInd w:val="0"/>
        <w:snapToGrid w:val="0"/>
        <w:spacing w:line="380" w:lineRule="exact"/>
        <w:ind w:firstLineChars="200" w:firstLine="420"/>
        <w:rPr>
          <w:rFonts w:ascii="宋体" w:cs="Times New Roman"/>
        </w:rPr>
      </w:pPr>
      <w:r w:rsidRPr="00542F2F">
        <w:rPr>
          <w:rFonts w:ascii="宋体" w:hAnsi="宋体" w:cs="宋体"/>
        </w:rPr>
        <w:t xml:space="preserve">    a:</w:t>
      </w:r>
      <w:r w:rsidRPr="00542F2F">
        <w:rPr>
          <w:rFonts w:ascii="宋体" w:hAnsi="宋体" w:cs="宋体" w:hint="eastAsia"/>
        </w:rPr>
        <w:t>转移财产权的合同</w:t>
      </w:r>
    </w:p>
    <w:p w14:paraId="59FF16F2" w14:textId="23CB3DF7" w:rsidR="00EC08FE" w:rsidRPr="00542F2F" w:rsidRDefault="00EC08FE" w:rsidP="00EC08FE">
      <w:pPr>
        <w:topLinePunct/>
        <w:adjustRightInd w:val="0"/>
        <w:snapToGrid w:val="0"/>
        <w:spacing w:line="380" w:lineRule="exact"/>
        <w:ind w:firstLineChars="200" w:firstLine="420"/>
        <w:rPr>
          <w:rFonts w:ascii="宋体" w:hAnsi="宋体" w:cs="宋体"/>
        </w:rPr>
      </w:pPr>
      <w:r w:rsidRPr="00542F2F">
        <w:rPr>
          <w:rFonts w:ascii="宋体" w:hAnsi="宋体" w:cs="宋体"/>
        </w:rPr>
        <w:t xml:space="preserve">    b:</w:t>
      </w:r>
      <w:r w:rsidRPr="00542F2F">
        <w:rPr>
          <w:rFonts w:ascii="宋体" w:hAnsi="宋体" w:cs="宋体" w:hint="eastAsia"/>
        </w:rPr>
        <w:t>提供劳务的合同</w:t>
      </w:r>
    </w:p>
    <w:p w14:paraId="37C34B05" w14:textId="55A3DCD8" w:rsidR="00EC08FE" w:rsidRPr="00542F2F" w:rsidRDefault="00EC08FE" w:rsidP="00EC08FE">
      <w:pPr>
        <w:topLinePunct/>
        <w:adjustRightInd w:val="0"/>
        <w:snapToGrid w:val="0"/>
        <w:spacing w:line="380" w:lineRule="exact"/>
        <w:ind w:firstLineChars="400" w:firstLine="840"/>
        <w:rPr>
          <w:rFonts w:ascii="宋体" w:hAnsi="宋体" w:cs="宋体"/>
        </w:rPr>
      </w:pPr>
      <w:r w:rsidRPr="00542F2F">
        <w:rPr>
          <w:rFonts w:ascii="宋体" w:hAnsi="宋体" w:cs="宋体" w:hint="eastAsia"/>
        </w:rPr>
        <w:t>c</w:t>
      </w:r>
      <w:r w:rsidRPr="00542F2F">
        <w:rPr>
          <w:rFonts w:ascii="宋体" w:hAnsi="宋体" w:cs="宋体"/>
        </w:rPr>
        <w:t>:</w:t>
      </w:r>
      <w:r w:rsidRPr="00542F2F">
        <w:rPr>
          <w:rFonts w:ascii="宋体" w:hAnsi="宋体" w:cs="宋体" w:hint="eastAsia"/>
        </w:rPr>
        <w:t>债权担保类合同</w:t>
      </w:r>
    </w:p>
    <w:p w14:paraId="2552BD86" w14:textId="74FFE847" w:rsidR="00EC08FE" w:rsidRPr="00542F2F" w:rsidRDefault="00EC08FE" w:rsidP="00EC08FE">
      <w:pPr>
        <w:topLinePunct/>
        <w:adjustRightInd w:val="0"/>
        <w:snapToGrid w:val="0"/>
        <w:spacing w:line="380" w:lineRule="exact"/>
        <w:ind w:firstLineChars="100" w:firstLine="210"/>
        <w:rPr>
          <w:rFonts w:ascii="宋体" w:cs="Times New Roman"/>
        </w:rPr>
      </w:pPr>
      <w:r w:rsidRPr="00542F2F">
        <w:rPr>
          <w:rFonts w:ascii="宋体" w:hAnsi="宋体" w:cs="宋体" w:hint="eastAsia"/>
        </w:rPr>
        <w:t xml:space="preserve"> </w:t>
      </w:r>
      <w:r w:rsidR="009D1C32" w:rsidRPr="00542F2F">
        <w:rPr>
          <w:rFonts w:ascii="宋体" w:hAnsi="宋体" w:cs="宋体"/>
          <w:b/>
          <w:bCs/>
        </w:rPr>
        <w:t>4</w:t>
      </w:r>
      <w:r w:rsidR="009D1C32" w:rsidRPr="00542F2F">
        <w:rPr>
          <w:rFonts w:ascii="宋体" w:hAnsi="宋体" w:cs="宋体" w:hint="eastAsia"/>
          <w:b/>
          <w:bCs/>
        </w:rPr>
        <w:t>）</w:t>
      </w:r>
      <w:r w:rsidRPr="00542F2F">
        <w:rPr>
          <w:rFonts w:ascii="宋体" w:hAnsi="宋体" w:cs="宋体" w:hint="eastAsia"/>
          <w:b/>
          <w:bCs/>
        </w:rPr>
        <w:t>违约责任</w:t>
      </w:r>
    </w:p>
    <w:p w14:paraId="723D883B" w14:textId="1A8DFACB" w:rsidR="00EC08FE" w:rsidRPr="00542F2F" w:rsidRDefault="00EC08FE" w:rsidP="00EC08FE">
      <w:pPr>
        <w:topLinePunct/>
        <w:adjustRightInd w:val="0"/>
        <w:snapToGrid w:val="0"/>
        <w:spacing w:line="380" w:lineRule="exact"/>
        <w:ind w:firstLineChars="200" w:firstLine="420"/>
        <w:rPr>
          <w:rFonts w:ascii="宋体" w:cs="Times New Roman"/>
        </w:rPr>
      </w:pPr>
      <w:r w:rsidRPr="00542F2F">
        <w:rPr>
          <w:rFonts w:ascii="宋体" w:hAnsi="宋体" w:cs="宋体"/>
        </w:rPr>
        <w:t xml:space="preserve">    a:</w:t>
      </w:r>
      <w:r w:rsidRPr="00542F2F">
        <w:rPr>
          <w:rFonts w:ascii="宋体" w:hAnsi="宋体" w:cs="宋体" w:hint="eastAsia"/>
        </w:rPr>
        <w:t>违约行为形态</w:t>
      </w:r>
    </w:p>
    <w:p w14:paraId="230F49E7" w14:textId="682A5228" w:rsidR="00EC08FE" w:rsidRDefault="00EC08FE" w:rsidP="00EC08FE">
      <w:pPr>
        <w:topLinePunct/>
        <w:adjustRightInd w:val="0"/>
        <w:snapToGrid w:val="0"/>
        <w:spacing w:line="380" w:lineRule="exact"/>
        <w:ind w:firstLineChars="200" w:firstLine="420"/>
        <w:rPr>
          <w:rFonts w:ascii="宋体" w:cs="Times New Roman"/>
        </w:rPr>
      </w:pPr>
      <w:r w:rsidRPr="00542F2F">
        <w:rPr>
          <w:rFonts w:ascii="宋体" w:hAnsi="宋体" w:cs="宋体"/>
        </w:rPr>
        <w:t xml:space="preserve">    b:</w:t>
      </w:r>
      <w:r w:rsidRPr="00542F2F">
        <w:rPr>
          <w:rFonts w:ascii="宋体" w:hAnsi="宋体" w:cs="宋体" w:hint="eastAsia"/>
        </w:rPr>
        <w:t>违约责任承担</w:t>
      </w:r>
    </w:p>
    <w:p w14:paraId="03F6D98F" w14:textId="77777777" w:rsidR="009D1C32" w:rsidRDefault="009D1C32" w:rsidP="00DE5CE8">
      <w:pPr>
        <w:spacing w:line="340" w:lineRule="exact"/>
        <w:ind w:firstLineChars="200" w:firstLine="480"/>
        <w:rPr>
          <w:rFonts w:ascii="方正书宋简体" w:eastAsia="方正书宋简体" w:cs="Times New Roman"/>
          <w:sz w:val="24"/>
          <w:szCs w:val="24"/>
        </w:rPr>
      </w:pPr>
    </w:p>
    <w:p w14:paraId="3004E56B" w14:textId="77777777" w:rsidR="009D1C32" w:rsidRDefault="009D1C32" w:rsidP="004602DE">
      <w:pPr>
        <w:spacing w:line="340" w:lineRule="exact"/>
        <w:ind w:firstLineChars="200" w:firstLine="560"/>
        <w:rPr>
          <w:rFonts w:ascii="方正书宋简体" w:eastAsia="方正书宋简体" w:cs="Times New Roman"/>
          <w:sz w:val="24"/>
          <w:szCs w:val="24"/>
        </w:rPr>
      </w:pPr>
      <w:r>
        <w:rPr>
          <w:rFonts w:ascii="方正书宋简体" w:eastAsia="方正书宋简体" w:cs="方正书宋简体" w:hint="eastAsia"/>
          <w:b/>
          <w:bCs/>
          <w:sz w:val="28"/>
          <w:szCs w:val="28"/>
        </w:rPr>
        <w:t>三、试卷结构</w:t>
      </w:r>
    </w:p>
    <w:p w14:paraId="46E202A0" w14:textId="77777777" w:rsidR="009D1C32" w:rsidRDefault="009D1C32" w:rsidP="00DE5CE8">
      <w:pPr>
        <w:spacing w:line="360" w:lineRule="auto"/>
        <w:ind w:firstLineChars="354" w:firstLine="85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名词解释</w:t>
      </w:r>
      <w:r>
        <w:rPr>
          <w:rFonts w:ascii="宋体" w:hAnsi="宋体" w:cs="宋体"/>
          <w:sz w:val="24"/>
          <w:szCs w:val="24"/>
        </w:rPr>
        <w:t>5*3=15</w:t>
      </w:r>
    </w:p>
    <w:p w14:paraId="678B9C46" w14:textId="77777777" w:rsidR="009D1C32" w:rsidRDefault="009D1C32" w:rsidP="00DE5CE8">
      <w:pPr>
        <w:spacing w:line="360" w:lineRule="auto"/>
        <w:ind w:firstLineChars="354" w:firstLine="85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简答</w:t>
      </w:r>
      <w:r>
        <w:rPr>
          <w:rFonts w:ascii="宋体" w:hAnsi="宋体" w:cs="宋体"/>
          <w:sz w:val="24"/>
          <w:szCs w:val="24"/>
        </w:rPr>
        <w:t>3*5=15</w:t>
      </w:r>
    </w:p>
    <w:p w14:paraId="71F715B3" w14:textId="77777777" w:rsidR="009D1C32" w:rsidRDefault="009D1C32" w:rsidP="007071F9">
      <w:pPr>
        <w:spacing w:line="360" w:lineRule="auto"/>
        <w:ind w:firstLineChars="354" w:firstLine="85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论述</w:t>
      </w:r>
      <w:r>
        <w:rPr>
          <w:rFonts w:ascii="宋体" w:hAnsi="宋体" w:cs="宋体"/>
          <w:sz w:val="24"/>
          <w:szCs w:val="24"/>
        </w:rPr>
        <w:t>1*20=20</w:t>
      </w:r>
    </w:p>
    <w:p w14:paraId="515F73A7" w14:textId="77777777" w:rsidR="007E01E1" w:rsidRDefault="007E01E1" w:rsidP="004602DE">
      <w:pPr>
        <w:spacing w:line="340" w:lineRule="exact"/>
        <w:ind w:firstLineChars="200" w:firstLine="560"/>
        <w:rPr>
          <w:rFonts w:ascii="方正书宋简体" w:eastAsia="方正书宋简体" w:cs="方正书宋简体"/>
          <w:b/>
          <w:bCs/>
          <w:sz w:val="28"/>
          <w:szCs w:val="28"/>
        </w:rPr>
      </w:pPr>
    </w:p>
    <w:p w14:paraId="2F085FED" w14:textId="77777777" w:rsidR="007653CF" w:rsidRPr="007653CF" w:rsidRDefault="007653CF" w:rsidP="004602DE">
      <w:pPr>
        <w:spacing w:line="340" w:lineRule="exact"/>
        <w:ind w:firstLineChars="200" w:firstLine="560"/>
        <w:rPr>
          <w:rFonts w:ascii="方正书宋简体" w:eastAsia="方正书宋简体" w:cs="方正书宋简体"/>
          <w:b/>
          <w:bCs/>
          <w:sz w:val="28"/>
          <w:szCs w:val="28"/>
        </w:rPr>
      </w:pPr>
      <w:r w:rsidRPr="007653CF">
        <w:rPr>
          <w:rFonts w:ascii="方正书宋简体" w:eastAsia="方正书宋简体" w:cs="方正书宋简体" w:hint="eastAsia"/>
          <w:b/>
          <w:bCs/>
          <w:sz w:val="28"/>
          <w:szCs w:val="28"/>
        </w:rPr>
        <w:t>四</w:t>
      </w:r>
      <w:r w:rsidRPr="007653CF">
        <w:rPr>
          <w:rFonts w:ascii="方正书宋简体" w:eastAsia="方正书宋简体" w:cs="方正书宋简体"/>
          <w:b/>
          <w:bCs/>
          <w:sz w:val="28"/>
          <w:szCs w:val="28"/>
        </w:rPr>
        <w:t>、</w:t>
      </w:r>
      <w:r w:rsidRPr="007653CF">
        <w:rPr>
          <w:rFonts w:ascii="方正书宋简体" w:eastAsia="方正书宋简体" w:cs="方正书宋简体" w:hint="eastAsia"/>
          <w:b/>
          <w:bCs/>
          <w:sz w:val="28"/>
          <w:szCs w:val="28"/>
        </w:rPr>
        <w:t>参考文献</w:t>
      </w:r>
    </w:p>
    <w:p w14:paraId="6F54D026" w14:textId="77777777" w:rsidR="004602DE" w:rsidRDefault="004602DE" w:rsidP="004602DE">
      <w:pPr>
        <w:topLinePunct/>
        <w:adjustRightInd w:val="0"/>
        <w:snapToGrid w:val="0"/>
        <w:spacing w:line="380" w:lineRule="exact"/>
        <w:ind w:firstLineChars="400" w:firstLine="840"/>
        <w:rPr>
          <w:rFonts w:ascii="宋体" w:hAnsi="宋体" w:cs="宋体"/>
        </w:rPr>
      </w:pPr>
      <w:r>
        <w:rPr>
          <w:rFonts w:ascii="宋体" w:hAnsi="宋体" w:cs="宋体" w:hint="eastAsia"/>
        </w:rPr>
        <w:t>a.《民法学》郭明瑞、房绍坤主编，高等教育出版社</w:t>
      </w:r>
    </w:p>
    <w:p w14:paraId="6EFDB1F3" w14:textId="55E4B392" w:rsidR="007653CF" w:rsidRPr="007653CF" w:rsidRDefault="004602DE" w:rsidP="007E01E1">
      <w:pPr>
        <w:topLinePunct/>
        <w:adjustRightInd w:val="0"/>
        <w:snapToGrid w:val="0"/>
        <w:spacing w:line="380" w:lineRule="exact"/>
        <w:ind w:firstLineChars="400" w:firstLine="84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</w:rPr>
        <w:t>b.《民法总论》梁慧星著，法律出版社</w:t>
      </w:r>
    </w:p>
    <w:sectPr w:rsidR="007653CF" w:rsidRPr="007653CF" w:rsidSect="00C259A1">
      <w:pgSz w:w="11906" w:h="16838"/>
      <w:pgMar w:top="1134" w:right="1134" w:bottom="1134" w:left="1134" w:header="567" w:footer="62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08CD2A" w14:textId="77777777" w:rsidR="00A958FD" w:rsidRDefault="00A958FD" w:rsidP="007653CF">
      <w:r>
        <w:separator/>
      </w:r>
    </w:p>
  </w:endnote>
  <w:endnote w:type="continuationSeparator" w:id="0">
    <w:p w14:paraId="7F4B62C8" w14:textId="77777777" w:rsidR="00A958FD" w:rsidRDefault="00A958FD" w:rsidP="00765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书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426940" w14:textId="77777777" w:rsidR="00A958FD" w:rsidRDefault="00A958FD" w:rsidP="007653CF">
      <w:r>
        <w:separator/>
      </w:r>
    </w:p>
  </w:footnote>
  <w:footnote w:type="continuationSeparator" w:id="0">
    <w:p w14:paraId="772510D3" w14:textId="77777777" w:rsidR="00A958FD" w:rsidRDefault="00A958FD" w:rsidP="00765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D6490C"/>
    <w:rsid w:val="002952E8"/>
    <w:rsid w:val="004602DE"/>
    <w:rsid w:val="004621D7"/>
    <w:rsid w:val="00542F2F"/>
    <w:rsid w:val="00674C28"/>
    <w:rsid w:val="00704CF9"/>
    <w:rsid w:val="007071F9"/>
    <w:rsid w:val="007653CF"/>
    <w:rsid w:val="007E01E1"/>
    <w:rsid w:val="008216B7"/>
    <w:rsid w:val="009A4DE8"/>
    <w:rsid w:val="009C3079"/>
    <w:rsid w:val="009D1C32"/>
    <w:rsid w:val="00A958FD"/>
    <w:rsid w:val="00C259A1"/>
    <w:rsid w:val="00C66942"/>
    <w:rsid w:val="00DE5CE8"/>
    <w:rsid w:val="00DF65E4"/>
    <w:rsid w:val="00EC08FE"/>
    <w:rsid w:val="00EC3650"/>
    <w:rsid w:val="00FE54C2"/>
    <w:rsid w:val="55D6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0F2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uiPriority="0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A1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53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7653CF"/>
    <w:rPr>
      <w:rFonts w:cs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53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7653CF"/>
    <w:rPr>
      <w:rFonts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uiPriority="0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A1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53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7653CF"/>
    <w:rPr>
      <w:rFonts w:cs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53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7653CF"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129</Words>
  <Characters>738</Characters>
  <Application>Microsoft Office Word</Application>
  <DocSecurity>0</DocSecurity>
  <Lines>6</Lines>
  <Paragraphs>1</Paragraphs>
  <ScaleCrop>false</ScaleCrop>
  <Company>synu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3</cp:revision>
  <dcterms:created xsi:type="dcterms:W3CDTF">2023-09-06T03:25:00Z</dcterms:created>
  <dcterms:modified xsi:type="dcterms:W3CDTF">2023-09-06T03:42:00Z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