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宋体" w:eastAsia="楷体_GB2312"/>
          <w:bCs/>
          <w:sz w:val="36"/>
          <w:szCs w:val="36"/>
        </w:rPr>
      </w:pPr>
      <w:bookmarkStart w:id="0" w:name="_GoBack"/>
      <w:bookmarkEnd w:id="0"/>
    </w:p>
    <w:p>
      <w:pPr>
        <w:jc w:val="center"/>
        <w:rPr>
          <w:rFonts w:hint="eastAsia" w:ascii="楷体_GB2312" w:hAnsi="宋体" w:eastAsia="楷体_GB2312"/>
          <w:bCs/>
          <w:sz w:val="36"/>
          <w:szCs w:val="36"/>
        </w:rPr>
      </w:pPr>
    </w:p>
    <w:p>
      <w:pPr>
        <w:jc w:val="center"/>
        <w:rPr>
          <w:rFonts w:hint="eastAsia" w:ascii="楷体_GB2312" w:hAnsi="宋体" w:eastAsia="楷体_GB2312"/>
          <w:bCs/>
          <w:sz w:val="36"/>
          <w:szCs w:val="36"/>
        </w:rPr>
      </w:pPr>
      <w:r>
        <w:rPr>
          <w:rFonts w:hint="eastAsia" w:ascii="楷体_GB2312" w:hAnsi="宋体" w:eastAsia="楷体_GB2312"/>
          <w:bCs/>
          <w:sz w:val="36"/>
          <w:szCs w:val="36"/>
          <w:lang/>
        </w:rPr>
        <w:drawing>
          <wp:anchor distT="0" distB="0" distL="114300" distR="114300" simplePos="0" relativeHeight="251659264" behindDoc="1" locked="0" layoutInCell="1" allowOverlap="1">
            <wp:simplePos x="0" y="0"/>
            <wp:positionH relativeFrom="column">
              <wp:posOffset>1333500</wp:posOffset>
            </wp:positionH>
            <wp:positionV relativeFrom="paragraph">
              <wp:posOffset>180975</wp:posOffset>
            </wp:positionV>
            <wp:extent cx="2533650" cy="506730"/>
            <wp:effectExtent l="0" t="0" r="0" b="7620"/>
            <wp:wrapNone/>
            <wp:docPr id="1" name="图片 2"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校名"/>
                    <pic:cNvPicPr>
                      <a:picLocks noChangeAspect="1"/>
                    </pic:cNvPicPr>
                  </pic:nvPicPr>
                  <pic:blipFill>
                    <a:blip r:embed="rId4">
                      <a:lum bright="12000" contrast="6000"/>
                    </a:blip>
                    <a:stretch>
                      <a:fillRect/>
                    </a:stretch>
                  </pic:blipFill>
                  <pic:spPr>
                    <a:xfrm>
                      <a:off x="0" y="0"/>
                      <a:ext cx="2533650" cy="506730"/>
                    </a:xfrm>
                    <a:prstGeom prst="rect">
                      <a:avLst/>
                    </a:prstGeom>
                    <a:noFill/>
                    <a:ln>
                      <a:noFill/>
                    </a:ln>
                  </pic:spPr>
                </pic:pic>
              </a:graphicData>
            </a:graphic>
          </wp:anchor>
        </w:drawing>
      </w:r>
    </w:p>
    <w:p>
      <w:pPr>
        <w:jc w:val="center"/>
        <w:rPr>
          <w:rFonts w:hint="eastAsia" w:ascii="楷体_GB2312" w:hAnsi="宋体" w:eastAsia="楷体_GB2312"/>
          <w:bCs/>
          <w:sz w:val="36"/>
          <w:szCs w:val="36"/>
        </w:rPr>
      </w:pPr>
    </w:p>
    <w:p>
      <w:pPr>
        <w:jc w:val="center"/>
        <w:rPr>
          <w:rFonts w:hint="eastAsia" w:ascii="楷体_GB2312" w:hAnsi="宋体" w:eastAsia="楷体_GB2312"/>
          <w:bCs/>
          <w:sz w:val="44"/>
          <w:szCs w:val="44"/>
        </w:rPr>
      </w:pPr>
      <w:r>
        <w:rPr>
          <w:rFonts w:hint="eastAsia" w:ascii="黑体" w:eastAsia="黑体"/>
          <w:sz w:val="44"/>
          <w:szCs w:val="44"/>
        </w:rPr>
        <w:t>202</w:t>
      </w:r>
      <w:r>
        <w:rPr>
          <w:rFonts w:ascii="黑体" w:eastAsia="黑体"/>
          <w:sz w:val="44"/>
          <w:szCs w:val="44"/>
        </w:rPr>
        <w:t>4</w:t>
      </w:r>
      <w:r>
        <w:rPr>
          <w:rFonts w:hint="eastAsia" w:ascii="黑体" w:eastAsia="黑体"/>
          <w:sz w:val="44"/>
          <w:szCs w:val="44"/>
        </w:rPr>
        <w:t>年全国硕士研究生招生考试大纲</w:t>
      </w:r>
    </w:p>
    <w:p>
      <w:pPr>
        <w:jc w:val="center"/>
        <w:rPr>
          <w:rFonts w:hint="eastAsia" w:eastAsia="楷体_GB2312"/>
          <w:sz w:val="44"/>
        </w:rPr>
      </w:pPr>
    </w:p>
    <w:p>
      <w:pPr>
        <w:jc w:val="center"/>
        <w:rPr>
          <w:rFonts w:hint="eastAsia" w:eastAsia="楷体_GB2312"/>
          <w:sz w:val="44"/>
        </w:rPr>
      </w:pPr>
    </w:p>
    <w:p>
      <w:pPr>
        <w:jc w:val="center"/>
        <w:rPr>
          <w:rFonts w:hint="eastAsia" w:eastAsia="楷体_GB2312"/>
          <w:sz w:val="44"/>
        </w:rPr>
      </w:pPr>
    </w:p>
    <w:p>
      <w:pPr>
        <w:jc w:val="center"/>
        <w:rPr>
          <w:rFonts w:hint="eastAsia" w:eastAsia="楷体_GB2312"/>
          <w:sz w:val="28"/>
        </w:rPr>
      </w:pPr>
    </w:p>
    <w:p>
      <w:pPr>
        <w:jc w:val="center"/>
        <w:rPr>
          <w:rFonts w:hint="eastAsia" w:eastAsia="楷体_GB2312"/>
          <w:sz w:val="28"/>
        </w:rPr>
      </w:pPr>
    </w:p>
    <w:p>
      <w:pPr>
        <w:jc w:val="center"/>
        <w:rPr>
          <w:rFonts w:hint="eastAsia" w:eastAsia="楷体_GB2312"/>
          <w:sz w:val="28"/>
        </w:rPr>
      </w:pPr>
    </w:p>
    <w:p>
      <w:pPr>
        <w:ind w:left="1260" w:leftChars="600"/>
        <w:rPr>
          <w:rFonts w:hint="eastAsia" w:ascii="楷体_GB2312" w:hAnsi="宋体" w:eastAsia="楷体_GB2312"/>
          <w:sz w:val="30"/>
          <w:szCs w:val="30"/>
        </w:rPr>
      </w:pPr>
      <w:r>
        <w:rPr>
          <w:rFonts w:hint="eastAsia" w:ascii="楷体_GB2312" w:hAnsi="宋体" w:eastAsia="楷体_GB2312"/>
          <w:sz w:val="30"/>
          <w:szCs w:val="30"/>
        </w:rPr>
        <w:t>科目代码：844</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科目名称：外国文学</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适用专业：比较文学与世界文学</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制订单位：沈阳师范大学</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修订日期：202</w:t>
      </w:r>
      <w:r>
        <w:rPr>
          <w:rFonts w:ascii="楷体_GB2312" w:hAnsi="宋体" w:eastAsia="楷体_GB2312"/>
          <w:sz w:val="30"/>
          <w:szCs w:val="30"/>
        </w:rPr>
        <w:t>3</w:t>
      </w:r>
      <w:r>
        <w:rPr>
          <w:rFonts w:hint="eastAsia" w:ascii="楷体_GB2312" w:hAnsi="宋体" w:eastAsia="楷体_GB2312"/>
          <w:sz w:val="30"/>
          <w:szCs w:val="30"/>
        </w:rPr>
        <w:t>年9月</w:t>
      </w: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r>
        <w:rPr>
          <w:rFonts w:hint="eastAsia" w:ascii="宋体"/>
          <w:b/>
          <w:sz w:val="32"/>
        </w:rPr>
        <w:t>《外国文学》考试大纲</w:t>
      </w:r>
    </w:p>
    <w:p>
      <w:pPr>
        <w:spacing w:line="360" w:lineRule="auto"/>
        <w:rPr>
          <w:rFonts w:hint="eastAsia" w:ascii="宋体" w:hAnsi="宋体"/>
          <w:b/>
          <w:bCs/>
          <w:sz w:val="28"/>
          <w:szCs w:val="28"/>
        </w:rPr>
      </w:pPr>
      <w:r>
        <w:rPr>
          <w:rFonts w:hint="eastAsia" w:ascii="宋体" w:hAnsi="宋体"/>
          <w:b/>
          <w:bCs/>
          <w:sz w:val="28"/>
          <w:szCs w:val="28"/>
        </w:rPr>
        <w:t xml:space="preserve">  一、考查目标及要求</w:t>
      </w:r>
    </w:p>
    <w:p>
      <w:pPr>
        <w:spacing w:after="156" w:afterLines="50" w:line="360" w:lineRule="auto"/>
        <w:ind w:firstLine="420" w:firstLineChars="200"/>
        <w:rPr>
          <w:rFonts w:hint="eastAsia" w:ascii="宋体" w:hAnsi="宋体"/>
          <w:szCs w:val="21"/>
        </w:rPr>
      </w:pPr>
      <w:r>
        <w:rPr>
          <w:rFonts w:hint="eastAsia" w:ascii="宋体" w:hAnsi="宋体"/>
          <w:szCs w:val="21"/>
        </w:rPr>
        <w:t>外国文学考试是沈阳师范大学文学院为招收比较文学与世界文学专业硕士研究生而设置的具有选拔性质的全国统一入学考试科目。主要考查考生对外国文学史基本脉络、基本知识、重要作家作品等的掌握、理解和评价能力。要求考生熟悉外国文学的发展轨迹和基本常识，掌握对重要作家作品、文学思潮等文学现象进行评价的一些基本视角、思路和方法。</w:t>
      </w:r>
    </w:p>
    <w:p>
      <w:pPr>
        <w:spacing w:line="460" w:lineRule="exact"/>
        <w:ind w:left="420"/>
        <w:rPr>
          <w:rFonts w:hint="eastAsia" w:ascii="宋体" w:hAnsi="宋体" w:cs="宋体"/>
          <w:b/>
          <w:bCs/>
          <w:sz w:val="28"/>
          <w:szCs w:val="28"/>
        </w:rPr>
      </w:pPr>
      <w:r>
        <w:rPr>
          <w:rFonts w:hint="eastAsia" w:ascii="宋体" w:hAnsi="宋体" w:cs="宋体"/>
          <w:b/>
          <w:bCs/>
          <w:sz w:val="28"/>
          <w:szCs w:val="28"/>
        </w:rPr>
        <w:t>二、考试内容</w:t>
      </w:r>
    </w:p>
    <w:p>
      <w:pPr>
        <w:spacing w:line="460" w:lineRule="exact"/>
        <w:ind w:firstLine="420"/>
        <w:rPr>
          <w:rFonts w:hint="eastAsia" w:ascii="宋体" w:hAnsi="宋体" w:cs="宋体"/>
          <w:b/>
          <w:bCs/>
          <w:szCs w:val="21"/>
        </w:rPr>
      </w:pPr>
      <w:r>
        <w:rPr>
          <w:rFonts w:hint="eastAsia" w:ascii="宋体" w:hAnsi="宋体" w:cs="宋体"/>
          <w:b/>
          <w:bCs/>
          <w:szCs w:val="21"/>
        </w:rPr>
        <w:t>第一章 欧洲古代文学</w:t>
      </w:r>
    </w:p>
    <w:p>
      <w:pPr>
        <w:numPr>
          <w:ilvl w:val="0"/>
          <w:numId w:val="1"/>
        </w:numPr>
        <w:spacing w:line="460" w:lineRule="exact"/>
        <w:ind w:firstLine="420"/>
        <w:rPr>
          <w:rFonts w:hint="eastAsia" w:ascii="宋体" w:hAnsi="宋体" w:cs="宋体"/>
          <w:szCs w:val="21"/>
        </w:rPr>
      </w:pPr>
      <w:r>
        <w:rPr>
          <w:rFonts w:hint="eastAsia" w:ascii="宋体" w:hAnsi="宋体" w:cs="宋体"/>
          <w:color w:val="FF0000"/>
          <w:szCs w:val="21"/>
        </w:rPr>
        <w:t>古</w:t>
      </w:r>
      <w:r>
        <w:rPr>
          <w:rFonts w:hint="eastAsia" w:ascii="宋体" w:hAnsi="宋体" w:cs="宋体"/>
          <w:szCs w:val="21"/>
        </w:rPr>
        <w:t>希腊神话的</w:t>
      </w:r>
      <w:r>
        <w:rPr>
          <w:rFonts w:hint="eastAsia" w:ascii="宋体" w:hAnsi="宋体" w:cs="宋体"/>
          <w:color w:val="FF0000"/>
          <w:szCs w:val="21"/>
        </w:rPr>
        <w:t>主</w:t>
      </w:r>
      <w:r>
        <w:rPr>
          <w:rFonts w:hint="eastAsia" w:ascii="宋体" w:hAnsi="宋体" w:cs="宋体"/>
          <w:szCs w:val="21"/>
        </w:rPr>
        <w:t>要内容及特点</w:t>
      </w:r>
    </w:p>
    <w:p>
      <w:pPr>
        <w:numPr>
          <w:ilvl w:val="0"/>
          <w:numId w:val="1"/>
        </w:numPr>
        <w:spacing w:line="460" w:lineRule="exact"/>
        <w:ind w:firstLine="420"/>
        <w:rPr>
          <w:rFonts w:hint="eastAsia" w:ascii="宋体" w:hAnsi="宋体" w:cs="宋体"/>
          <w:szCs w:val="21"/>
        </w:rPr>
      </w:pPr>
      <w:r>
        <w:rPr>
          <w:rFonts w:hint="eastAsia" w:ascii="宋体" w:hAnsi="宋体" w:cs="宋体"/>
          <w:szCs w:val="21"/>
        </w:rPr>
        <w:t>荷马史诗的内涵和艺术成就</w:t>
      </w:r>
    </w:p>
    <w:p>
      <w:pPr>
        <w:numPr>
          <w:ilvl w:val="0"/>
          <w:numId w:val="1"/>
        </w:numPr>
        <w:spacing w:line="460" w:lineRule="exact"/>
        <w:ind w:firstLine="420"/>
        <w:rPr>
          <w:rFonts w:hint="eastAsia" w:ascii="宋体" w:hAnsi="宋体" w:cs="宋体"/>
          <w:szCs w:val="21"/>
        </w:rPr>
      </w:pPr>
      <w:r>
        <w:rPr>
          <w:rFonts w:hint="eastAsia" w:ascii="宋体" w:hAnsi="宋体" w:cs="宋体"/>
          <w:szCs w:val="21"/>
        </w:rPr>
        <w:t>古希腊三大悲剧家及其代表作品的内容和特点</w:t>
      </w:r>
    </w:p>
    <w:p>
      <w:pPr>
        <w:spacing w:line="460" w:lineRule="exact"/>
        <w:ind w:firstLine="420"/>
        <w:rPr>
          <w:rFonts w:hint="eastAsia" w:ascii="宋体" w:hAnsi="宋体" w:cs="宋体"/>
          <w:b/>
          <w:bCs/>
          <w:szCs w:val="21"/>
        </w:rPr>
      </w:pPr>
      <w:r>
        <w:rPr>
          <w:rFonts w:hint="eastAsia" w:ascii="宋体" w:hAnsi="宋体" w:cs="宋体"/>
          <w:b/>
          <w:bCs/>
          <w:szCs w:val="21"/>
        </w:rPr>
        <w:t>第二章 欧洲中世纪文学</w:t>
      </w:r>
    </w:p>
    <w:p>
      <w:pPr>
        <w:spacing w:line="460" w:lineRule="exact"/>
        <w:ind w:firstLine="420"/>
        <w:rPr>
          <w:rFonts w:hint="eastAsia" w:ascii="宋体" w:hAnsi="宋体" w:cs="宋体"/>
          <w:szCs w:val="21"/>
        </w:rPr>
      </w:pPr>
      <w:r>
        <w:rPr>
          <w:rFonts w:hint="eastAsia" w:ascii="宋体" w:hAnsi="宋体" w:cs="宋体"/>
          <w:szCs w:val="21"/>
        </w:rPr>
        <w:t>（1）欧洲中世纪文学的基本类型和各自的成就及特点</w:t>
      </w:r>
    </w:p>
    <w:p>
      <w:pPr>
        <w:spacing w:line="460" w:lineRule="exact"/>
        <w:ind w:firstLine="420"/>
        <w:rPr>
          <w:rFonts w:hint="eastAsia" w:ascii="宋体" w:hAnsi="宋体" w:cs="宋体"/>
          <w:szCs w:val="21"/>
        </w:rPr>
      </w:pPr>
      <w:r>
        <w:rPr>
          <w:rFonts w:hint="eastAsia" w:ascii="宋体" w:hAnsi="宋体" w:cs="宋体"/>
          <w:szCs w:val="21"/>
        </w:rPr>
        <w:t>（2）但丁及其《神曲》</w:t>
      </w:r>
    </w:p>
    <w:p>
      <w:pPr>
        <w:spacing w:line="460" w:lineRule="exact"/>
        <w:ind w:firstLine="420"/>
        <w:rPr>
          <w:rFonts w:hint="eastAsia" w:ascii="宋体" w:hAnsi="宋体" w:cs="宋体"/>
          <w:b/>
          <w:bCs/>
          <w:szCs w:val="21"/>
        </w:rPr>
      </w:pPr>
      <w:r>
        <w:rPr>
          <w:rFonts w:hint="eastAsia" w:ascii="宋体" w:hAnsi="宋体" w:cs="宋体"/>
          <w:b/>
          <w:bCs/>
          <w:szCs w:val="21"/>
        </w:rPr>
        <w:t>第三章 文艺复兴时期文学</w:t>
      </w:r>
    </w:p>
    <w:p>
      <w:pPr>
        <w:spacing w:line="460" w:lineRule="exact"/>
        <w:ind w:firstLine="420"/>
        <w:rPr>
          <w:rFonts w:hint="eastAsia" w:ascii="宋体" w:hAnsi="宋体" w:cs="宋体"/>
          <w:szCs w:val="21"/>
        </w:rPr>
      </w:pPr>
      <w:r>
        <w:rPr>
          <w:rFonts w:hint="eastAsia" w:ascii="宋体" w:hAnsi="宋体" w:cs="宋体"/>
          <w:szCs w:val="21"/>
        </w:rPr>
        <w:t>（1）人文主义文学的特征</w:t>
      </w:r>
    </w:p>
    <w:p>
      <w:pPr>
        <w:spacing w:line="460" w:lineRule="exact"/>
        <w:ind w:firstLine="420"/>
        <w:rPr>
          <w:rFonts w:hint="eastAsia" w:ascii="宋体" w:hAnsi="宋体" w:cs="宋体"/>
          <w:szCs w:val="21"/>
        </w:rPr>
      </w:pPr>
      <w:r>
        <w:rPr>
          <w:rFonts w:hint="eastAsia" w:ascii="宋体" w:hAnsi="宋体" w:cs="宋体"/>
          <w:szCs w:val="21"/>
        </w:rPr>
        <w:t>（2）薄伽丘及其《十日谈》</w:t>
      </w:r>
    </w:p>
    <w:p>
      <w:pPr>
        <w:spacing w:line="460" w:lineRule="exact"/>
        <w:ind w:firstLine="420"/>
        <w:rPr>
          <w:rFonts w:hint="eastAsia" w:ascii="宋体" w:hAnsi="宋体" w:cs="宋体"/>
          <w:szCs w:val="21"/>
        </w:rPr>
      </w:pPr>
      <w:r>
        <w:rPr>
          <w:rFonts w:hint="eastAsia" w:ascii="宋体" w:hAnsi="宋体" w:cs="宋体"/>
          <w:szCs w:val="21"/>
        </w:rPr>
        <w:t>（3）塞万提斯及其《堂吉诃德》</w:t>
      </w:r>
    </w:p>
    <w:p>
      <w:pPr>
        <w:spacing w:line="460" w:lineRule="exact"/>
        <w:ind w:firstLine="420"/>
        <w:rPr>
          <w:rFonts w:hint="eastAsia" w:ascii="宋体" w:hAnsi="宋体" w:cs="宋体"/>
          <w:szCs w:val="21"/>
        </w:rPr>
      </w:pPr>
      <w:r>
        <w:rPr>
          <w:rFonts w:hint="eastAsia" w:ascii="宋体" w:hAnsi="宋体" w:cs="宋体"/>
          <w:szCs w:val="21"/>
        </w:rPr>
        <w:t>（4）莎士比亚及其著名的悲剧、喜剧和历史剧</w:t>
      </w:r>
    </w:p>
    <w:p>
      <w:pPr>
        <w:spacing w:line="460" w:lineRule="exact"/>
        <w:ind w:firstLine="420"/>
        <w:rPr>
          <w:rFonts w:hint="eastAsia" w:ascii="宋体" w:hAnsi="宋体" w:cs="宋体"/>
          <w:b/>
          <w:bCs/>
          <w:szCs w:val="21"/>
        </w:rPr>
      </w:pPr>
      <w:r>
        <w:rPr>
          <w:rFonts w:hint="eastAsia" w:ascii="宋体" w:hAnsi="宋体" w:cs="宋体"/>
          <w:b/>
          <w:bCs/>
          <w:szCs w:val="21"/>
        </w:rPr>
        <w:t>第四章 欧洲17世纪文学</w:t>
      </w:r>
    </w:p>
    <w:p>
      <w:pPr>
        <w:numPr>
          <w:ilvl w:val="0"/>
          <w:numId w:val="2"/>
        </w:numPr>
        <w:spacing w:line="460" w:lineRule="exact"/>
        <w:ind w:firstLine="420"/>
        <w:rPr>
          <w:rFonts w:hint="eastAsia" w:ascii="宋体" w:hAnsi="宋体" w:cs="宋体"/>
          <w:szCs w:val="21"/>
        </w:rPr>
      </w:pPr>
      <w:r>
        <w:rPr>
          <w:rFonts w:hint="eastAsia" w:ascii="宋体" w:hAnsi="宋体" w:cs="宋体"/>
          <w:szCs w:val="21"/>
        </w:rPr>
        <w:t>古典主义文学的基本特征</w:t>
      </w:r>
    </w:p>
    <w:p>
      <w:pPr>
        <w:numPr>
          <w:ilvl w:val="0"/>
          <w:numId w:val="2"/>
        </w:numPr>
        <w:spacing w:line="460" w:lineRule="exact"/>
        <w:ind w:firstLine="420"/>
        <w:rPr>
          <w:rFonts w:hint="eastAsia" w:ascii="宋体" w:hAnsi="宋体" w:cs="宋体"/>
          <w:szCs w:val="21"/>
        </w:rPr>
      </w:pPr>
      <w:r>
        <w:rPr>
          <w:rFonts w:hint="eastAsia" w:ascii="宋体" w:hAnsi="宋体" w:cs="宋体"/>
          <w:szCs w:val="21"/>
        </w:rPr>
        <w:t>莫里哀及其喜剧代表作品</w:t>
      </w:r>
    </w:p>
    <w:p>
      <w:pPr>
        <w:spacing w:line="460" w:lineRule="exact"/>
        <w:ind w:firstLine="420"/>
        <w:rPr>
          <w:rFonts w:hint="eastAsia" w:ascii="宋体" w:hAnsi="宋体" w:cs="宋体"/>
          <w:b/>
          <w:bCs/>
          <w:szCs w:val="21"/>
        </w:rPr>
      </w:pPr>
      <w:r>
        <w:rPr>
          <w:rFonts w:hint="eastAsia" w:ascii="宋体" w:hAnsi="宋体" w:cs="宋体"/>
          <w:b/>
          <w:bCs/>
          <w:szCs w:val="21"/>
        </w:rPr>
        <w:t>第五章 欧洲18世纪文学</w:t>
      </w:r>
    </w:p>
    <w:p>
      <w:pPr>
        <w:spacing w:line="460" w:lineRule="exact"/>
        <w:ind w:firstLine="420"/>
        <w:rPr>
          <w:rFonts w:hint="eastAsia" w:ascii="宋体" w:hAnsi="宋体" w:cs="宋体"/>
          <w:szCs w:val="21"/>
        </w:rPr>
      </w:pPr>
      <w:r>
        <w:rPr>
          <w:rFonts w:hint="eastAsia" w:ascii="宋体" w:hAnsi="宋体" w:cs="宋体"/>
          <w:szCs w:val="21"/>
        </w:rPr>
        <w:t>（1）启蒙文学的产生原因和基本特点</w:t>
      </w:r>
    </w:p>
    <w:p>
      <w:pPr>
        <w:spacing w:line="460" w:lineRule="exact"/>
        <w:ind w:firstLine="420"/>
        <w:rPr>
          <w:rFonts w:hint="eastAsia" w:ascii="宋体" w:hAnsi="宋体" w:cs="宋体"/>
          <w:szCs w:val="21"/>
        </w:rPr>
      </w:pPr>
      <w:r>
        <w:rPr>
          <w:rFonts w:hint="eastAsia" w:ascii="宋体" w:hAnsi="宋体" w:cs="宋体"/>
          <w:szCs w:val="21"/>
        </w:rPr>
        <w:t>（2）卢梭及其《新爱洛依丝》</w:t>
      </w:r>
    </w:p>
    <w:p>
      <w:pPr>
        <w:spacing w:line="460" w:lineRule="exact"/>
        <w:ind w:firstLine="420"/>
        <w:rPr>
          <w:rFonts w:hint="eastAsia" w:ascii="宋体" w:hAnsi="宋体" w:cs="宋体"/>
          <w:szCs w:val="21"/>
        </w:rPr>
      </w:pPr>
      <w:r>
        <w:rPr>
          <w:rFonts w:hint="eastAsia" w:ascii="宋体" w:hAnsi="宋体" w:cs="宋体"/>
          <w:szCs w:val="21"/>
        </w:rPr>
        <w:t>（3）歌德及其《浮士德》</w:t>
      </w:r>
    </w:p>
    <w:p>
      <w:pPr>
        <w:spacing w:line="460" w:lineRule="exact"/>
        <w:ind w:firstLine="420"/>
        <w:rPr>
          <w:rFonts w:hint="eastAsia" w:ascii="宋体" w:hAnsi="宋体" w:cs="宋体"/>
          <w:b/>
          <w:bCs/>
          <w:szCs w:val="21"/>
        </w:rPr>
      </w:pPr>
      <w:r>
        <w:rPr>
          <w:rFonts w:hint="eastAsia" w:ascii="宋体" w:hAnsi="宋体" w:cs="宋体"/>
          <w:b/>
          <w:bCs/>
          <w:szCs w:val="21"/>
        </w:rPr>
        <w:t>第六章 19世纪浪漫主义文学</w:t>
      </w:r>
    </w:p>
    <w:p>
      <w:pPr>
        <w:numPr>
          <w:ilvl w:val="0"/>
          <w:numId w:val="3"/>
        </w:numPr>
        <w:spacing w:line="460" w:lineRule="exact"/>
        <w:ind w:firstLine="420"/>
        <w:rPr>
          <w:rFonts w:hint="eastAsia" w:ascii="宋体" w:hAnsi="宋体" w:cs="宋体"/>
          <w:szCs w:val="21"/>
        </w:rPr>
      </w:pPr>
      <w:r>
        <w:rPr>
          <w:rFonts w:hint="eastAsia" w:ascii="宋体" w:hAnsi="宋体" w:cs="宋体"/>
          <w:szCs w:val="21"/>
        </w:rPr>
        <w:t>浪漫主义文学思潮产生的原因及其基本特点</w:t>
      </w:r>
    </w:p>
    <w:p>
      <w:pPr>
        <w:numPr>
          <w:ilvl w:val="0"/>
          <w:numId w:val="3"/>
        </w:numPr>
        <w:spacing w:line="460" w:lineRule="exact"/>
        <w:ind w:firstLine="420"/>
        <w:rPr>
          <w:rFonts w:hint="eastAsia" w:ascii="宋体" w:hAnsi="宋体" w:cs="宋体"/>
          <w:szCs w:val="21"/>
        </w:rPr>
      </w:pPr>
      <w:r>
        <w:rPr>
          <w:rFonts w:hint="eastAsia" w:ascii="宋体" w:hAnsi="宋体" w:cs="宋体"/>
          <w:szCs w:val="21"/>
        </w:rPr>
        <w:t>拜伦及其《唐璜》</w:t>
      </w:r>
    </w:p>
    <w:p>
      <w:pPr>
        <w:numPr>
          <w:ilvl w:val="0"/>
          <w:numId w:val="3"/>
        </w:numPr>
        <w:spacing w:line="460" w:lineRule="exact"/>
        <w:ind w:firstLine="420"/>
        <w:rPr>
          <w:rFonts w:hint="eastAsia" w:ascii="宋体" w:hAnsi="宋体" w:cs="宋体"/>
          <w:szCs w:val="21"/>
        </w:rPr>
      </w:pPr>
      <w:r>
        <w:rPr>
          <w:rFonts w:hint="eastAsia" w:ascii="宋体" w:hAnsi="宋体" w:cs="宋体"/>
          <w:szCs w:val="21"/>
        </w:rPr>
        <w:t>雨果及其《悲惨世界》《巴黎圣母院》</w:t>
      </w:r>
    </w:p>
    <w:p>
      <w:pPr>
        <w:numPr>
          <w:ilvl w:val="0"/>
          <w:numId w:val="3"/>
        </w:numPr>
        <w:spacing w:line="460" w:lineRule="exact"/>
        <w:ind w:firstLine="420"/>
        <w:rPr>
          <w:rFonts w:hint="eastAsia" w:ascii="宋体" w:hAnsi="宋体" w:cs="宋体"/>
          <w:szCs w:val="21"/>
        </w:rPr>
      </w:pPr>
      <w:r>
        <w:rPr>
          <w:rFonts w:hint="eastAsia" w:ascii="宋体" w:hAnsi="宋体" w:cs="宋体"/>
          <w:szCs w:val="21"/>
        </w:rPr>
        <w:t>惠特曼及其《草叶集》</w:t>
      </w:r>
    </w:p>
    <w:p>
      <w:pPr>
        <w:spacing w:line="460" w:lineRule="exact"/>
        <w:ind w:firstLine="420"/>
        <w:rPr>
          <w:rFonts w:hint="eastAsia" w:ascii="宋体" w:hAnsi="宋体" w:cs="宋体"/>
          <w:b/>
          <w:bCs/>
          <w:szCs w:val="21"/>
        </w:rPr>
      </w:pPr>
      <w:r>
        <w:rPr>
          <w:rFonts w:hint="eastAsia" w:ascii="宋体" w:hAnsi="宋体" w:cs="宋体"/>
          <w:b/>
          <w:bCs/>
          <w:szCs w:val="21"/>
        </w:rPr>
        <w:t>第七章 19世纪现实主义文学</w:t>
      </w:r>
    </w:p>
    <w:p>
      <w:pPr>
        <w:spacing w:line="460" w:lineRule="exact"/>
        <w:ind w:firstLine="420"/>
        <w:rPr>
          <w:rFonts w:hint="eastAsia" w:ascii="宋体" w:hAnsi="宋体" w:cs="宋体"/>
          <w:szCs w:val="21"/>
        </w:rPr>
      </w:pPr>
      <w:r>
        <w:rPr>
          <w:rFonts w:hint="eastAsia" w:ascii="宋体" w:hAnsi="宋体" w:cs="宋体"/>
          <w:szCs w:val="21"/>
        </w:rPr>
        <w:t>（1）19世纪现实主义文学的产生、思想及特点</w:t>
      </w:r>
    </w:p>
    <w:p>
      <w:pPr>
        <w:numPr>
          <w:ilvl w:val="0"/>
          <w:numId w:val="4"/>
        </w:numPr>
        <w:spacing w:line="460" w:lineRule="exact"/>
        <w:ind w:firstLine="420"/>
        <w:rPr>
          <w:rFonts w:hint="eastAsia" w:ascii="宋体" w:hAnsi="宋体" w:cs="宋体"/>
          <w:szCs w:val="21"/>
        </w:rPr>
      </w:pPr>
      <w:r>
        <w:rPr>
          <w:rFonts w:hint="eastAsia" w:ascii="宋体" w:hAnsi="宋体" w:cs="宋体"/>
          <w:szCs w:val="21"/>
        </w:rPr>
        <w:t>斯丹达尔及其《红与黑》</w:t>
      </w:r>
    </w:p>
    <w:p>
      <w:pPr>
        <w:numPr>
          <w:ilvl w:val="0"/>
          <w:numId w:val="4"/>
        </w:numPr>
        <w:spacing w:line="460" w:lineRule="exact"/>
        <w:ind w:firstLine="420"/>
        <w:rPr>
          <w:rFonts w:hint="eastAsia" w:ascii="宋体" w:hAnsi="宋体" w:cs="宋体"/>
          <w:szCs w:val="21"/>
        </w:rPr>
      </w:pPr>
      <w:r>
        <w:rPr>
          <w:rFonts w:hint="eastAsia" w:ascii="宋体" w:hAnsi="宋体" w:cs="宋体"/>
          <w:szCs w:val="21"/>
        </w:rPr>
        <w:t>巴尔扎克及其《人间喜剧》</w:t>
      </w:r>
    </w:p>
    <w:p>
      <w:pPr>
        <w:numPr>
          <w:ilvl w:val="0"/>
          <w:numId w:val="4"/>
        </w:numPr>
        <w:spacing w:line="460" w:lineRule="exact"/>
        <w:ind w:firstLine="420"/>
        <w:rPr>
          <w:rFonts w:hint="eastAsia" w:ascii="宋体" w:hAnsi="宋体" w:cs="宋体"/>
          <w:szCs w:val="21"/>
        </w:rPr>
      </w:pPr>
      <w:r>
        <w:rPr>
          <w:rFonts w:hint="eastAsia" w:ascii="宋体" w:hAnsi="宋体" w:cs="宋体"/>
          <w:szCs w:val="21"/>
        </w:rPr>
        <w:t>福楼拜及其《包法利夫人》</w:t>
      </w:r>
    </w:p>
    <w:p>
      <w:pPr>
        <w:numPr>
          <w:ilvl w:val="0"/>
          <w:numId w:val="4"/>
        </w:numPr>
        <w:spacing w:line="460" w:lineRule="exact"/>
        <w:ind w:firstLine="420"/>
        <w:rPr>
          <w:rFonts w:hint="eastAsia" w:ascii="宋体" w:hAnsi="宋体" w:cs="宋体"/>
          <w:szCs w:val="21"/>
        </w:rPr>
      </w:pPr>
      <w:r>
        <w:rPr>
          <w:rFonts w:hint="eastAsia" w:ascii="宋体" w:hAnsi="宋体" w:cs="宋体"/>
          <w:szCs w:val="21"/>
        </w:rPr>
        <w:t>狄更斯及其《双城记》</w:t>
      </w:r>
    </w:p>
    <w:p>
      <w:pPr>
        <w:numPr>
          <w:ilvl w:val="0"/>
          <w:numId w:val="4"/>
        </w:numPr>
        <w:spacing w:line="460" w:lineRule="exact"/>
        <w:ind w:firstLine="420"/>
        <w:rPr>
          <w:rFonts w:hint="eastAsia" w:ascii="宋体" w:hAnsi="宋体" w:cs="宋体"/>
          <w:szCs w:val="21"/>
        </w:rPr>
      </w:pPr>
      <w:r>
        <w:rPr>
          <w:rFonts w:hint="eastAsia" w:ascii="宋体" w:hAnsi="宋体" w:cs="宋体"/>
          <w:szCs w:val="21"/>
        </w:rPr>
        <w:t>哈代及其《德伯家的苔丝》</w:t>
      </w:r>
    </w:p>
    <w:p>
      <w:pPr>
        <w:numPr>
          <w:ilvl w:val="0"/>
          <w:numId w:val="4"/>
        </w:numPr>
        <w:spacing w:line="460" w:lineRule="exact"/>
        <w:ind w:firstLine="420"/>
        <w:rPr>
          <w:rFonts w:hint="eastAsia" w:ascii="宋体" w:hAnsi="宋体" w:cs="宋体"/>
          <w:szCs w:val="21"/>
        </w:rPr>
      </w:pPr>
      <w:r>
        <w:rPr>
          <w:rFonts w:hint="eastAsia" w:ascii="宋体" w:hAnsi="宋体" w:cs="宋体"/>
          <w:szCs w:val="21"/>
        </w:rPr>
        <w:t>普希金及其《叶甫盖尼·奥涅金》</w:t>
      </w:r>
    </w:p>
    <w:p>
      <w:pPr>
        <w:numPr>
          <w:ilvl w:val="0"/>
          <w:numId w:val="4"/>
        </w:numPr>
        <w:spacing w:line="460" w:lineRule="exact"/>
        <w:ind w:firstLine="420"/>
        <w:rPr>
          <w:rFonts w:hint="eastAsia" w:ascii="宋体" w:hAnsi="宋体" w:cs="宋体"/>
          <w:szCs w:val="21"/>
        </w:rPr>
      </w:pPr>
      <w:r>
        <w:rPr>
          <w:rFonts w:hint="eastAsia" w:ascii="宋体" w:hAnsi="宋体" w:cs="宋体"/>
          <w:szCs w:val="21"/>
        </w:rPr>
        <w:t>果戈理及其《死魂灵》</w:t>
      </w:r>
    </w:p>
    <w:p>
      <w:pPr>
        <w:numPr>
          <w:ilvl w:val="0"/>
          <w:numId w:val="4"/>
        </w:numPr>
        <w:spacing w:line="460" w:lineRule="exact"/>
        <w:ind w:firstLine="420"/>
        <w:rPr>
          <w:rFonts w:hint="eastAsia" w:ascii="宋体" w:hAnsi="宋体" w:cs="宋体"/>
          <w:szCs w:val="21"/>
        </w:rPr>
      </w:pPr>
      <w:r>
        <w:rPr>
          <w:rFonts w:hint="eastAsia" w:ascii="宋体" w:hAnsi="宋体" w:cs="宋体"/>
          <w:szCs w:val="21"/>
        </w:rPr>
        <w:t>屠格涅夫及其《猎人笔记》《罗亭》</w:t>
      </w:r>
    </w:p>
    <w:p>
      <w:pPr>
        <w:numPr>
          <w:ilvl w:val="0"/>
          <w:numId w:val="4"/>
        </w:numPr>
        <w:spacing w:line="460" w:lineRule="exact"/>
        <w:ind w:firstLine="420"/>
        <w:rPr>
          <w:rFonts w:hint="eastAsia" w:ascii="宋体" w:hAnsi="宋体" w:cs="宋体"/>
          <w:szCs w:val="21"/>
        </w:rPr>
      </w:pPr>
      <w:r>
        <w:rPr>
          <w:rFonts w:hint="eastAsia" w:ascii="宋体" w:hAnsi="宋体" w:cs="宋体"/>
          <w:szCs w:val="21"/>
        </w:rPr>
        <w:t>陀思妥耶夫斯基及其《卡拉马佐夫兄弟》《罪与罚》</w:t>
      </w:r>
    </w:p>
    <w:p>
      <w:pPr>
        <w:numPr>
          <w:ilvl w:val="0"/>
          <w:numId w:val="4"/>
        </w:numPr>
        <w:spacing w:line="460" w:lineRule="exact"/>
        <w:ind w:firstLine="420"/>
        <w:rPr>
          <w:rFonts w:hint="eastAsia" w:ascii="宋体" w:hAnsi="宋体" w:cs="宋体"/>
          <w:szCs w:val="21"/>
        </w:rPr>
      </w:pPr>
      <w:r>
        <w:rPr>
          <w:rFonts w:hint="eastAsia" w:ascii="宋体" w:hAnsi="宋体" w:cs="宋体"/>
          <w:szCs w:val="21"/>
        </w:rPr>
        <w:t>列夫·托尔斯泰及其《安娜·卡列尼娜》《复活》</w:t>
      </w:r>
    </w:p>
    <w:p>
      <w:pPr>
        <w:numPr>
          <w:ilvl w:val="0"/>
          <w:numId w:val="4"/>
        </w:numPr>
        <w:spacing w:line="460" w:lineRule="exact"/>
        <w:ind w:firstLine="420"/>
        <w:rPr>
          <w:rFonts w:hint="eastAsia" w:ascii="宋体" w:hAnsi="宋体" w:cs="宋体"/>
          <w:szCs w:val="21"/>
        </w:rPr>
      </w:pPr>
      <w:r>
        <w:rPr>
          <w:rFonts w:hint="eastAsia" w:ascii="宋体" w:hAnsi="宋体" w:cs="宋体"/>
          <w:szCs w:val="21"/>
        </w:rPr>
        <w:t>马克·吐温及其《哈克贝利·芬历险记》</w:t>
      </w:r>
    </w:p>
    <w:p>
      <w:pPr>
        <w:numPr>
          <w:ilvl w:val="0"/>
          <w:numId w:val="4"/>
        </w:numPr>
        <w:spacing w:line="460" w:lineRule="exact"/>
        <w:ind w:firstLine="420"/>
        <w:rPr>
          <w:rFonts w:hint="eastAsia" w:ascii="宋体" w:hAnsi="宋体" w:cs="宋体"/>
          <w:szCs w:val="21"/>
        </w:rPr>
      </w:pPr>
      <w:r>
        <w:rPr>
          <w:rFonts w:hint="eastAsia" w:ascii="宋体" w:hAnsi="宋体" w:cs="宋体"/>
          <w:szCs w:val="21"/>
        </w:rPr>
        <w:t>易卜生及其《玩偶之家》</w:t>
      </w:r>
    </w:p>
    <w:p>
      <w:pPr>
        <w:spacing w:line="460" w:lineRule="exact"/>
        <w:rPr>
          <w:rFonts w:hint="eastAsia" w:ascii="宋体" w:hAnsi="宋体" w:cs="宋体"/>
          <w:b/>
          <w:bCs/>
          <w:szCs w:val="21"/>
        </w:rPr>
      </w:pPr>
      <w:r>
        <w:rPr>
          <w:rFonts w:hint="eastAsia" w:ascii="宋体" w:hAnsi="宋体" w:cs="宋体"/>
          <w:b/>
          <w:bCs/>
          <w:szCs w:val="21"/>
        </w:rPr>
        <w:t xml:space="preserve">    第八章 19世纪的其他文学流派</w:t>
      </w:r>
    </w:p>
    <w:p>
      <w:pPr>
        <w:spacing w:line="460" w:lineRule="exact"/>
        <w:ind w:firstLine="420"/>
        <w:rPr>
          <w:rFonts w:hint="eastAsia" w:ascii="宋体" w:hAnsi="宋体" w:cs="宋体"/>
          <w:szCs w:val="21"/>
        </w:rPr>
      </w:pPr>
      <w:r>
        <w:rPr>
          <w:rFonts w:hint="eastAsia" w:ascii="宋体" w:hAnsi="宋体" w:cs="宋体"/>
          <w:szCs w:val="21"/>
        </w:rPr>
        <w:t>（1）自然主义、左拉及其《萌芽》</w:t>
      </w:r>
    </w:p>
    <w:p>
      <w:pPr>
        <w:spacing w:line="460" w:lineRule="exact"/>
        <w:ind w:firstLine="420"/>
        <w:rPr>
          <w:rFonts w:hint="eastAsia" w:ascii="宋体" w:hAnsi="宋体" w:cs="宋体"/>
          <w:szCs w:val="21"/>
        </w:rPr>
      </w:pPr>
      <w:r>
        <w:rPr>
          <w:rFonts w:hint="eastAsia" w:ascii="宋体" w:hAnsi="宋体" w:cs="宋体"/>
          <w:szCs w:val="21"/>
        </w:rPr>
        <w:t>（2）唯美主义、王尔德及其《莎乐美》《快乐王子集》</w:t>
      </w:r>
    </w:p>
    <w:p>
      <w:pPr>
        <w:spacing w:line="460" w:lineRule="exact"/>
        <w:ind w:firstLine="420"/>
        <w:rPr>
          <w:rFonts w:hint="eastAsia" w:ascii="宋体" w:hAnsi="宋体" w:cs="宋体"/>
          <w:szCs w:val="21"/>
        </w:rPr>
      </w:pPr>
      <w:r>
        <w:rPr>
          <w:rFonts w:hint="eastAsia" w:ascii="宋体" w:hAnsi="宋体" w:cs="宋体"/>
          <w:szCs w:val="21"/>
        </w:rPr>
        <w:t>（3）象征主义、波德莱尔及其《恶之花》</w:t>
      </w:r>
    </w:p>
    <w:p>
      <w:pPr>
        <w:spacing w:line="460" w:lineRule="exact"/>
        <w:ind w:firstLine="420"/>
        <w:rPr>
          <w:rFonts w:ascii="宋体" w:hAnsi="宋体" w:cs="宋体"/>
          <w:b/>
          <w:bCs/>
          <w:szCs w:val="21"/>
        </w:rPr>
      </w:pPr>
      <w:r>
        <w:rPr>
          <w:rFonts w:hint="eastAsia" w:ascii="宋体" w:hAnsi="宋体" w:cs="宋体"/>
          <w:b/>
          <w:bCs/>
          <w:szCs w:val="21"/>
        </w:rPr>
        <w:t>第九章 20世纪上半期的欧美文学</w:t>
      </w:r>
    </w:p>
    <w:p>
      <w:pPr>
        <w:spacing w:line="460" w:lineRule="exact"/>
        <w:ind w:firstLine="420"/>
        <w:rPr>
          <w:rFonts w:ascii="宋体" w:hAnsi="宋体" w:cs="宋体"/>
          <w:szCs w:val="21"/>
        </w:rPr>
      </w:pPr>
      <w:r>
        <w:rPr>
          <w:rFonts w:hint="eastAsia" w:ascii="宋体" w:hAnsi="宋体" w:cs="宋体"/>
          <w:szCs w:val="21"/>
        </w:rPr>
        <w:t>（1）20世纪上半期的社会历史背景</w:t>
      </w:r>
    </w:p>
    <w:p>
      <w:pPr>
        <w:spacing w:line="460" w:lineRule="exact"/>
        <w:ind w:firstLine="420" w:firstLineChars="200"/>
        <w:rPr>
          <w:rFonts w:hint="eastAsia" w:ascii="宋体" w:hAnsi="宋体" w:cs="宋体"/>
          <w:szCs w:val="21"/>
        </w:rPr>
      </w:pPr>
      <w:r>
        <w:rPr>
          <w:rFonts w:hint="eastAsia" w:ascii="宋体" w:hAnsi="宋体" w:cs="宋体"/>
          <w:szCs w:val="21"/>
        </w:rPr>
        <w:t>（2）20世纪上半期的主要文学思潮</w:t>
      </w:r>
    </w:p>
    <w:p>
      <w:pPr>
        <w:spacing w:line="460" w:lineRule="exact"/>
        <w:ind w:firstLine="420" w:firstLineChars="200"/>
        <w:rPr>
          <w:rFonts w:ascii="宋体" w:hAnsi="宋体" w:cs="宋体"/>
          <w:szCs w:val="21"/>
        </w:rPr>
      </w:pPr>
      <w:r>
        <w:rPr>
          <w:rFonts w:hint="eastAsia" w:ascii="宋体" w:hAnsi="宋体" w:cs="宋体"/>
          <w:szCs w:val="21"/>
        </w:rPr>
        <w:t>（3）高尔基及其自传三部曲</w:t>
      </w:r>
    </w:p>
    <w:p>
      <w:pPr>
        <w:spacing w:line="460" w:lineRule="exact"/>
        <w:ind w:firstLine="420" w:firstLineChars="200"/>
        <w:rPr>
          <w:rFonts w:hint="eastAsia" w:ascii="宋体" w:hAnsi="宋体" w:cs="宋体"/>
          <w:szCs w:val="21"/>
        </w:rPr>
      </w:pPr>
      <w:r>
        <w:rPr>
          <w:rFonts w:hint="eastAsia" w:ascii="宋体" w:hAnsi="宋体" w:cs="宋体"/>
          <w:szCs w:val="21"/>
        </w:rPr>
        <w:t>（4）肖洛霍夫及其《静静的顿河》</w:t>
      </w:r>
    </w:p>
    <w:p>
      <w:pPr>
        <w:spacing w:line="460" w:lineRule="exact"/>
        <w:ind w:firstLine="420"/>
        <w:rPr>
          <w:rFonts w:hint="eastAsia" w:ascii="宋体" w:hAnsi="宋体" w:cs="宋体"/>
          <w:szCs w:val="21"/>
        </w:rPr>
      </w:pPr>
      <w:r>
        <w:rPr>
          <w:rFonts w:hint="eastAsia" w:ascii="宋体" w:hAnsi="宋体" w:cs="宋体"/>
          <w:szCs w:val="21"/>
        </w:rPr>
        <w:t>（5）普鲁斯特及其《追忆似水年华》</w:t>
      </w:r>
    </w:p>
    <w:p>
      <w:pPr>
        <w:spacing w:line="460" w:lineRule="exact"/>
        <w:ind w:firstLine="420"/>
        <w:rPr>
          <w:rFonts w:hint="eastAsia" w:ascii="宋体" w:hAnsi="宋体" w:cs="宋体"/>
          <w:szCs w:val="21"/>
        </w:rPr>
      </w:pPr>
      <w:r>
        <w:rPr>
          <w:rFonts w:hint="eastAsia" w:ascii="宋体" w:hAnsi="宋体" w:cs="宋体"/>
          <w:szCs w:val="21"/>
        </w:rPr>
        <w:t>（6）艾略特及其《荒原》</w:t>
      </w:r>
    </w:p>
    <w:p>
      <w:pPr>
        <w:spacing w:line="460" w:lineRule="exact"/>
        <w:ind w:firstLine="420"/>
        <w:rPr>
          <w:rFonts w:hint="eastAsia" w:ascii="宋体" w:hAnsi="宋体" w:cs="宋体"/>
          <w:szCs w:val="21"/>
        </w:rPr>
      </w:pPr>
      <w:r>
        <w:rPr>
          <w:rFonts w:hint="eastAsia" w:ascii="宋体" w:hAnsi="宋体" w:cs="宋体"/>
          <w:szCs w:val="21"/>
        </w:rPr>
        <w:t>（7）卡夫卡及其《变形记》</w:t>
      </w:r>
    </w:p>
    <w:p>
      <w:pPr>
        <w:spacing w:line="460" w:lineRule="exact"/>
        <w:ind w:firstLine="420"/>
        <w:rPr>
          <w:rFonts w:hint="eastAsia" w:ascii="宋体" w:hAnsi="宋体" w:cs="宋体"/>
          <w:szCs w:val="21"/>
        </w:rPr>
      </w:pPr>
      <w:r>
        <w:rPr>
          <w:rFonts w:hint="eastAsia" w:ascii="宋体" w:hAnsi="宋体" w:cs="宋体"/>
          <w:szCs w:val="21"/>
        </w:rPr>
        <w:t>（8）乔伊斯及其《尤利西斯》</w:t>
      </w:r>
    </w:p>
    <w:p>
      <w:pPr>
        <w:spacing w:line="460" w:lineRule="exact"/>
        <w:ind w:firstLine="420"/>
        <w:rPr>
          <w:rFonts w:hint="eastAsia" w:ascii="宋体" w:hAnsi="宋体" w:cs="宋体"/>
          <w:szCs w:val="21"/>
        </w:rPr>
      </w:pPr>
      <w:r>
        <w:rPr>
          <w:rFonts w:hint="eastAsia" w:ascii="宋体" w:hAnsi="宋体" w:cs="宋体"/>
          <w:szCs w:val="21"/>
        </w:rPr>
        <w:t>（9）福克纳及其《喧哗与骚动》</w:t>
      </w:r>
    </w:p>
    <w:p>
      <w:pPr>
        <w:spacing w:line="460" w:lineRule="exact"/>
        <w:ind w:firstLine="420" w:firstLineChars="200"/>
        <w:rPr>
          <w:rFonts w:hint="eastAsia" w:ascii="宋体" w:hAnsi="宋体" w:cs="宋体"/>
          <w:b/>
          <w:bCs/>
          <w:szCs w:val="21"/>
        </w:rPr>
      </w:pPr>
      <w:r>
        <w:rPr>
          <w:rFonts w:hint="eastAsia" w:ascii="宋体" w:hAnsi="宋体" w:cs="宋体"/>
          <w:szCs w:val="21"/>
        </w:rPr>
        <w:t>（10）海明威及其《永别了，武器》</w:t>
      </w:r>
    </w:p>
    <w:p>
      <w:pPr>
        <w:adjustRightInd w:val="0"/>
        <w:snapToGrid w:val="0"/>
        <w:spacing w:line="460" w:lineRule="exact"/>
        <w:ind w:firstLine="422" w:firstLineChars="200"/>
        <w:rPr>
          <w:rFonts w:hint="eastAsia" w:ascii="宋体" w:hAnsi="宋体" w:cs="宋体"/>
          <w:szCs w:val="21"/>
        </w:rPr>
      </w:pPr>
      <w:r>
        <w:rPr>
          <w:rFonts w:hint="eastAsia" w:ascii="宋体" w:hAnsi="宋体" w:cs="宋体"/>
          <w:b/>
          <w:bCs/>
          <w:szCs w:val="21"/>
        </w:rPr>
        <w:t xml:space="preserve">第十章 </w:t>
      </w:r>
      <w:r>
        <w:rPr>
          <w:rFonts w:hint="eastAsia" w:ascii="宋体" w:hAnsi="宋体" w:cs="宋体"/>
          <w:szCs w:val="21"/>
        </w:rPr>
        <w:t>20世纪下半期的欧美文学</w:t>
      </w:r>
    </w:p>
    <w:p>
      <w:pPr>
        <w:adjustRightInd w:val="0"/>
        <w:snapToGrid w:val="0"/>
        <w:spacing w:line="460" w:lineRule="exact"/>
        <w:ind w:firstLine="420" w:firstLineChars="200"/>
        <w:rPr>
          <w:rFonts w:hint="eastAsia" w:ascii="宋体" w:hAnsi="宋体" w:cs="宋体"/>
          <w:szCs w:val="21"/>
        </w:rPr>
      </w:pPr>
      <w:r>
        <w:rPr>
          <w:rFonts w:hint="eastAsia" w:ascii="宋体" w:hAnsi="宋体" w:cs="宋体"/>
          <w:szCs w:val="21"/>
        </w:rPr>
        <w:t>（1）20世纪下半期的社会历史情况</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（2）20世纪下半期欧美文学的主要思潮</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（3）萨特及其《苍蝇》</w:t>
      </w:r>
    </w:p>
    <w:p>
      <w:pPr>
        <w:adjustRightInd w:val="0"/>
        <w:snapToGrid w:val="0"/>
        <w:spacing w:line="460" w:lineRule="exact"/>
        <w:ind w:firstLine="420" w:firstLineChars="200"/>
        <w:rPr>
          <w:rFonts w:hint="eastAsia" w:ascii="宋体" w:hAnsi="宋体" w:cs="宋体"/>
          <w:szCs w:val="21"/>
        </w:rPr>
      </w:pPr>
      <w:r>
        <w:rPr>
          <w:rFonts w:hint="eastAsia" w:ascii="宋体" w:hAnsi="宋体" w:cs="宋体"/>
          <w:szCs w:val="21"/>
        </w:rPr>
        <w:t>（4）贝克特及其《等待戈多》</w:t>
      </w:r>
    </w:p>
    <w:p>
      <w:pPr>
        <w:adjustRightInd w:val="0"/>
        <w:snapToGrid w:val="0"/>
        <w:spacing w:line="460" w:lineRule="exact"/>
        <w:ind w:firstLine="420" w:firstLineChars="200"/>
        <w:rPr>
          <w:rFonts w:hint="eastAsia" w:ascii="宋体" w:hAnsi="宋体" w:cs="宋体"/>
          <w:szCs w:val="21"/>
        </w:rPr>
      </w:pPr>
      <w:r>
        <w:rPr>
          <w:rFonts w:hint="eastAsia" w:ascii="宋体" w:hAnsi="宋体" w:cs="宋体"/>
          <w:szCs w:val="21"/>
        </w:rPr>
        <w:t>（5）马尔克斯及其《百年孤独》</w:t>
      </w:r>
    </w:p>
    <w:p>
      <w:pPr>
        <w:adjustRightInd w:val="0"/>
        <w:snapToGrid w:val="0"/>
        <w:spacing w:line="460" w:lineRule="exact"/>
        <w:ind w:firstLine="420" w:firstLineChars="200"/>
        <w:rPr>
          <w:rFonts w:hint="eastAsia" w:ascii="宋体" w:hAnsi="宋体" w:cs="宋体"/>
          <w:szCs w:val="21"/>
        </w:rPr>
      </w:pPr>
      <w:r>
        <w:rPr>
          <w:rFonts w:hint="eastAsia" w:ascii="宋体" w:hAnsi="宋体" w:cs="宋体"/>
          <w:szCs w:val="21"/>
        </w:rPr>
        <w:t>（6）博尔赫斯及其《交叉小径的花园》</w:t>
      </w:r>
    </w:p>
    <w:p>
      <w:pPr>
        <w:spacing w:line="460" w:lineRule="exact"/>
        <w:ind w:firstLine="420"/>
        <w:rPr>
          <w:rFonts w:hint="eastAsia" w:ascii="宋体" w:hAnsi="宋体" w:cs="宋体"/>
          <w:b/>
          <w:bCs/>
          <w:szCs w:val="21"/>
        </w:rPr>
      </w:pPr>
    </w:p>
    <w:p>
      <w:pPr>
        <w:spacing w:line="460" w:lineRule="exact"/>
        <w:ind w:firstLine="420"/>
        <w:rPr>
          <w:rFonts w:hint="eastAsia" w:ascii="宋体" w:hAnsi="宋体" w:cs="宋体"/>
          <w:b/>
          <w:bCs/>
          <w:sz w:val="28"/>
          <w:szCs w:val="28"/>
        </w:rPr>
      </w:pPr>
      <w:r>
        <w:rPr>
          <w:rFonts w:hint="eastAsia" w:ascii="宋体" w:hAnsi="宋体" w:cs="宋体"/>
          <w:b/>
          <w:bCs/>
          <w:sz w:val="28"/>
          <w:szCs w:val="28"/>
        </w:rPr>
        <w:t>三、试卷结构</w:t>
      </w:r>
    </w:p>
    <w:p>
      <w:pPr>
        <w:spacing w:line="460" w:lineRule="exact"/>
        <w:ind w:firstLine="420"/>
        <w:rPr>
          <w:rFonts w:hint="eastAsia" w:ascii="宋体" w:hAnsi="宋体" w:cs="宋体"/>
          <w:sz w:val="22"/>
          <w:szCs w:val="22"/>
        </w:rPr>
      </w:pPr>
      <w:r>
        <w:rPr>
          <w:rFonts w:hint="eastAsia" w:ascii="宋体" w:hAnsi="宋体" w:cs="宋体"/>
          <w:sz w:val="22"/>
          <w:szCs w:val="22"/>
        </w:rPr>
        <w:t>试卷由术语解释题、简答题、论述题、鉴赏评论题等题型组成。</w:t>
      </w:r>
    </w:p>
    <w:p>
      <w:pPr>
        <w:spacing w:line="460" w:lineRule="exact"/>
        <w:ind w:firstLine="420"/>
        <w:rPr>
          <w:rFonts w:hint="eastAsia" w:ascii="宋体" w:hAnsi="宋体" w:cs="宋体"/>
          <w:b/>
          <w:bCs/>
          <w:sz w:val="28"/>
          <w:szCs w:val="28"/>
        </w:rPr>
      </w:pPr>
      <w:r>
        <w:rPr>
          <w:rFonts w:hint="eastAsia" w:ascii="宋体" w:hAnsi="宋体" w:cs="宋体"/>
          <w:b/>
          <w:bCs/>
          <w:sz w:val="28"/>
          <w:szCs w:val="28"/>
        </w:rPr>
        <w:t>四、参考书目</w:t>
      </w:r>
    </w:p>
    <w:p>
      <w:pPr>
        <w:spacing w:line="460" w:lineRule="exact"/>
        <w:ind w:firstLine="420"/>
        <w:rPr>
          <w:rFonts w:hint="eastAsia" w:ascii="宋体" w:hAnsi="宋体" w:cs="宋体"/>
          <w:sz w:val="22"/>
          <w:szCs w:val="22"/>
        </w:rPr>
      </w:pPr>
      <w:r>
        <w:rPr>
          <w:rFonts w:hint="eastAsia" w:ascii="宋体" w:hAnsi="宋体" w:cs="宋体"/>
          <w:sz w:val="22"/>
          <w:szCs w:val="22"/>
        </w:rPr>
        <w:t>聂珍钊主编，《外国文学史》（马工程教材）（上下册），高等教育出版社，2015年版。</w:t>
      </w:r>
    </w:p>
    <w:p>
      <w:pPr>
        <w:spacing w:line="460" w:lineRule="exact"/>
        <w:ind w:firstLine="420"/>
        <w:rPr>
          <w:rFonts w:hint="eastAsia" w:ascii="宋体" w:hAnsi="宋体" w:cs="宋体"/>
          <w:sz w:val="22"/>
          <w:szCs w:val="22"/>
        </w:rPr>
      </w:pPr>
      <w:r>
        <w:rPr>
          <w:rFonts w:hint="eastAsia" w:ascii="宋体" w:hAnsi="宋体" w:cs="宋体"/>
          <w:sz w:val="22"/>
          <w:szCs w:val="22"/>
        </w:rPr>
        <w:t>郑克鲁主编，《外国文学史》（修订版）（上下册），高等教育出版社，2006年版。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0CBEF"/>
    <w:multiLevelType w:val="singleLevel"/>
    <w:tmpl w:val="57E0CBEF"/>
    <w:lvl w:ilvl="0" w:tentative="0">
      <w:start w:val="1"/>
      <w:numFmt w:val="decimal"/>
      <w:suff w:val="nothing"/>
      <w:lvlText w:val="（%1）"/>
      <w:lvlJc w:val="left"/>
    </w:lvl>
  </w:abstractNum>
  <w:abstractNum w:abstractNumId="1">
    <w:nsid w:val="57E0CF57"/>
    <w:multiLevelType w:val="singleLevel"/>
    <w:tmpl w:val="57E0CF57"/>
    <w:lvl w:ilvl="0" w:tentative="0">
      <w:start w:val="1"/>
      <w:numFmt w:val="decimal"/>
      <w:suff w:val="nothing"/>
      <w:lvlText w:val="（%1）"/>
      <w:lvlJc w:val="left"/>
    </w:lvl>
  </w:abstractNum>
  <w:abstractNum w:abstractNumId="2">
    <w:nsid w:val="57E0D632"/>
    <w:multiLevelType w:val="singleLevel"/>
    <w:tmpl w:val="57E0D632"/>
    <w:lvl w:ilvl="0" w:tentative="0">
      <w:start w:val="1"/>
      <w:numFmt w:val="decimal"/>
      <w:suff w:val="nothing"/>
      <w:lvlText w:val="（%1）"/>
      <w:lvlJc w:val="left"/>
    </w:lvl>
  </w:abstractNum>
  <w:abstractNum w:abstractNumId="3">
    <w:nsid w:val="57E0D88E"/>
    <w:multiLevelType w:val="singleLevel"/>
    <w:tmpl w:val="57E0D88E"/>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C0F21"/>
    <w:rsid w:val="001726B0"/>
    <w:rsid w:val="0020522A"/>
    <w:rsid w:val="003D32BA"/>
    <w:rsid w:val="0045770C"/>
    <w:rsid w:val="0049705D"/>
    <w:rsid w:val="00561F80"/>
    <w:rsid w:val="00744C3B"/>
    <w:rsid w:val="00A53F75"/>
    <w:rsid w:val="00CD0CB7"/>
    <w:rsid w:val="00D721AF"/>
    <w:rsid w:val="00E87C76"/>
    <w:rsid w:val="1A1B1A2D"/>
    <w:rsid w:val="23470D10"/>
    <w:rsid w:val="277E0ABF"/>
    <w:rsid w:val="2DE1744D"/>
    <w:rsid w:val="2E026A88"/>
    <w:rsid w:val="367A50D7"/>
    <w:rsid w:val="39A264BC"/>
    <w:rsid w:val="63931488"/>
    <w:rsid w:val="6DAC0F21"/>
    <w:rsid w:val="7F3E7D7B"/>
    <w:rsid w:val="7F7F53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203</Words>
  <Characters>1160</Characters>
  <Lines>9</Lines>
  <Paragraphs>2</Paragraphs>
  <TotalTime>0</TotalTime>
  <ScaleCrop>false</ScaleCrop>
  <LinksUpToDate>false</LinksUpToDate>
  <CharactersWithSpaces>1361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2016-09-20T02:58:00Z</dcterms:created>
  <dc:creator>user</dc:creator>
  <cp:lastModifiedBy>vertesyuan</cp:lastModifiedBy>
  <dcterms:modified xsi:type="dcterms:W3CDTF">2024-06-20T03:22:25Z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D7C94F11A2A143B3A7844B45D066B140_13</vt:lpwstr>
  </property>
</Properties>
</file>