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</w:rPr>
        <w:t>研究生</w:t>
      </w:r>
      <w:r>
        <w:rPr>
          <w:rFonts w:hint="eastAsia" w:ascii="宋体"/>
          <w:b/>
          <w:sz w:val="32"/>
          <w:lang w:val="en-US" w:eastAsia="zh-CN"/>
        </w:rPr>
        <w:t>同等学力加</w:t>
      </w:r>
      <w:r>
        <w:rPr>
          <w:rFonts w:hint="eastAsia" w:ascii="宋体"/>
          <w:b/>
          <w:sz w:val="32"/>
        </w:rPr>
        <w:t>试大纲</w:t>
      </w:r>
      <w:r>
        <w:rPr>
          <w:rFonts w:hint="eastAsia" w:ascii="宋体"/>
          <w:b/>
          <w:sz w:val="32"/>
          <w:lang w:eastAsia="zh-CN"/>
        </w:rPr>
        <w:t>—</w:t>
      </w:r>
      <w:r>
        <w:rPr>
          <w:rFonts w:hint="eastAsia" w:ascii="宋体"/>
          <w:b/>
          <w:sz w:val="32"/>
          <w:szCs w:val="32"/>
        </w:rPr>
        <w:t>《</w:t>
      </w:r>
      <w:r>
        <w:rPr>
          <w:rFonts w:hint="eastAsia" w:ascii="宋体"/>
          <w:b/>
          <w:sz w:val="32"/>
          <w:szCs w:val="32"/>
          <w:lang w:val="en-US" w:eastAsia="zh-CN"/>
        </w:rPr>
        <w:t>中国古代史</w:t>
      </w:r>
      <w:r>
        <w:rPr>
          <w:rFonts w:hint="eastAsia" w:ascii="宋体"/>
          <w:b/>
          <w:sz w:val="32"/>
          <w:szCs w:val="32"/>
        </w:rPr>
        <w:t>》</w:t>
      </w:r>
    </w:p>
    <w:p>
      <w:pPr>
        <w:jc w:val="center"/>
        <w:rPr>
          <w:rFonts w:hint="default" w:ascii="Arial" w:hAnsi="Arial" w:cs="Arial"/>
          <w:b/>
          <w:bCs/>
          <w:sz w:val="28"/>
          <w:szCs w:val="28"/>
          <w:lang w:val="en-US"/>
        </w:rPr>
      </w:pPr>
      <w:r>
        <w:rPr>
          <w:rFonts w:hint="eastAsia" w:ascii="宋体"/>
          <w:b/>
          <w:sz w:val="28"/>
          <w:szCs w:val="28"/>
        </w:rPr>
        <w:t>适用专业：</w:t>
      </w:r>
      <w:bookmarkStart w:id="0" w:name="_GoBack"/>
      <w:bookmarkEnd w:id="0"/>
      <w:r>
        <w:rPr>
          <w:rFonts w:hint="eastAsia" w:ascii="宋体"/>
          <w:b/>
          <w:sz w:val="28"/>
          <w:szCs w:val="28"/>
          <w:lang w:val="en-US" w:eastAsia="zh-CN"/>
        </w:rPr>
        <w:t>学科教学（历史）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sz w:val="32"/>
          <w:szCs w:val="32"/>
        </w:rPr>
      </w:pPr>
      <w:r>
        <w:rPr>
          <w:rStyle w:val="8"/>
          <w:rFonts w:hint="eastAsia"/>
          <w:sz w:val="32"/>
          <w:szCs w:val="32"/>
        </w:rPr>
        <w:t>一、考查目标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《中国古代史》是历史学专业的一门基础课,是学习其它历史专业课程的基础。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本考试主要考查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学生掌握中国古代史的基本史实、基本概念、基本理论、基本规律，以及分析问题的能力；使用工具书，可借助大事年表和历史地图，准确地掌握历史的时空联系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的能力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。学生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要能够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以马列主义史学理论为指导，全面系统掌握中国古代史基本理论和知识，掌握中国古代历史发展的基本规律，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具有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历史思维能力、历史认知能力、历史鉴别能力和历史论文写作能力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bCs w:val="0"/>
          <w:sz w:val="32"/>
          <w:szCs w:val="32"/>
        </w:rPr>
      </w:pPr>
      <w:r>
        <w:rPr>
          <w:rStyle w:val="8"/>
          <w:rFonts w:hint="eastAsia"/>
          <w:sz w:val="32"/>
          <w:szCs w:val="32"/>
        </w:rPr>
        <w:t>二、考试形式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（一）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考试时间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考试时间为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分钟。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（二）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答题方式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答题方式为闭卷、笔试。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试卷由试题和答题纸组成。答案必须写在答题纸相应的位置上。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361" w:firstLineChars="150"/>
        <w:rPr>
          <w:rFonts w:ascii="仿宋" w:hAnsi="仿宋" w:eastAsia="仿宋" w:cs="Arial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hadow/>
        </w:rPr>
        <w:t>（三）</w:t>
      </w:r>
      <w:r>
        <w:rPr>
          <w:rFonts w:hint="eastAsia" w:ascii="仿宋" w:hAnsi="仿宋" w:eastAsia="仿宋" w:cs="Arial"/>
          <w:b/>
          <w:bCs/>
          <w:sz w:val="30"/>
          <w:szCs w:val="30"/>
        </w:rPr>
        <w:t>试卷满分及考查内容分数分配</w:t>
      </w:r>
    </w:p>
    <w:p>
      <w:pPr>
        <w:spacing w:line="360" w:lineRule="auto"/>
        <w:ind w:firstLine="600" w:firstLineChars="25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满分为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4"/>
          <w:szCs w:val="24"/>
        </w:rPr>
        <w:t>分。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名词解释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5个小题，每小题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分，共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5分；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简答题5个小题，每小题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5分；</w:t>
      </w:r>
    </w:p>
    <w:p>
      <w:pPr>
        <w:spacing w:line="360" w:lineRule="auto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论述题3个小题，共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  <w:szCs w:val="24"/>
        </w:rPr>
        <w:t>0分。</w:t>
      </w: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Style w:val="8"/>
          <w:rFonts w:hint="eastAsia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345" w:lineRule="atLeast"/>
        <w:ind w:firstLine="482" w:firstLineChars="150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8"/>
          <w:rFonts w:hint="eastAsia"/>
          <w:sz w:val="32"/>
          <w:szCs w:val="32"/>
        </w:rPr>
        <w:t>三、考试内容构成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中国早期国家的形成和发展（夏、商、周时期）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了解夏、商、周三代的建立、巩固、衰落和灭亡的过程；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理解夏朝的经济和文化；商朝国家机构的发展；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掌握少康中兴、武丁盛世、国人暴动</w:t>
      </w:r>
      <w:r>
        <w:rPr>
          <w:rFonts w:hint="eastAsia" w:ascii="宋体" w:hAnsi="宋体" w:cs="宋体"/>
          <w:b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共和行政</w:t>
      </w:r>
      <w:r>
        <w:rPr>
          <w:rFonts w:hint="eastAsia" w:ascii="宋体" w:hAnsi="宋体" w:cs="宋体"/>
          <w:b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甲骨文</w:t>
      </w:r>
      <w:r>
        <w:rPr>
          <w:rFonts w:hint="eastAsia" w:ascii="宋体" w:hAnsi="宋体" w:cs="宋体"/>
          <w:b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分封制</w:t>
      </w:r>
      <w:r>
        <w:rPr>
          <w:rFonts w:hint="eastAsia" w:ascii="宋体" w:hAnsi="宋体" w:cs="宋体"/>
          <w:b w:val="0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井田制</w:t>
      </w:r>
      <w:r>
        <w:rPr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等概念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 xml:space="preserve">　　　　　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）春秋战国--奴隶制向封建制的过渡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了解春秋初年的政治形势；各国争霸过程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理解春秋五霸；春秋战国各国的争霸战争秦的统一</w:t>
      </w:r>
      <w:r>
        <w:rPr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掌握大国争霸的影响；铁器牛耕对社会生产的影响；各国的变法运动及秦统一的原因；春秋战国各学派代表人物及主要思想及评价；百家争鸣</w:t>
      </w:r>
      <w:r>
        <w:rPr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的代表学派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；战国时期中央集权制初步形成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）秦朝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了解秦始皇的生平；秦统一中国的过程；楚汉战争经过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理解秦王朝实现统一和迅速灭亡的原因；理解秦末农民战争；认识秦王朝的历史地位；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掌握长城、灵渠、焚书坑儒、巨鹿之战</w:t>
      </w:r>
      <w:r>
        <w:rPr>
          <w:rFonts w:hint="eastAsia" w:ascii="宋体" w:hAnsi="宋体" w:cs="宋体"/>
          <w:b w:val="0"/>
          <w:color w:val="00000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b w:val="0"/>
          <w:color w:val="000000"/>
          <w:sz w:val="24"/>
          <w:szCs w:val="24"/>
          <w:lang w:val="en-US" w:eastAsia="zh-CN"/>
        </w:rPr>
        <w:t>概念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；秦始皇加强中央集权和巩固统一的措施，并能对秦始皇进行正确的评价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楚汉战争及胜败原因分析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　　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了解西汉的建立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七国之乱；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理解西汉的分封制；吕后专权和削藩；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汉初的严峻形势及汉高祖的对策；汉承秦制；黄老政治、五铢钱、文景之治、丝绸之路、昭君出塞；汉武帝加强中央集权的措施；王莽改制；西汉经济发展的主要表现；认识司马迁和《史记》在中国史学史上的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汉与匈奴、西域的关系；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了解东汉王朝兴衰的过程；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理解东汉中后期外戚与宦官交替专权的原因以及黄巾大起义的情况；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掌握光武中兴及刘秀加强中央集权的措施；党锢之祸概念；东汉豪强地主田庄经济发展的原因、特点、评价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魏晋南北朝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理解曹操能够统一北方而不能统一全国的原因；三国鼎立局面形成的历史条件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西晋统一时间短暂的原因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南方经济的发展与江南的开发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掌握：官渡之战、赤壁之战、永嘉之乱、淝水之战、九品中正制、占田制、课田制与户调制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概念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； 西晋、东晋、南北朝的门阀政治产生原因，特点、表现和影响；孝文帝改革的背景、内容、影响；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　　（六）隋朝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了解隋朝建立、统一、发展、灭亡的过程；隋末暴政和农民起义；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掌握三省六部制、科举制度概念；大运河的修建及其意义；了解了解隋朝的了解对隋炀帝进行公正的评价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　　　　　　　　　　　　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唐朝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了解唐代的建立、巩固、发展、灭亡的过程；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理解宦官专权与朋党之争；经济重心的南移；唐代文化；唐代文化发达的原因；唐代文化的特点和唐王朝的历史地位；唐代民族与对外关系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掌握贞观之治、开元盛世、藩镇割据等名词概念；唐初加强中央集权的政治、经济措施；安史之乱的背景、经过和影响；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）五代十国 宋辽夏金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理解宋王朝与辽、夏、金之间的关系；理解两宋经济状况；南方经济的发展；两宋对外政策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掌握陈桥兵变、澶渊之盟、靖康之难、绍兴和议、程朱理学、《资治通鉴》、名词概念；宋初加强中央集权的措施及后果；庆历新政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；对王安石变法的主要内容进行分析评价；认识岳飞的忠君思想和爱国精神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元朝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了解蒙古族的兴起；成吉思汗统一蒙古；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掌握行省制度概念；掌握蒙古国西征和南进；四大汗国的建立；掌握元朝中央和地方统治政策，忽必烈的汉化措施；元朝的民族压迫政策；分析评价元朝的民族政策；元朝 的边疆政策；掌握郭守敬及其成就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 明朝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了解明代中后期宦官专权的情况及其危害；明朝末年的社会危机；明末农民战争；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理解郑和下西洋的经过及其意义；明代中后期资本主义盟芽产生的背景和发展缓慢的原因；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掌握大诰、厂卫制度、卫所制度、靖难之役、土木之变、一条鞭法、等名词；掌握明初加强专制统治的措施；掌握内阁制的形成；掌握张居正改革及其评价；明末清初三大思想家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）  清朝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了解后金的建立；清朝的建立和入关；南北各地的抗清斗争；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理解清兵入关及其暴行；闭关政策；鸦片战争；理解清代前期发展经济和维护边疆的措施；清代经济的发展；清代资本注意萌芽；清代民族关系；清代文化高压政策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　　掌握八旗制度；皇太极加强集权的措施；清代专制主义中央集权的高度强化；三藩之乱；台湾问题；雅克萨之战；《尼布楚条约》；改土归流；军机处；文字狱；摊丁入亩；康乾盛世；摊丁入亩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一条鞭法的异同；探讨清朝由盛转衰的原因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79" w:leftChars="228" w:firstLine="0" w:firstLineChars="0"/>
        <w:jc w:val="left"/>
        <w:textAlignment w:val="auto"/>
        <w:rPr>
          <w:rFonts w:hint="eastAsia" w:cs="Arial" w:asciiTheme="minorEastAsia" w:hAnsiTheme="minorEastAsia" w:eastAsia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liZThmMzk5ZDVkZDU2ZDZlYTRiZTgwNDQ1MTZkM2IifQ=="/>
  </w:docVars>
  <w:rsids>
    <w:rsidRoot w:val="0001723E"/>
    <w:rsid w:val="0001723E"/>
    <w:rsid w:val="000A7E85"/>
    <w:rsid w:val="000B13C3"/>
    <w:rsid w:val="000B6775"/>
    <w:rsid w:val="00102D49"/>
    <w:rsid w:val="001061CE"/>
    <w:rsid w:val="001439BC"/>
    <w:rsid w:val="001703B5"/>
    <w:rsid w:val="00257B50"/>
    <w:rsid w:val="00284E2D"/>
    <w:rsid w:val="002D3A4C"/>
    <w:rsid w:val="003F35B2"/>
    <w:rsid w:val="004203D8"/>
    <w:rsid w:val="00445668"/>
    <w:rsid w:val="00464B62"/>
    <w:rsid w:val="004C63E1"/>
    <w:rsid w:val="0050047E"/>
    <w:rsid w:val="005208AC"/>
    <w:rsid w:val="00527AB4"/>
    <w:rsid w:val="0053532B"/>
    <w:rsid w:val="005A69EA"/>
    <w:rsid w:val="005B266E"/>
    <w:rsid w:val="00661054"/>
    <w:rsid w:val="00701026"/>
    <w:rsid w:val="0074597B"/>
    <w:rsid w:val="00765C43"/>
    <w:rsid w:val="0079714B"/>
    <w:rsid w:val="00817296"/>
    <w:rsid w:val="00821907"/>
    <w:rsid w:val="009D0626"/>
    <w:rsid w:val="009D2E8F"/>
    <w:rsid w:val="00A26FEC"/>
    <w:rsid w:val="00A72AD5"/>
    <w:rsid w:val="00B6775F"/>
    <w:rsid w:val="00BD6C95"/>
    <w:rsid w:val="00BF3BD8"/>
    <w:rsid w:val="00C04957"/>
    <w:rsid w:val="00C67003"/>
    <w:rsid w:val="00D0350A"/>
    <w:rsid w:val="00D069DE"/>
    <w:rsid w:val="00D0798C"/>
    <w:rsid w:val="00D31894"/>
    <w:rsid w:val="00D61DF2"/>
    <w:rsid w:val="00DD58DC"/>
    <w:rsid w:val="00DE072A"/>
    <w:rsid w:val="00E06A46"/>
    <w:rsid w:val="00E83201"/>
    <w:rsid w:val="00EA7F3A"/>
    <w:rsid w:val="00EB6728"/>
    <w:rsid w:val="00EE3D29"/>
    <w:rsid w:val="00F703F8"/>
    <w:rsid w:val="00F92E48"/>
    <w:rsid w:val="02427AEB"/>
    <w:rsid w:val="097A4477"/>
    <w:rsid w:val="0F0767AD"/>
    <w:rsid w:val="0FBA5937"/>
    <w:rsid w:val="13956545"/>
    <w:rsid w:val="15DD5B72"/>
    <w:rsid w:val="18D4468C"/>
    <w:rsid w:val="1A615421"/>
    <w:rsid w:val="1DD8143A"/>
    <w:rsid w:val="376A0729"/>
    <w:rsid w:val="3EA17D44"/>
    <w:rsid w:val="46DC67D2"/>
    <w:rsid w:val="4FF74617"/>
    <w:rsid w:val="57FE1389"/>
    <w:rsid w:val="60A76A75"/>
    <w:rsid w:val="65EB398C"/>
    <w:rsid w:val="67451E6D"/>
    <w:rsid w:val="6C5B3340"/>
    <w:rsid w:val="77975ED4"/>
    <w:rsid w:val="7E1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E3E68-04D8-4F15-9560-0433632589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1051</Words>
  <Characters>1078</Characters>
  <Lines>8</Lines>
  <Paragraphs>2</Paragraphs>
  <TotalTime>2</TotalTime>
  <ScaleCrop>false</ScaleCrop>
  <LinksUpToDate>false</LinksUpToDate>
  <CharactersWithSpaces>1092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2018-09-19T07:11:00Z</dcterms:created>
  <dc:creator>weze_li</dc:creator>
  <cp:lastModifiedBy>hj</cp:lastModifiedBy>
  <dcterms:modified xsi:type="dcterms:W3CDTF">2023-09-01T02:57:21Z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97FFAD9727E648A482EAE566CE7D7CCB</vt:lpwstr>
  </property>
</Properties>
</file>