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bookmarkStart w:id="0" w:name="_GoBack"/>
      <w:bookmarkEnd w:id="0"/>
      <w:r>
        <w:rPr>
          <w:rFonts w:hint="eastAsia" w:ascii="宋体" w:hAnsi="宋体" w:cs="宋体"/>
          <w:b/>
          <w:bCs/>
          <w:sz w:val="32"/>
          <w:szCs w:val="32"/>
        </w:rPr>
        <w:t>《遗传学》同等学力加试科目考试大纲</w:t>
      </w:r>
    </w:p>
    <w:p>
      <w:pPr>
        <w:jc w:val="center"/>
        <w:rPr>
          <w:rFonts w:hint="eastAsia" w:ascii="宋体" w:hAnsi="宋体"/>
          <w:b/>
          <w:bCs/>
          <w:sz w:val="32"/>
          <w:szCs w:val="32"/>
        </w:rPr>
      </w:pPr>
      <w:r>
        <w:rPr>
          <w:rFonts w:hint="eastAsia" w:ascii="宋体" w:hAnsi="宋体" w:cs="宋体"/>
          <w:b/>
          <w:bCs/>
          <w:sz w:val="32"/>
          <w:szCs w:val="32"/>
        </w:rPr>
        <w:t>适用专业：071005微生物学</w:t>
      </w:r>
    </w:p>
    <w:p>
      <w:pPr>
        <w:spacing w:line="500" w:lineRule="exact"/>
        <w:ind w:right="-334" w:rightChars="-159" w:firstLine="562" w:firstLineChars="200"/>
        <w:rPr>
          <w:rFonts w:hint="eastAsia" w:ascii="华文楷体" w:hAnsi="华文楷体" w:eastAsia="华文楷体"/>
          <w:b/>
          <w:sz w:val="28"/>
          <w:szCs w:val="28"/>
        </w:rPr>
      </w:pPr>
      <w:r>
        <w:rPr>
          <w:rFonts w:hint="eastAsia" w:ascii="华文楷体" w:hAnsi="华文楷体" w:eastAsia="华文楷体"/>
          <w:b/>
          <w:sz w:val="28"/>
          <w:szCs w:val="28"/>
        </w:rPr>
        <w:t>I考察目标及要求</w:t>
      </w:r>
    </w:p>
    <w:p>
      <w:pPr>
        <w:spacing w:line="440" w:lineRule="exact"/>
        <w:ind w:firstLine="480" w:firstLineChars="200"/>
        <w:rPr>
          <w:rFonts w:ascii="宋体"/>
          <w:color w:val="000000"/>
          <w:sz w:val="24"/>
        </w:rPr>
      </w:pPr>
      <w:r>
        <w:rPr>
          <w:rFonts w:hint="eastAsia"/>
          <w:sz w:val="24"/>
        </w:rPr>
        <w:t>《遗传学》考试大纲适用于沈阳师范大学生命科学学院生物学一级学科微生物学专业、细胞生物学专业的同等学历硕士研究生加试考试，主要为使</w:t>
      </w:r>
      <w:r>
        <w:rPr>
          <w:rFonts w:hint="eastAsia" w:ascii="宋体" w:hAnsi="宋体" w:cs="宋体"/>
          <w:color w:val="000000"/>
          <w:sz w:val="24"/>
        </w:rPr>
        <w:t>考生</w:t>
      </w:r>
      <w:r>
        <w:rPr>
          <w:rFonts w:hint="eastAsia" w:ascii="宋体" w:hAnsi="宋体"/>
          <w:sz w:val="24"/>
        </w:rPr>
        <w:t>通过掌握遗传学的基本概念、基本原理、基本分析方法，学会应用遗传学基本原理分析遗传问题，</w:t>
      </w:r>
      <w:r>
        <w:rPr>
          <w:rFonts w:hint="eastAsia" w:ascii="宋体" w:hAnsi="宋体" w:cs="宋体"/>
          <w:color w:val="000000"/>
          <w:sz w:val="24"/>
        </w:rPr>
        <w:t>进而将遗传学理论知识应用于生产实际中，</w:t>
      </w:r>
      <w:r>
        <w:rPr>
          <w:rFonts w:hint="eastAsia" w:ascii="宋体" w:hAnsi="宋体"/>
          <w:sz w:val="24"/>
        </w:rPr>
        <w:t>对新品种选育和良种繁育、遗传疾病防治等都具有重要的指导作用，</w:t>
      </w:r>
      <w:r>
        <w:rPr>
          <w:rFonts w:hint="eastAsia" w:ascii="宋体" w:hAnsi="宋体" w:cs="宋体"/>
          <w:color w:val="000000"/>
          <w:sz w:val="24"/>
        </w:rPr>
        <w:t>内容主要包括经典遗传学、细胞遗传学和分子遗传学等主要内容。</w:t>
      </w:r>
    </w:p>
    <w:p>
      <w:pPr>
        <w:spacing w:line="360" w:lineRule="auto"/>
        <w:ind w:firstLine="562" w:firstLineChars="200"/>
        <w:rPr>
          <w:rFonts w:ascii="华文楷体" w:hAnsi="华文楷体" w:eastAsia="华文楷体" w:cs="Calibri"/>
          <w:b/>
          <w:bCs/>
          <w:sz w:val="28"/>
          <w:szCs w:val="28"/>
        </w:rPr>
      </w:pPr>
      <w:r>
        <w:rPr>
          <w:rFonts w:hint="eastAsia" w:ascii="华文楷体" w:hAnsi="华文楷体" w:eastAsia="华文楷体" w:cs="华文楷体"/>
          <w:b/>
          <w:bCs/>
          <w:color w:val="000000"/>
          <w:sz w:val="28"/>
          <w:szCs w:val="28"/>
        </w:rPr>
        <w:t>Ⅱ试卷结构</w:t>
      </w:r>
    </w:p>
    <w:p>
      <w:pPr>
        <w:pStyle w:val="8"/>
        <w:numPr>
          <w:ilvl w:val="0"/>
          <w:numId w:val="1"/>
        </w:numPr>
        <w:spacing w:line="360" w:lineRule="auto"/>
        <w:ind w:firstLineChars="0"/>
        <w:rPr>
          <w:rFonts w:ascii="宋体" w:hAnsi="宋体"/>
        </w:rPr>
      </w:pPr>
      <w:r>
        <w:rPr>
          <w:rFonts w:hint="eastAsia" w:ascii="宋体" w:hAnsi="宋体" w:cs="宋体"/>
        </w:rPr>
        <w:t>试卷满分及考试时间</w:t>
      </w:r>
    </w:p>
    <w:p>
      <w:pPr>
        <w:pStyle w:val="8"/>
        <w:spacing w:line="360" w:lineRule="auto"/>
        <w:ind w:firstLine="480"/>
        <w:rPr>
          <w:rFonts w:ascii="宋体" w:hAnsi="宋体"/>
        </w:rPr>
      </w:pPr>
      <w:r>
        <w:rPr>
          <w:rFonts w:hint="eastAsia" w:ascii="宋体" w:hAnsi="宋体" w:cs="宋体"/>
        </w:rPr>
        <w:t>本试卷满分为</w:t>
      </w:r>
      <w:r>
        <w:rPr>
          <w:rFonts w:ascii="宋体" w:hAnsi="宋体"/>
        </w:rPr>
        <w:t>100</w:t>
      </w:r>
      <w:r>
        <w:rPr>
          <w:rFonts w:hint="eastAsia" w:ascii="宋体" w:hAnsi="宋体" w:cs="宋体"/>
        </w:rPr>
        <w:t>分，考试时间</w:t>
      </w:r>
      <w:r>
        <w:rPr>
          <w:rFonts w:ascii="宋体" w:hAnsi="宋体"/>
        </w:rPr>
        <w:t>180</w:t>
      </w:r>
      <w:r>
        <w:rPr>
          <w:rFonts w:hint="eastAsia" w:ascii="宋体" w:hAnsi="宋体" w:cs="宋体"/>
        </w:rPr>
        <w:t>分钟</w:t>
      </w:r>
    </w:p>
    <w:p>
      <w:pPr>
        <w:pStyle w:val="8"/>
        <w:numPr>
          <w:ilvl w:val="0"/>
          <w:numId w:val="1"/>
        </w:numPr>
        <w:spacing w:line="360" w:lineRule="auto"/>
        <w:ind w:firstLineChars="0"/>
        <w:rPr>
          <w:rFonts w:ascii="宋体" w:hAnsi="宋体"/>
        </w:rPr>
      </w:pPr>
      <w:r>
        <w:rPr>
          <w:rFonts w:hint="eastAsia" w:ascii="宋体" w:hAnsi="宋体" w:cs="宋体"/>
        </w:rPr>
        <w:t>答题方式</w:t>
      </w:r>
    </w:p>
    <w:p>
      <w:pPr>
        <w:pStyle w:val="8"/>
        <w:spacing w:line="360" w:lineRule="auto"/>
        <w:ind w:firstLine="480"/>
        <w:rPr>
          <w:rFonts w:ascii="宋体" w:hAnsi="宋体"/>
        </w:rPr>
      </w:pPr>
      <w:r>
        <w:rPr>
          <w:rFonts w:hint="eastAsia" w:ascii="宋体" w:hAnsi="宋体" w:cs="宋体"/>
        </w:rPr>
        <w:t>答题方式为闭卷，笔试</w:t>
      </w:r>
    </w:p>
    <w:p>
      <w:pPr>
        <w:pStyle w:val="8"/>
        <w:numPr>
          <w:ilvl w:val="0"/>
          <w:numId w:val="1"/>
        </w:numPr>
        <w:spacing w:line="360" w:lineRule="auto"/>
        <w:ind w:firstLineChars="0"/>
        <w:rPr>
          <w:rFonts w:ascii="宋体" w:hAnsi="宋体"/>
        </w:rPr>
      </w:pPr>
      <w:r>
        <w:rPr>
          <w:rFonts w:hint="eastAsia" w:ascii="宋体" w:hAnsi="宋体" w:cs="宋体"/>
        </w:rPr>
        <w:t>试卷内容结构</w:t>
      </w:r>
    </w:p>
    <w:p>
      <w:pPr>
        <w:pStyle w:val="8"/>
        <w:spacing w:line="360" w:lineRule="auto"/>
        <w:ind w:firstLine="480"/>
        <w:rPr>
          <w:rFonts w:ascii="宋体" w:hAnsi="宋体"/>
        </w:rPr>
      </w:pPr>
      <w:r>
        <w:rPr>
          <w:rFonts w:hint="eastAsia" w:ascii="宋体" w:hAnsi="宋体" w:cs="宋体"/>
        </w:rPr>
        <w:t>基本概念；选择；简答；计算</w:t>
      </w:r>
    </w:p>
    <w:p>
      <w:pPr>
        <w:spacing w:line="440" w:lineRule="exact"/>
        <w:ind w:left="424" w:leftChars="202"/>
        <w:rPr>
          <w:rFonts w:ascii="华文楷体" w:hAnsi="华文楷体" w:eastAsia="华文楷体"/>
          <w:b/>
          <w:bCs/>
          <w:color w:val="000000"/>
          <w:sz w:val="28"/>
          <w:szCs w:val="28"/>
        </w:rPr>
      </w:pPr>
      <w:r>
        <w:rPr>
          <w:rFonts w:hint="eastAsia" w:ascii="华文楷体" w:hAnsi="华文楷体" w:eastAsia="华文楷体" w:cs="华文楷体"/>
          <w:b/>
          <w:bCs/>
          <w:color w:val="000000"/>
          <w:sz w:val="28"/>
          <w:szCs w:val="28"/>
        </w:rPr>
        <w:t>Ⅲ考试内容</w:t>
      </w:r>
    </w:p>
    <w:p>
      <w:pPr>
        <w:spacing w:line="440" w:lineRule="exact"/>
        <w:ind w:left="424" w:leftChars="202" w:right="-334" w:rightChars="-159"/>
        <w:rPr>
          <w:rFonts w:hint="eastAsia" w:ascii="黑体" w:hAnsi="黑体" w:eastAsia="黑体"/>
          <w:sz w:val="24"/>
        </w:rPr>
      </w:pPr>
      <w:r>
        <w:rPr>
          <w:rFonts w:hint="eastAsia" w:ascii="黑体" w:hAnsi="黑体" w:eastAsia="黑体"/>
          <w:sz w:val="24"/>
        </w:rPr>
        <w:t>一、绪论</w:t>
      </w:r>
    </w:p>
    <w:p>
      <w:pPr>
        <w:spacing w:line="440" w:lineRule="exact"/>
        <w:ind w:left="424" w:leftChars="202" w:right="-334" w:rightChars="-159"/>
        <w:rPr>
          <w:rFonts w:hint="eastAsia" w:ascii="宋体" w:hAnsi="宋体"/>
          <w:sz w:val="24"/>
        </w:rPr>
      </w:pPr>
      <w:r>
        <w:rPr>
          <w:rFonts w:hint="eastAsia" w:ascii="宋体" w:hAnsi="宋体"/>
          <w:sz w:val="24"/>
        </w:rPr>
        <w:t>（1）了解遗传学研究的对象和任务。</w:t>
      </w:r>
    </w:p>
    <w:p>
      <w:pPr>
        <w:spacing w:line="440" w:lineRule="exact"/>
        <w:ind w:left="424" w:leftChars="202" w:right="-334" w:rightChars="-159"/>
        <w:rPr>
          <w:rFonts w:hint="eastAsia" w:ascii="宋体" w:hAnsi="宋体"/>
          <w:sz w:val="24"/>
        </w:rPr>
      </w:pPr>
      <w:r>
        <w:rPr>
          <w:rFonts w:hint="eastAsia" w:ascii="宋体" w:hAnsi="宋体"/>
          <w:sz w:val="24"/>
        </w:rPr>
        <w:t>（2）掌握遗传学发展各阶段的主要成就。</w:t>
      </w:r>
    </w:p>
    <w:p>
      <w:pPr>
        <w:spacing w:line="440" w:lineRule="exact"/>
        <w:ind w:left="424" w:leftChars="202" w:right="-334" w:rightChars="-159"/>
        <w:rPr>
          <w:rFonts w:hint="eastAsia" w:ascii="宋体" w:hAnsi="宋体"/>
          <w:sz w:val="24"/>
        </w:rPr>
      </w:pPr>
      <w:r>
        <w:rPr>
          <w:rFonts w:hint="eastAsia" w:ascii="宋体" w:hAnsi="宋体"/>
          <w:sz w:val="24"/>
        </w:rPr>
        <w:t>（3）掌握遗传和变异的关系。</w:t>
      </w:r>
    </w:p>
    <w:p>
      <w:pPr>
        <w:spacing w:line="440" w:lineRule="exact"/>
        <w:ind w:left="424" w:leftChars="202"/>
        <w:jc w:val="left"/>
        <w:rPr>
          <w:b/>
          <w:bCs/>
          <w:sz w:val="24"/>
        </w:rPr>
      </w:pPr>
      <w:r>
        <w:rPr>
          <w:rFonts w:hint="eastAsia" w:ascii="黑体" w:hAnsi="宋体" w:eastAsia="黑体"/>
          <w:sz w:val="24"/>
        </w:rPr>
        <w:t>二、孟德尔定律 、</w:t>
      </w:r>
      <w:r>
        <w:rPr>
          <w:rFonts w:hint="eastAsia"/>
          <w:b/>
          <w:bCs/>
          <w:sz w:val="24"/>
        </w:rPr>
        <w:t xml:space="preserve">                      </w:t>
      </w:r>
    </w:p>
    <w:p>
      <w:pPr>
        <w:spacing w:line="440" w:lineRule="exact"/>
        <w:ind w:left="424" w:leftChars="202" w:right="-334" w:rightChars="-159"/>
        <w:rPr>
          <w:rFonts w:hint="eastAsia" w:ascii="宋体" w:hAnsi="宋体"/>
          <w:sz w:val="24"/>
        </w:rPr>
      </w:pPr>
      <w:r>
        <w:rPr>
          <w:rFonts w:hint="eastAsia" w:ascii="宋体" w:hAnsi="宋体"/>
          <w:sz w:val="24"/>
        </w:rPr>
        <w:t>（1）了解孟德尔成功的原因，使学生了解科学研究应具有的知识结构。</w:t>
      </w:r>
    </w:p>
    <w:p>
      <w:pPr>
        <w:spacing w:line="440" w:lineRule="exact"/>
        <w:ind w:left="424" w:leftChars="202" w:right="-334" w:rightChars="-159"/>
        <w:rPr>
          <w:rFonts w:hint="eastAsia" w:ascii="宋体" w:hAnsi="宋体"/>
          <w:sz w:val="24"/>
        </w:rPr>
      </w:pPr>
      <w:r>
        <w:rPr>
          <w:rFonts w:hint="eastAsia" w:ascii="宋体" w:hAnsi="宋体"/>
          <w:sz w:val="24"/>
        </w:rPr>
        <w:t>（2）多对基因相对性状的遗传及了解一些常染色体遗传疾病。</w:t>
      </w:r>
    </w:p>
    <w:p>
      <w:pPr>
        <w:spacing w:line="440" w:lineRule="exact"/>
        <w:ind w:left="424" w:leftChars="202" w:right="-334" w:rightChars="-159"/>
        <w:rPr>
          <w:rFonts w:hint="eastAsia" w:ascii="宋体" w:hAnsi="宋体"/>
          <w:sz w:val="24"/>
        </w:rPr>
      </w:pPr>
      <w:r>
        <w:rPr>
          <w:rFonts w:hint="eastAsia" w:ascii="宋体" w:hAnsi="宋体"/>
          <w:sz w:val="24"/>
        </w:rPr>
        <w:t>（3）掌握基本概念，分离比实现的条件，分离定律、自由组合规律的实质及细胞学基础。</w:t>
      </w:r>
    </w:p>
    <w:p>
      <w:pPr>
        <w:spacing w:line="440" w:lineRule="exact"/>
        <w:ind w:left="424" w:leftChars="202" w:right="-334" w:rightChars="-159"/>
        <w:rPr>
          <w:rFonts w:hint="eastAsia" w:ascii="宋体" w:hAnsi="宋体"/>
          <w:sz w:val="24"/>
        </w:rPr>
      </w:pPr>
      <w:r>
        <w:rPr>
          <w:rFonts w:hint="eastAsia" w:ascii="宋体" w:hAnsi="宋体"/>
          <w:sz w:val="24"/>
        </w:rPr>
        <w:t>（4）遗传学数据的统计处理。</w:t>
      </w:r>
    </w:p>
    <w:p>
      <w:pPr>
        <w:spacing w:line="440" w:lineRule="exact"/>
        <w:ind w:left="424" w:leftChars="202"/>
        <w:jc w:val="left"/>
        <w:rPr>
          <w:sz w:val="24"/>
        </w:rPr>
      </w:pPr>
      <w:r>
        <w:rPr>
          <w:rFonts w:hint="eastAsia" w:ascii="黑体" w:hAnsi="宋体" w:eastAsia="黑体"/>
          <w:sz w:val="24"/>
        </w:rPr>
        <w:t xml:space="preserve">三、遗传的染色体学说 </w:t>
      </w:r>
      <w:r>
        <w:rPr>
          <w:rFonts w:hint="eastAsia"/>
          <w:sz w:val="24"/>
        </w:rPr>
        <w:t xml:space="preserve">              </w:t>
      </w:r>
    </w:p>
    <w:p>
      <w:pPr>
        <w:spacing w:line="440" w:lineRule="exact"/>
        <w:ind w:left="424" w:leftChars="202" w:right="-334" w:rightChars="-159"/>
        <w:rPr>
          <w:rFonts w:hint="eastAsia" w:ascii="宋体" w:hAnsi="宋体"/>
          <w:sz w:val="24"/>
        </w:rPr>
      </w:pPr>
      <w:r>
        <w:rPr>
          <w:rFonts w:hint="eastAsia" w:ascii="宋体" w:hAnsi="宋体"/>
          <w:sz w:val="24"/>
        </w:rPr>
        <w:t>（1）了解染色体的形态特征、结构和数目；使学生具有信息获取与表达能力。</w:t>
      </w:r>
    </w:p>
    <w:p>
      <w:pPr>
        <w:spacing w:line="440" w:lineRule="exact"/>
        <w:ind w:left="424" w:leftChars="202" w:right="-334" w:rightChars="-159"/>
        <w:rPr>
          <w:rFonts w:hint="eastAsia" w:ascii="宋体" w:hAnsi="宋体"/>
          <w:sz w:val="24"/>
        </w:rPr>
      </w:pPr>
      <w:r>
        <w:rPr>
          <w:rFonts w:hint="eastAsia" w:ascii="宋体" w:hAnsi="宋体"/>
          <w:sz w:val="24"/>
        </w:rPr>
        <w:t>（2）理解并掌握动、植物及真菌类的生活史；</w:t>
      </w:r>
    </w:p>
    <w:p>
      <w:pPr>
        <w:spacing w:line="440" w:lineRule="exact"/>
        <w:ind w:left="424" w:leftChars="202" w:right="-334" w:rightChars="-159"/>
        <w:rPr>
          <w:rFonts w:hint="eastAsia" w:ascii="宋体" w:hAnsi="宋体"/>
          <w:sz w:val="24"/>
        </w:rPr>
      </w:pPr>
      <w:r>
        <w:rPr>
          <w:rFonts w:hint="eastAsia" w:ascii="宋体" w:hAnsi="宋体"/>
          <w:sz w:val="24"/>
        </w:rPr>
        <w:t>（3）有丝分裂、减数分裂各时期的特点；</w:t>
      </w:r>
    </w:p>
    <w:p>
      <w:pPr>
        <w:spacing w:line="440" w:lineRule="exact"/>
        <w:ind w:left="424" w:leftChars="202"/>
        <w:jc w:val="left"/>
        <w:rPr>
          <w:rFonts w:hint="eastAsia"/>
          <w:sz w:val="24"/>
        </w:rPr>
      </w:pPr>
      <w:r>
        <w:rPr>
          <w:rFonts w:hint="eastAsia" w:ascii="黑体" w:hAnsi="宋体" w:eastAsia="黑体"/>
          <w:sz w:val="24"/>
        </w:rPr>
        <w:t xml:space="preserve">四、孟德尔遗传的拓展 </w:t>
      </w:r>
      <w:r>
        <w:rPr>
          <w:rFonts w:hint="eastAsia"/>
          <w:sz w:val="24"/>
        </w:rPr>
        <w:t xml:space="preserve">             </w:t>
      </w:r>
    </w:p>
    <w:p>
      <w:pPr>
        <w:spacing w:line="440" w:lineRule="exact"/>
        <w:ind w:left="424" w:leftChars="202" w:right="-334" w:rightChars="-159"/>
        <w:rPr>
          <w:rFonts w:hint="eastAsia" w:ascii="宋体" w:hAnsi="宋体"/>
          <w:sz w:val="24"/>
        </w:rPr>
      </w:pPr>
      <w:r>
        <w:rPr>
          <w:rFonts w:hint="eastAsia" w:ascii="宋体" w:hAnsi="宋体"/>
          <w:sz w:val="24"/>
        </w:rPr>
        <w:t>（1）了解环境对基因的影响和基因的表型效应，复等位现象，常见血型等；</w:t>
      </w:r>
    </w:p>
    <w:p>
      <w:pPr>
        <w:spacing w:line="440" w:lineRule="exact"/>
        <w:ind w:left="424" w:leftChars="202" w:right="-334" w:rightChars="-159"/>
        <w:rPr>
          <w:rFonts w:hint="eastAsia" w:ascii="宋体" w:hAnsi="宋体"/>
          <w:sz w:val="24"/>
        </w:rPr>
      </w:pPr>
      <w:r>
        <w:rPr>
          <w:rFonts w:hint="eastAsia" w:ascii="宋体" w:hAnsi="宋体"/>
          <w:sz w:val="24"/>
        </w:rPr>
        <w:t>（2）掌握基本概念，掌握显隐性关系的相对性；使学生具有信息获取与表达能力。</w:t>
      </w:r>
    </w:p>
    <w:p>
      <w:pPr>
        <w:spacing w:line="440" w:lineRule="exact"/>
        <w:ind w:left="424" w:leftChars="202" w:right="-334" w:rightChars="-159"/>
        <w:rPr>
          <w:rFonts w:hint="eastAsia" w:ascii="宋体" w:hAnsi="宋体"/>
          <w:sz w:val="24"/>
        </w:rPr>
      </w:pPr>
      <w:r>
        <w:rPr>
          <w:rFonts w:hint="eastAsia" w:ascii="宋体" w:hAnsi="宋体"/>
          <w:sz w:val="24"/>
        </w:rPr>
        <w:t>（3）基因的多效性和性状的多基因决定；</w:t>
      </w:r>
      <w:r>
        <w:rPr>
          <w:rFonts w:ascii="宋体" w:hAnsi="宋体"/>
          <w:sz w:val="24"/>
        </w:rPr>
        <w:br w:type="textWrapping"/>
      </w:r>
      <w:r>
        <w:rPr>
          <w:rFonts w:hint="eastAsia" w:ascii="宋体" w:hAnsi="宋体"/>
          <w:sz w:val="24"/>
        </w:rPr>
        <w:t>（4）掌握非等位基因间的相互作用等，学生具有分析问题和解决问题的能力。</w:t>
      </w:r>
    </w:p>
    <w:p>
      <w:pPr>
        <w:spacing w:line="440" w:lineRule="exact"/>
        <w:ind w:left="424" w:leftChars="202"/>
        <w:jc w:val="left"/>
        <w:rPr>
          <w:rFonts w:hint="eastAsia" w:ascii="黑体" w:hAnsi="宋体" w:eastAsia="黑体"/>
          <w:sz w:val="24"/>
        </w:rPr>
      </w:pPr>
      <w:r>
        <w:rPr>
          <w:rFonts w:hint="eastAsia" w:ascii="黑体" w:hAnsi="宋体" w:eastAsia="黑体"/>
          <w:sz w:val="24"/>
        </w:rPr>
        <w:t>五、遗传的分子基础　</w:t>
      </w:r>
    </w:p>
    <w:p>
      <w:pPr>
        <w:spacing w:line="440" w:lineRule="exact"/>
        <w:ind w:left="424" w:leftChars="202"/>
        <w:jc w:val="left"/>
        <w:rPr>
          <w:rFonts w:hint="eastAsia" w:ascii="宋体" w:hAnsi="宋体"/>
          <w:sz w:val="24"/>
        </w:rPr>
      </w:pPr>
      <w:r>
        <w:rPr>
          <w:rFonts w:hint="eastAsia" w:ascii="宋体" w:hAnsi="宋体"/>
          <w:sz w:val="24"/>
        </w:rPr>
        <w:t>（1）了解DNA是遗传物质的间接证据，人的先天代谢缺陷。使学生具有信息获取与表达能力</w:t>
      </w:r>
    </w:p>
    <w:p>
      <w:pPr>
        <w:spacing w:line="440" w:lineRule="exact"/>
        <w:ind w:left="424" w:leftChars="202"/>
        <w:jc w:val="left"/>
        <w:rPr>
          <w:rFonts w:hint="eastAsia" w:ascii="宋体" w:hAnsi="宋体"/>
          <w:sz w:val="24"/>
        </w:rPr>
      </w:pPr>
      <w:r>
        <w:rPr>
          <w:rFonts w:hint="eastAsia" w:ascii="宋体" w:hAnsi="宋体"/>
          <w:sz w:val="24"/>
        </w:rPr>
        <w:t>（2）掌握基本概念。</w:t>
      </w:r>
    </w:p>
    <w:p>
      <w:pPr>
        <w:spacing w:line="440" w:lineRule="exact"/>
        <w:ind w:left="424" w:leftChars="202"/>
        <w:jc w:val="left"/>
        <w:rPr>
          <w:rFonts w:hint="eastAsia" w:ascii="宋体" w:hAnsi="宋体"/>
          <w:sz w:val="24"/>
        </w:rPr>
      </w:pPr>
      <w:r>
        <w:rPr>
          <w:rFonts w:hint="eastAsia" w:ascii="宋体" w:hAnsi="宋体"/>
          <w:sz w:val="24"/>
        </w:rPr>
        <w:t>（3）重点关注基因的精细结构。</w:t>
      </w:r>
    </w:p>
    <w:p>
      <w:pPr>
        <w:spacing w:line="440" w:lineRule="exact"/>
        <w:ind w:left="424" w:leftChars="202"/>
        <w:jc w:val="left"/>
        <w:rPr>
          <w:sz w:val="24"/>
        </w:rPr>
      </w:pPr>
      <w:r>
        <w:rPr>
          <w:rFonts w:hint="eastAsia" w:ascii="黑体" w:hAnsi="宋体" w:eastAsia="黑体"/>
          <w:sz w:val="24"/>
        </w:rPr>
        <w:t>六、性别决定与伴性遗传</w:t>
      </w:r>
      <w:r>
        <w:rPr>
          <w:rFonts w:hint="eastAsia"/>
          <w:sz w:val="24"/>
        </w:rPr>
        <w:t xml:space="preserve">                  </w:t>
      </w:r>
    </w:p>
    <w:p>
      <w:pPr>
        <w:spacing w:line="440" w:lineRule="exact"/>
        <w:ind w:left="424" w:leftChars="202"/>
        <w:jc w:val="left"/>
        <w:rPr>
          <w:rFonts w:hint="eastAsia" w:ascii="宋体" w:hAnsi="宋体"/>
          <w:sz w:val="24"/>
        </w:rPr>
      </w:pPr>
      <w:r>
        <w:rPr>
          <w:rFonts w:hint="eastAsia" w:ascii="宋体" w:hAnsi="宋体"/>
          <w:sz w:val="24"/>
        </w:rPr>
        <w:t>（1）了解性染色体的性别决定；</w:t>
      </w:r>
    </w:p>
    <w:p>
      <w:pPr>
        <w:spacing w:line="440" w:lineRule="exact"/>
        <w:ind w:left="424" w:leftChars="202"/>
        <w:jc w:val="left"/>
        <w:rPr>
          <w:rFonts w:hint="eastAsia" w:ascii="宋体" w:hAnsi="宋体"/>
          <w:sz w:val="24"/>
        </w:rPr>
      </w:pPr>
      <w:r>
        <w:rPr>
          <w:rFonts w:hint="eastAsia" w:ascii="宋体" w:hAnsi="宋体"/>
          <w:sz w:val="24"/>
        </w:rPr>
        <w:t>（2）果蝇的X染色体不分开现象等；学生具有分析问题和解决问题的能力，以及如何设计实验的能力。</w:t>
      </w:r>
    </w:p>
    <w:p>
      <w:pPr>
        <w:spacing w:line="440" w:lineRule="exact"/>
        <w:ind w:left="424" w:leftChars="202"/>
        <w:jc w:val="left"/>
        <w:rPr>
          <w:rFonts w:hint="eastAsia" w:ascii="宋体" w:hAnsi="宋体"/>
          <w:sz w:val="24"/>
        </w:rPr>
      </w:pPr>
      <w:r>
        <w:rPr>
          <w:rFonts w:hint="eastAsia" w:ascii="宋体" w:hAnsi="宋体"/>
          <w:sz w:val="24"/>
        </w:rPr>
        <w:t>（3）了解人类的常见伴性遗传病；</w:t>
      </w:r>
    </w:p>
    <w:p>
      <w:pPr>
        <w:spacing w:line="440" w:lineRule="exact"/>
        <w:ind w:left="424" w:leftChars="202"/>
        <w:jc w:val="left"/>
        <w:rPr>
          <w:rFonts w:hint="eastAsia" w:ascii="宋体" w:hAnsi="宋体"/>
          <w:sz w:val="24"/>
        </w:rPr>
      </w:pPr>
      <w:r>
        <w:rPr>
          <w:rFonts w:hint="eastAsia" w:ascii="宋体" w:hAnsi="宋体"/>
          <w:sz w:val="24"/>
        </w:rPr>
        <w:t>（4）掌握果蝇等其他生物的性别决定；使学生具有信息获取与表达能力</w:t>
      </w:r>
    </w:p>
    <w:p>
      <w:pPr>
        <w:spacing w:line="440" w:lineRule="exact"/>
        <w:ind w:left="424" w:leftChars="202"/>
        <w:jc w:val="left"/>
        <w:rPr>
          <w:rFonts w:hint="eastAsia" w:ascii="宋体" w:hAnsi="宋体"/>
          <w:sz w:val="24"/>
        </w:rPr>
      </w:pPr>
      <w:r>
        <w:rPr>
          <w:rFonts w:hint="eastAsia" w:ascii="宋体" w:hAnsi="宋体"/>
          <w:sz w:val="24"/>
        </w:rPr>
        <w:t>（5）人类及果蝇的伴性遗传等。</w:t>
      </w:r>
    </w:p>
    <w:p>
      <w:pPr>
        <w:spacing w:line="440" w:lineRule="exact"/>
        <w:ind w:left="424" w:leftChars="202"/>
        <w:jc w:val="left"/>
        <w:rPr>
          <w:rFonts w:ascii="黑体" w:hAnsi="宋体" w:eastAsia="黑体"/>
          <w:sz w:val="24"/>
        </w:rPr>
      </w:pPr>
      <w:r>
        <w:rPr>
          <w:rFonts w:hint="eastAsia" w:ascii="黑体" w:hAnsi="宋体" w:eastAsia="黑体"/>
          <w:sz w:val="24"/>
        </w:rPr>
        <w:t xml:space="preserve">七、连锁交换与连锁分析                    </w:t>
      </w:r>
    </w:p>
    <w:p>
      <w:pPr>
        <w:spacing w:line="440" w:lineRule="exact"/>
        <w:ind w:left="424" w:leftChars="202"/>
        <w:jc w:val="left"/>
        <w:rPr>
          <w:rFonts w:hint="eastAsia" w:ascii="宋体" w:hAnsi="宋体"/>
          <w:sz w:val="24"/>
        </w:rPr>
      </w:pPr>
      <w:r>
        <w:rPr>
          <w:rFonts w:hint="eastAsia" w:ascii="宋体" w:hAnsi="宋体"/>
          <w:sz w:val="24"/>
        </w:rPr>
        <w:t>（1）了解红色面包霉的特点；使学生具有信息获取与表达能力</w:t>
      </w:r>
    </w:p>
    <w:p>
      <w:pPr>
        <w:spacing w:line="440" w:lineRule="exact"/>
        <w:ind w:left="424" w:leftChars="202"/>
        <w:jc w:val="left"/>
        <w:rPr>
          <w:rFonts w:hint="eastAsia" w:ascii="宋体" w:hAnsi="宋体"/>
          <w:sz w:val="24"/>
        </w:rPr>
      </w:pPr>
      <w:r>
        <w:rPr>
          <w:rFonts w:hint="eastAsia" w:ascii="宋体" w:hAnsi="宋体"/>
          <w:sz w:val="24"/>
        </w:rPr>
        <w:t>（2）掌握三点测验及连锁和互换定律；学会科学研究问题，设计实验能力。</w:t>
      </w:r>
    </w:p>
    <w:p>
      <w:pPr>
        <w:spacing w:line="440" w:lineRule="exact"/>
        <w:ind w:left="424" w:leftChars="202"/>
        <w:jc w:val="left"/>
        <w:rPr>
          <w:rFonts w:hint="eastAsia" w:ascii="宋体" w:hAnsi="宋体"/>
          <w:sz w:val="24"/>
        </w:rPr>
      </w:pPr>
      <w:r>
        <w:rPr>
          <w:rFonts w:hint="eastAsia" w:ascii="宋体" w:hAnsi="宋体"/>
          <w:sz w:val="24"/>
        </w:rPr>
        <w:t>（3）着丝粒作图，链孢霉的连锁；</w:t>
      </w:r>
    </w:p>
    <w:p>
      <w:pPr>
        <w:spacing w:line="440" w:lineRule="exact"/>
        <w:ind w:left="424" w:leftChars="202"/>
        <w:jc w:val="left"/>
        <w:rPr>
          <w:rFonts w:hint="eastAsia" w:ascii="宋体" w:hAnsi="宋体"/>
          <w:sz w:val="24"/>
        </w:rPr>
      </w:pPr>
      <w:r>
        <w:rPr>
          <w:rFonts w:hint="eastAsia" w:ascii="宋体" w:hAnsi="宋体"/>
          <w:sz w:val="24"/>
        </w:rPr>
        <w:t>（4）体细胞遗传学与细胞学图的制作等。</w:t>
      </w:r>
    </w:p>
    <w:p>
      <w:pPr>
        <w:spacing w:line="440" w:lineRule="exact"/>
        <w:ind w:left="424" w:leftChars="202"/>
        <w:jc w:val="left"/>
        <w:rPr>
          <w:rFonts w:hint="eastAsia"/>
          <w:sz w:val="24"/>
        </w:rPr>
      </w:pPr>
      <w:r>
        <w:rPr>
          <w:rFonts w:hint="eastAsia" w:ascii="黑体" w:hAnsi="宋体" w:eastAsia="黑体"/>
          <w:sz w:val="24"/>
        </w:rPr>
        <w:t>八、细菌和噬菌体的重组和连锁</w:t>
      </w:r>
      <w:r>
        <w:rPr>
          <w:rFonts w:hint="eastAsia"/>
          <w:sz w:val="24"/>
        </w:rPr>
        <w:t xml:space="preserve">              </w:t>
      </w:r>
    </w:p>
    <w:p>
      <w:pPr>
        <w:spacing w:line="440" w:lineRule="exact"/>
        <w:ind w:left="424" w:leftChars="202"/>
        <w:jc w:val="left"/>
        <w:rPr>
          <w:rFonts w:hint="eastAsia" w:ascii="宋体" w:hAnsi="宋体"/>
          <w:sz w:val="24"/>
        </w:rPr>
      </w:pPr>
      <w:r>
        <w:rPr>
          <w:rFonts w:hint="eastAsia" w:ascii="宋体" w:hAnsi="宋体"/>
          <w:sz w:val="24"/>
        </w:rPr>
        <w:t>（1）了解细菌和噬菌体的特点；</w:t>
      </w:r>
    </w:p>
    <w:p>
      <w:pPr>
        <w:spacing w:line="440" w:lineRule="exact"/>
        <w:ind w:left="424" w:leftChars="202"/>
        <w:jc w:val="left"/>
        <w:rPr>
          <w:rFonts w:hint="eastAsia" w:ascii="宋体" w:hAnsi="宋体"/>
          <w:sz w:val="24"/>
        </w:rPr>
      </w:pPr>
      <w:r>
        <w:rPr>
          <w:rFonts w:hint="eastAsia" w:ascii="宋体" w:hAnsi="宋体"/>
          <w:sz w:val="24"/>
        </w:rPr>
        <w:t>（2）了解大肠杆菌的构造及遗传物质等；</w:t>
      </w:r>
    </w:p>
    <w:p>
      <w:pPr>
        <w:spacing w:line="440" w:lineRule="exact"/>
        <w:ind w:left="424" w:leftChars="202"/>
        <w:jc w:val="left"/>
        <w:rPr>
          <w:rFonts w:hint="eastAsia" w:ascii="宋体" w:hAnsi="宋体"/>
          <w:sz w:val="24"/>
        </w:rPr>
      </w:pPr>
      <w:r>
        <w:rPr>
          <w:rFonts w:hint="eastAsia" w:ascii="宋体" w:hAnsi="宋体"/>
          <w:sz w:val="24"/>
        </w:rPr>
        <w:t>（3）掌握用中断杂交试验作基因连锁图：学生具有分析问题和解决问题的能力，以及如何设计实验的能力。</w:t>
      </w:r>
    </w:p>
    <w:p>
      <w:pPr>
        <w:spacing w:line="440" w:lineRule="exact"/>
        <w:ind w:left="424" w:leftChars="202"/>
        <w:jc w:val="left"/>
        <w:rPr>
          <w:rFonts w:hint="eastAsia" w:ascii="宋体" w:hAnsi="宋体"/>
          <w:sz w:val="24"/>
        </w:rPr>
      </w:pPr>
      <w:r>
        <w:rPr>
          <w:rFonts w:hint="eastAsia" w:ascii="宋体" w:hAnsi="宋体"/>
          <w:sz w:val="24"/>
        </w:rPr>
        <w:t>（4） F-菌株、F+菌株和Hfr菌株及之间的关系；</w:t>
      </w:r>
    </w:p>
    <w:p>
      <w:pPr>
        <w:spacing w:line="440" w:lineRule="exact"/>
        <w:ind w:left="424" w:leftChars="202"/>
        <w:jc w:val="left"/>
        <w:rPr>
          <w:sz w:val="24"/>
        </w:rPr>
      </w:pPr>
      <w:r>
        <w:rPr>
          <w:rFonts w:hint="eastAsia" w:ascii="宋体" w:hAnsi="宋体"/>
          <w:sz w:val="24"/>
        </w:rPr>
        <w:t>（5）性导，转导，转化等。</w:t>
      </w:r>
    </w:p>
    <w:p>
      <w:pPr>
        <w:spacing w:line="440" w:lineRule="exact"/>
        <w:ind w:left="424" w:leftChars="202"/>
        <w:jc w:val="left"/>
        <w:rPr>
          <w:sz w:val="24"/>
        </w:rPr>
      </w:pPr>
      <w:r>
        <w:rPr>
          <w:rFonts w:hint="eastAsia" w:ascii="黑体" w:hAnsi="宋体" w:eastAsia="黑体"/>
          <w:sz w:val="24"/>
        </w:rPr>
        <w:t>九、遗传物质的改变</w:t>
      </w:r>
      <w:r>
        <w:rPr>
          <w:rFonts w:hint="eastAsia"/>
          <w:sz w:val="24"/>
        </w:rPr>
        <w:t xml:space="preserve">          </w:t>
      </w:r>
    </w:p>
    <w:p>
      <w:pPr>
        <w:spacing w:line="440" w:lineRule="exact"/>
        <w:ind w:left="544" w:leftChars="202" w:hanging="120" w:hangingChars="50"/>
        <w:jc w:val="left"/>
        <w:rPr>
          <w:rFonts w:hint="eastAsia" w:ascii="宋体" w:hAnsi="宋体"/>
          <w:sz w:val="24"/>
        </w:rPr>
      </w:pPr>
      <w:r>
        <w:rPr>
          <w:rFonts w:hint="eastAsia" w:ascii="宋体" w:hAnsi="宋体"/>
          <w:sz w:val="24"/>
        </w:rPr>
        <w:t>（1）了解染色体结构改变在育种上的应用；使学生具有信息获取与表达能力。</w:t>
      </w:r>
    </w:p>
    <w:p>
      <w:pPr>
        <w:spacing w:line="440" w:lineRule="exact"/>
        <w:ind w:left="424" w:leftChars="202"/>
        <w:jc w:val="left"/>
        <w:rPr>
          <w:rFonts w:hint="eastAsia" w:ascii="宋体" w:hAnsi="宋体"/>
          <w:sz w:val="24"/>
        </w:rPr>
      </w:pPr>
      <w:r>
        <w:rPr>
          <w:rFonts w:hint="eastAsia" w:ascii="宋体" w:hAnsi="宋体"/>
          <w:sz w:val="24"/>
        </w:rPr>
        <w:t>（2）了解多倍体的实践应用等；</w:t>
      </w:r>
    </w:p>
    <w:p>
      <w:pPr>
        <w:spacing w:line="440" w:lineRule="exact"/>
        <w:ind w:left="424" w:leftChars="202"/>
        <w:jc w:val="left"/>
        <w:rPr>
          <w:rFonts w:hint="eastAsia" w:ascii="宋体" w:hAnsi="宋体"/>
          <w:sz w:val="24"/>
        </w:rPr>
      </w:pPr>
      <w:r>
        <w:rPr>
          <w:rFonts w:hint="eastAsia" w:ascii="宋体" w:hAnsi="宋体"/>
          <w:sz w:val="24"/>
        </w:rPr>
        <w:t>（3）掌握染色体畸变的遗传学效应，整倍体的变异，非整倍体的变异等；</w:t>
      </w:r>
    </w:p>
    <w:p>
      <w:pPr>
        <w:spacing w:line="440" w:lineRule="exact"/>
        <w:ind w:left="424" w:leftChars="202"/>
        <w:jc w:val="left"/>
        <w:rPr>
          <w:rFonts w:hint="eastAsia" w:ascii="宋体" w:hAnsi="宋体"/>
          <w:sz w:val="24"/>
        </w:rPr>
      </w:pPr>
      <w:r>
        <w:rPr>
          <w:rFonts w:hint="eastAsia" w:ascii="宋体" w:hAnsi="宋体"/>
          <w:sz w:val="24"/>
        </w:rPr>
        <w:t>（4）了解微生物突变检出，植物突变检出。</w:t>
      </w:r>
    </w:p>
    <w:p>
      <w:pPr>
        <w:spacing w:line="440" w:lineRule="exact"/>
        <w:ind w:left="424" w:leftChars="202"/>
        <w:jc w:val="left"/>
        <w:rPr>
          <w:rFonts w:hint="eastAsia" w:ascii="宋体" w:hAnsi="宋体"/>
          <w:sz w:val="24"/>
        </w:rPr>
      </w:pPr>
      <w:r>
        <w:rPr>
          <w:rFonts w:hint="eastAsia" w:ascii="宋体" w:hAnsi="宋体"/>
          <w:sz w:val="24"/>
        </w:rPr>
        <w:t>（5）突变的类型，突变的特征，果蝇突变的检出等。</w:t>
      </w:r>
    </w:p>
    <w:p>
      <w:pPr>
        <w:spacing w:line="440" w:lineRule="exact"/>
        <w:ind w:left="424" w:leftChars="202"/>
        <w:jc w:val="left"/>
        <w:rPr>
          <w:rFonts w:hint="eastAsia" w:ascii="黑体" w:hAnsi="宋体" w:eastAsia="黑体"/>
          <w:sz w:val="24"/>
        </w:rPr>
      </w:pPr>
      <w:r>
        <w:rPr>
          <w:rFonts w:hint="eastAsia" w:ascii="黑体" w:hAnsi="宋体" w:eastAsia="黑体"/>
          <w:sz w:val="24"/>
        </w:rPr>
        <w:t>十、重组与修复  　</w:t>
      </w:r>
    </w:p>
    <w:p>
      <w:pPr>
        <w:spacing w:line="440" w:lineRule="exact"/>
        <w:ind w:left="424" w:leftChars="202"/>
        <w:jc w:val="left"/>
        <w:rPr>
          <w:rFonts w:hint="eastAsia" w:ascii="宋体" w:hAnsi="宋体"/>
          <w:sz w:val="24"/>
        </w:rPr>
      </w:pPr>
      <w:r>
        <w:rPr>
          <w:rFonts w:hint="eastAsia" w:ascii="宋体" w:hAnsi="宋体"/>
          <w:sz w:val="24"/>
        </w:rPr>
        <w:t>（1）了解各类生物的转座因子；</w:t>
      </w:r>
    </w:p>
    <w:p>
      <w:pPr>
        <w:spacing w:line="440" w:lineRule="exact"/>
        <w:ind w:left="424" w:leftChars="202"/>
        <w:jc w:val="left"/>
        <w:rPr>
          <w:rFonts w:hint="eastAsia" w:ascii="宋体" w:hAnsi="宋体"/>
          <w:sz w:val="24"/>
        </w:rPr>
      </w:pPr>
      <w:r>
        <w:rPr>
          <w:rFonts w:hint="eastAsia" w:ascii="宋体" w:hAnsi="宋体"/>
          <w:sz w:val="24"/>
        </w:rPr>
        <w:t>（2）染色体断裂愈合模型；使学生具有信息获取与表达能力</w:t>
      </w:r>
    </w:p>
    <w:p>
      <w:pPr>
        <w:spacing w:line="440" w:lineRule="exact"/>
        <w:ind w:left="424" w:leftChars="202"/>
        <w:jc w:val="left"/>
        <w:rPr>
          <w:rFonts w:hint="eastAsia" w:ascii="宋体" w:hAnsi="宋体"/>
          <w:sz w:val="24"/>
        </w:rPr>
      </w:pPr>
      <w:r>
        <w:rPr>
          <w:rFonts w:hint="eastAsia" w:ascii="宋体" w:hAnsi="宋体"/>
          <w:sz w:val="24"/>
        </w:rPr>
        <w:t>（3）杂种或异源DNA分子模型；</w:t>
      </w:r>
    </w:p>
    <w:p>
      <w:pPr>
        <w:spacing w:line="440" w:lineRule="exact"/>
        <w:ind w:left="424" w:leftChars="202"/>
        <w:jc w:val="left"/>
        <w:rPr>
          <w:rFonts w:hint="eastAsia" w:ascii="宋体" w:hAnsi="宋体"/>
          <w:sz w:val="24"/>
        </w:rPr>
      </w:pPr>
      <w:r>
        <w:rPr>
          <w:rFonts w:hint="eastAsia" w:ascii="宋体" w:hAnsi="宋体"/>
          <w:sz w:val="24"/>
        </w:rPr>
        <w:t>（4）紫外线照射对DNA的损伤的修复；</w:t>
      </w:r>
    </w:p>
    <w:p>
      <w:pPr>
        <w:spacing w:line="440" w:lineRule="exact"/>
        <w:ind w:left="424" w:leftChars="202"/>
        <w:jc w:val="left"/>
        <w:rPr>
          <w:rFonts w:hint="eastAsia" w:ascii="宋体" w:hAnsi="宋体"/>
          <w:sz w:val="24"/>
        </w:rPr>
      </w:pPr>
      <w:r>
        <w:rPr>
          <w:rFonts w:hint="eastAsia" w:ascii="宋体" w:hAnsi="宋体"/>
          <w:sz w:val="24"/>
        </w:rPr>
        <w:t>（5）玉米的控制系统等。</w:t>
      </w:r>
    </w:p>
    <w:p>
      <w:pPr>
        <w:spacing w:line="440" w:lineRule="exact"/>
        <w:ind w:left="424" w:leftChars="202"/>
        <w:jc w:val="left"/>
        <w:rPr>
          <w:rFonts w:hint="eastAsia" w:ascii="黑体" w:hAnsi="宋体" w:eastAsia="黑体"/>
          <w:sz w:val="24"/>
        </w:rPr>
      </w:pPr>
      <w:r>
        <w:rPr>
          <w:rFonts w:hint="eastAsia" w:ascii="黑体" w:hAnsi="宋体" w:eastAsia="黑体"/>
          <w:sz w:val="24"/>
        </w:rPr>
        <w:t>十一、细胞质及群体遗传</w:t>
      </w:r>
    </w:p>
    <w:p>
      <w:pPr>
        <w:spacing w:line="440" w:lineRule="exact"/>
        <w:ind w:left="424" w:leftChars="202"/>
        <w:jc w:val="left"/>
        <w:rPr>
          <w:rFonts w:hint="eastAsia" w:ascii="宋体" w:hAnsi="宋体"/>
          <w:sz w:val="24"/>
        </w:rPr>
      </w:pPr>
      <w:r>
        <w:rPr>
          <w:rFonts w:hint="eastAsia" w:ascii="宋体" w:hAnsi="宋体"/>
          <w:sz w:val="24"/>
        </w:rPr>
        <w:t>（1）了解细胞质在遗传中的应用；</w:t>
      </w:r>
    </w:p>
    <w:p>
      <w:pPr>
        <w:spacing w:line="440" w:lineRule="exact"/>
        <w:ind w:left="424" w:leftChars="202"/>
        <w:jc w:val="left"/>
        <w:rPr>
          <w:rFonts w:hint="eastAsia" w:ascii="宋体" w:hAnsi="宋体"/>
          <w:sz w:val="24"/>
        </w:rPr>
      </w:pPr>
      <w:r>
        <w:rPr>
          <w:rFonts w:hint="eastAsia" w:ascii="宋体" w:hAnsi="宋体"/>
          <w:sz w:val="24"/>
        </w:rPr>
        <w:t>（2）持久的母性影响；学生具有分析问题和解决问题的能力，以及如何设计实验的能力。</w:t>
      </w:r>
    </w:p>
    <w:p>
      <w:pPr>
        <w:spacing w:line="440" w:lineRule="exact"/>
        <w:ind w:left="424" w:leftChars="202"/>
        <w:jc w:val="left"/>
        <w:rPr>
          <w:rFonts w:hint="eastAsia" w:ascii="宋体" w:hAnsi="宋体"/>
          <w:sz w:val="24"/>
        </w:rPr>
      </w:pPr>
      <w:r>
        <w:rPr>
          <w:rFonts w:hint="eastAsia" w:ascii="宋体" w:hAnsi="宋体"/>
          <w:sz w:val="24"/>
        </w:rPr>
        <w:t>（3）高等植物叶绿体的遗传，细胞质遗传和细胞核遗传关系，细胞核基因与细胞质基因的关系；</w:t>
      </w:r>
    </w:p>
    <w:p>
      <w:pPr>
        <w:spacing w:line="440" w:lineRule="exact"/>
        <w:ind w:left="424" w:leftChars="202"/>
        <w:jc w:val="left"/>
        <w:rPr>
          <w:rFonts w:hint="eastAsia" w:ascii="宋体" w:hAnsi="宋体"/>
          <w:sz w:val="24"/>
        </w:rPr>
      </w:pPr>
      <w:r>
        <w:rPr>
          <w:rFonts w:hint="eastAsia" w:ascii="宋体" w:hAnsi="宋体"/>
          <w:sz w:val="24"/>
        </w:rPr>
        <w:t>（4）隔离的几种方式；</w:t>
      </w:r>
    </w:p>
    <w:p>
      <w:pPr>
        <w:spacing w:line="440" w:lineRule="exact"/>
        <w:ind w:left="424" w:leftChars="202"/>
        <w:jc w:val="left"/>
        <w:rPr>
          <w:rFonts w:hint="eastAsia" w:ascii="宋体" w:hAnsi="宋体"/>
          <w:sz w:val="24"/>
        </w:rPr>
      </w:pPr>
      <w:r>
        <w:rPr>
          <w:rFonts w:hint="eastAsia" w:ascii="宋体" w:hAnsi="宋体"/>
          <w:sz w:val="24"/>
        </w:rPr>
        <w:t>（5）掌握遗传平衡定律，新种形成方式等。</w:t>
      </w:r>
    </w:p>
    <w:p>
      <w:pPr>
        <w:spacing w:line="440" w:lineRule="exact"/>
        <w:ind w:left="424" w:leftChars="202"/>
        <w:jc w:val="left"/>
        <w:rPr>
          <w:rFonts w:hint="eastAsia" w:ascii="黑体" w:hAnsi="宋体" w:eastAsia="黑体"/>
          <w:sz w:val="24"/>
        </w:rPr>
      </w:pPr>
      <w:r>
        <w:rPr>
          <w:rFonts w:hint="eastAsia" w:ascii="黑体" w:hAnsi="宋体" w:eastAsia="黑体"/>
          <w:sz w:val="24"/>
        </w:rPr>
        <w:t>十二、基因表达调控</w:t>
      </w:r>
    </w:p>
    <w:p>
      <w:pPr>
        <w:spacing w:line="440" w:lineRule="exact"/>
        <w:ind w:left="424" w:leftChars="202"/>
        <w:jc w:val="left"/>
        <w:rPr>
          <w:rFonts w:hint="eastAsia" w:ascii="宋体" w:hAnsi="宋体"/>
          <w:sz w:val="24"/>
        </w:rPr>
      </w:pPr>
      <w:r>
        <w:rPr>
          <w:rFonts w:hint="eastAsia" w:ascii="宋体" w:hAnsi="宋体"/>
          <w:sz w:val="24"/>
        </w:rPr>
        <w:t>（1）了解基因表达特性、方式及基因表达的生物学意义；</w:t>
      </w:r>
    </w:p>
    <w:p>
      <w:pPr>
        <w:spacing w:line="440" w:lineRule="exact"/>
        <w:ind w:left="424" w:leftChars="202"/>
        <w:jc w:val="left"/>
        <w:rPr>
          <w:rFonts w:hint="eastAsia" w:ascii="宋体" w:hAnsi="宋体"/>
          <w:sz w:val="24"/>
        </w:rPr>
      </w:pPr>
      <w:r>
        <w:rPr>
          <w:rFonts w:hint="eastAsia" w:ascii="宋体" w:hAnsi="宋体"/>
          <w:sz w:val="24"/>
        </w:rPr>
        <w:t>（2）掌握原核及真核生物的基因调控；　使学生具有信息获取与表达能力</w:t>
      </w:r>
    </w:p>
    <w:p>
      <w:pPr>
        <w:spacing w:line="440" w:lineRule="exact"/>
        <w:ind w:left="424" w:leftChars="202"/>
        <w:jc w:val="left"/>
        <w:rPr>
          <w:rFonts w:hint="eastAsia" w:ascii="宋体" w:hAnsi="宋体"/>
          <w:sz w:val="24"/>
        </w:rPr>
      </w:pPr>
      <w:r>
        <w:rPr>
          <w:rFonts w:hint="eastAsia" w:ascii="宋体" w:hAnsi="宋体"/>
          <w:sz w:val="24"/>
        </w:rPr>
        <w:t>（3）掌握二者的区别及基本概念。</w:t>
      </w:r>
    </w:p>
    <w:p>
      <w:pPr>
        <w:spacing w:line="360" w:lineRule="auto"/>
        <w:ind w:left="424" w:leftChars="202"/>
        <w:jc w:val="left"/>
        <w:rPr>
          <w:rFonts w:hint="eastAsia" w:ascii="华文楷体" w:hAnsi="华文楷体" w:eastAsia="华文楷体" w:cs="华文楷体"/>
          <w:b/>
          <w:bCs/>
          <w:color w:val="000000"/>
          <w:sz w:val="28"/>
          <w:szCs w:val="28"/>
        </w:rPr>
      </w:pPr>
      <w:r>
        <w:rPr>
          <w:rFonts w:hint="eastAsia" w:ascii="华文楷体" w:hAnsi="华文楷体" w:eastAsia="华文楷体" w:cs="华文楷体"/>
          <w:b/>
          <w:bCs/>
          <w:color w:val="000000"/>
          <w:sz w:val="28"/>
          <w:szCs w:val="28"/>
        </w:rPr>
        <w:t>IV　参考教材：</w:t>
      </w:r>
    </w:p>
    <w:p>
      <w:pPr>
        <w:spacing w:line="400" w:lineRule="exact"/>
        <w:ind w:firstLine="240" w:firstLineChars="100"/>
        <w:jc w:val="left"/>
        <w:rPr>
          <w:rFonts w:hint="eastAsia" w:ascii="宋体" w:hAnsi="宋体"/>
          <w:sz w:val="24"/>
        </w:rPr>
      </w:pPr>
      <w:r>
        <w:rPr>
          <w:rFonts w:hint="eastAsia" w:ascii="宋体" w:hAnsi="宋体"/>
          <w:sz w:val="24"/>
        </w:rPr>
        <w:t xml:space="preserve"> 遗传学，刘祖洞、吴燕华、乔守怡和赵寿元等主编，2013年，高教出版社</w:t>
      </w:r>
    </w:p>
    <w:p>
      <w:pPr>
        <w:spacing w:line="400" w:lineRule="exact"/>
        <w:ind w:firstLine="240" w:firstLineChars="100"/>
        <w:jc w:val="left"/>
        <w:rPr>
          <w:rFonts w:hint="eastAsia" w:ascii="宋体" w:hAnsi="宋体"/>
          <w:sz w:val="24"/>
        </w:rPr>
      </w:pPr>
      <w:r>
        <w:rPr>
          <w:rFonts w:hint="eastAsia" w:ascii="宋体" w:hAnsi="宋体"/>
          <w:sz w:val="24"/>
        </w:rPr>
        <w:t>（第</w:t>
      </w:r>
      <w:r>
        <w:rPr>
          <w:rFonts w:hint="eastAsia" w:ascii="宋体" w:hAnsi="宋体"/>
          <w:sz w:val="24"/>
          <w:lang w:val="en-US" w:eastAsia="zh-CN"/>
        </w:rPr>
        <w:t>四</w:t>
      </w:r>
      <w:r>
        <w:rPr>
          <w:rFonts w:hint="eastAsia" w:ascii="宋体" w:hAnsi="宋体"/>
          <w:sz w:val="24"/>
        </w:rPr>
        <w:t>版）</w:t>
      </w:r>
    </w:p>
    <w:p>
      <w:pPr>
        <w:spacing w:line="400" w:lineRule="exact"/>
        <w:ind w:firstLine="480" w:firstLineChars="200"/>
        <w:rPr>
          <w:rFonts w:hint="eastAsia"/>
          <w:sz w:val="24"/>
        </w:rPr>
      </w:pPr>
      <w:r>
        <w:rPr>
          <w:rFonts w:hint="eastAsia"/>
          <w:sz w:val="24"/>
        </w:rPr>
        <w:t xml:space="preserve">                           </w:t>
      </w:r>
    </w:p>
    <w:p>
      <w:pPr>
        <w:spacing w:line="400" w:lineRule="exact"/>
        <w:jc w:val="left"/>
        <w:rPr>
          <w:rFonts w:hint="eastAsia" w:ascii="黑体" w:eastAsia="黑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713A8"/>
    <w:multiLevelType w:val="multilevel"/>
    <w:tmpl w:val="03C713A8"/>
    <w:lvl w:ilvl="0" w:tentative="0">
      <w:start w:val="1"/>
      <w:numFmt w:val="decimal"/>
      <w:suff w:val="space"/>
      <w:lvlText w:val="%1)"/>
      <w:lvlJc w:val="left"/>
      <w:pPr>
        <w:ind w:left="329" w:firstLine="151"/>
      </w:pPr>
      <w:rPr>
        <w:rFonts w:hint="eastAsia"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WZkZmVkNWIyNWI3ZTg0ODhhYmQzMzVjZDFiYmYifQ=="/>
  </w:docVars>
  <w:rsids>
    <w:rsidRoot w:val="00440F06"/>
    <w:rsid w:val="00002801"/>
    <w:rsid w:val="00006D17"/>
    <w:rsid w:val="00012E40"/>
    <w:rsid w:val="00015A33"/>
    <w:rsid w:val="000167F2"/>
    <w:rsid w:val="000220B1"/>
    <w:rsid w:val="00031C5E"/>
    <w:rsid w:val="000338D5"/>
    <w:rsid w:val="000345D7"/>
    <w:rsid w:val="000377BC"/>
    <w:rsid w:val="0004023D"/>
    <w:rsid w:val="00046D30"/>
    <w:rsid w:val="00047732"/>
    <w:rsid w:val="00056026"/>
    <w:rsid w:val="0005721F"/>
    <w:rsid w:val="00064626"/>
    <w:rsid w:val="00070A35"/>
    <w:rsid w:val="00080BD3"/>
    <w:rsid w:val="00085C66"/>
    <w:rsid w:val="000A2A37"/>
    <w:rsid w:val="000A758D"/>
    <w:rsid w:val="000C692A"/>
    <w:rsid w:val="000D2EB5"/>
    <w:rsid w:val="000E2AF5"/>
    <w:rsid w:val="000E42B7"/>
    <w:rsid w:val="000F18D2"/>
    <w:rsid w:val="000F601E"/>
    <w:rsid w:val="001114F1"/>
    <w:rsid w:val="0011211D"/>
    <w:rsid w:val="001147D1"/>
    <w:rsid w:val="001426D9"/>
    <w:rsid w:val="00147718"/>
    <w:rsid w:val="00150EED"/>
    <w:rsid w:val="00167369"/>
    <w:rsid w:val="00172BA9"/>
    <w:rsid w:val="00174C43"/>
    <w:rsid w:val="00191548"/>
    <w:rsid w:val="00194C73"/>
    <w:rsid w:val="0019592D"/>
    <w:rsid w:val="001A0C6E"/>
    <w:rsid w:val="001A7009"/>
    <w:rsid w:val="001B0772"/>
    <w:rsid w:val="001B36B8"/>
    <w:rsid w:val="001B60FC"/>
    <w:rsid w:val="001E0557"/>
    <w:rsid w:val="001E78C0"/>
    <w:rsid w:val="0020016A"/>
    <w:rsid w:val="00203A05"/>
    <w:rsid w:val="002070B3"/>
    <w:rsid w:val="00207CC0"/>
    <w:rsid w:val="0021687D"/>
    <w:rsid w:val="002175D5"/>
    <w:rsid w:val="00233CF5"/>
    <w:rsid w:val="002438F2"/>
    <w:rsid w:val="00251E20"/>
    <w:rsid w:val="0026585F"/>
    <w:rsid w:val="002807EA"/>
    <w:rsid w:val="00280818"/>
    <w:rsid w:val="00290CAD"/>
    <w:rsid w:val="002917D8"/>
    <w:rsid w:val="00294108"/>
    <w:rsid w:val="002A008D"/>
    <w:rsid w:val="002A277A"/>
    <w:rsid w:val="002A4831"/>
    <w:rsid w:val="002B4062"/>
    <w:rsid w:val="002F4FFD"/>
    <w:rsid w:val="002F54EE"/>
    <w:rsid w:val="003032A3"/>
    <w:rsid w:val="00303BB4"/>
    <w:rsid w:val="00330767"/>
    <w:rsid w:val="003470F8"/>
    <w:rsid w:val="00352321"/>
    <w:rsid w:val="003569AF"/>
    <w:rsid w:val="00364F45"/>
    <w:rsid w:val="00367F16"/>
    <w:rsid w:val="0037483F"/>
    <w:rsid w:val="003771C1"/>
    <w:rsid w:val="003854CC"/>
    <w:rsid w:val="00390305"/>
    <w:rsid w:val="003D0575"/>
    <w:rsid w:val="003D3E24"/>
    <w:rsid w:val="003D54D5"/>
    <w:rsid w:val="003D5E7E"/>
    <w:rsid w:val="003D7ADB"/>
    <w:rsid w:val="003E2619"/>
    <w:rsid w:val="003E6F7C"/>
    <w:rsid w:val="003F2788"/>
    <w:rsid w:val="003F7AF2"/>
    <w:rsid w:val="0040087E"/>
    <w:rsid w:val="00405BD9"/>
    <w:rsid w:val="00427F11"/>
    <w:rsid w:val="00430E35"/>
    <w:rsid w:val="00434D96"/>
    <w:rsid w:val="00440F06"/>
    <w:rsid w:val="004612D7"/>
    <w:rsid w:val="0046441F"/>
    <w:rsid w:val="004673DD"/>
    <w:rsid w:val="00476659"/>
    <w:rsid w:val="00486D90"/>
    <w:rsid w:val="00491CCC"/>
    <w:rsid w:val="00494749"/>
    <w:rsid w:val="00494969"/>
    <w:rsid w:val="004B5BEA"/>
    <w:rsid w:val="004B7C9F"/>
    <w:rsid w:val="004C28DE"/>
    <w:rsid w:val="004C3272"/>
    <w:rsid w:val="004F4883"/>
    <w:rsid w:val="005016E1"/>
    <w:rsid w:val="005116AB"/>
    <w:rsid w:val="005A4EDE"/>
    <w:rsid w:val="005A55BF"/>
    <w:rsid w:val="005A74D3"/>
    <w:rsid w:val="005B1543"/>
    <w:rsid w:val="005B6474"/>
    <w:rsid w:val="005C131E"/>
    <w:rsid w:val="005C7599"/>
    <w:rsid w:val="005D35CE"/>
    <w:rsid w:val="005D39BF"/>
    <w:rsid w:val="005D4535"/>
    <w:rsid w:val="005D6450"/>
    <w:rsid w:val="005D679F"/>
    <w:rsid w:val="005E08EB"/>
    <w:rsid w:val="005F1C18"/>
    <w:rsid w:val="00607578"/>
    <w:rsid w:val="00607C3C"/>
    <w:rsid w:val="00617600"/>
    <w:rsid w:val="00622A5B"/>
    <w:rsid w:val="00626815"/>
    <w:rsid w:val="00640BC2"/>
    <w:rsid w:val="00643ACD"/>
    <w:rsid w:val="0065026A"/>
    <w:rsid w:val="00664D7D"/>
    <w:rsid w:val="0068474A"/>
    <w:rsid w:val="006872D7"/>
    <w:rsid w:val="00691E97"/>
    <w:rsid w:val="00693A8F"/>
    <w:rsid w:val="006960AE"/>
    <w:rsid w:val="006B04DB"/>
    <w:rsid w:val="006B4446"/>
    <w:rsid w:val="006B7A27"/>
    <w:rsid w:val="006C1786"/>
    <w:rsid w:val="006C4CF3"/>
    <w:rsid w:val="006C4E26"/>
    <w:rsid w:val="006E1ABE"/>
    <w:rsid w:val="006F4344"/>
    <w:rsid w:val="006F7956"/>
    <w:rsid w:val="00720E6E"/>
    <w:rsid w:val="007265BF"/>
    <w:rsid w:val="00734821"/>
    <w:rsid w:val="00742F9D"/>
    <w:rsid w:val="00752868"/>
    <w:rsid w:val="00774DBE"/>
    <w:rsid w:val="00787D62"/>
    <w:rsid w:val="007941E2"/>
    <w:rsid w:val="007A0250"/>
    <w:rsid w:val="007A09A2"/>
    <w:rsid w:val="007A75A9"/>
    <w:rsid w:val="007B18C2"/>
    <w:rsid w:val="007D2777"/>
    <w:rsid w:val="007E58E2"/>
    <w:rsid w:val="007F48B1"/>
    <w:rsid w:val="00810E08"/>
    <w:rsid w:val="00815818"/>
    <w:rsid w:val="008213D9"/>
    <w:rsid w:val="008216A4"/>
    <w:rsid w:val="00826955"/>
    <w:rsid w:val="008369DB"/>
    <w:rsid w:val="008477B9"/>
    <w:rsid w:val="00857F12"/>
    <w:rsid w:val="0088724A"/>
    <w:rsid w:val="00892901"/>
    <w:rsid w:val="008B3108"/>
    <w:rsid w:val="008C0861"/>
    <w:rsid w:val="008C52BF"/>
    <w:rsid w:val="008D76A8"/>
    <w:rsid w:val="008E627E"/>
    <w:rsid w:val="008F2AA3"/>
    <w:rsid w:val="008F7291"/>
    <w:rsid w:val="009122ED"/>
    <w:rsid w:val="009130EA"/>
    <w:rsid w:val="00915076"/>
    <w:rsid w:val="009404A8"/>
    <w:rsid w:val="00947C94"/>
    <w:rsid w:val="009670CD"/>
    <w:rsid w:val="009715B2"/>
    <w:rsid w:val="00981813"/>
    <w:rsid w:val="009A0276"/>
    <w:rsid w:val="009A28FF"/>
    <w:rsid w:val="009A4DFC"/>
    <w:rsid w:val="009B7E37"/>
    <w:rsid w:val="009B7F50"/>
    <w:rsid w:val="009C2D4A"/>
    <w:rsid w:val="009C769B"/>
    <w:rsid w:val="009F3E19"/>
    <w:rsid w:val="009F4E06"/>
    <w:rsid w:val="00A12714"/>
    <w:rsid w:val="00A13AB6"/>
    <w:rsid w:val="00A2217C"/>
    <w:rsid w:val="00A2545A"/>
    <w:rsid w:val="00A372FC"/>
    <w:rsid w:val="00A3743F"/>
    <w:rsid w:val="00A65C26"/>
    <w:rsid w:val="00A66CBF"/>
    <w:rsid w:val="00A71C5D"/>
    <w:rsid w:val="00A818C4"/>
    <w:rsid w:val="00A84ACC"/>
    <w:rsid w:val="00A9373C"/>
    <w:rsid w:val="00A94509"/>
    <w:rsid w:val="00AA0365"/>
    <w:rsid w:val="00AA4126"/>
    <w:rsid w:val="00AA778C"/>
    <w:rsid w:val="00AD0FB0"/>
    <w:rsid w:val="00AD0FC0"/>
    <w:rsid w:val="00AD1410"/>
    <w:rsid w:val="00AE7B28"/>
    <w:rsid w:val="00AF09FC"/>
    <w:rsid w:val="00B00082"/>
    <w:rsid w:val="00B07EB3"/>
    <w:rsid w:val="00B10B51"/>
    <w:rsid w:val="00B149C9"/>
    <w:rsid w:val="00B1685E"/>
    <w:rsid w:val="00B30237"/>
    <w:rsid w:val="00B30E0A"/>
    <w:rsid w:val="00B62954"/>
    <w:rsid w:val="00B64433"/>
    <w:rsid w:val="00B76392"/>
    <w:rsid w:val="00B76F2F"/>
    <w:rsid w:val="00B90014"/>
    <w:rsid w:val="00B908B4"/>
    <w:rsid w:val="00BB2E96"/>
    <w:rsid w:val="00BD6C83"/>
    <w:rsid w:val="00BE074A"/>
    <w:rsid w:val="00BE2963"/>
    <w:rsid w:val="00BE54C3"/>
    <w:rsid w:val="00BF5A65"/>
    <w:rsid w:val="00C013D2"/>
    <w:rsid w:val="00C238C3"/>
    <w:rsid w:val="00C25D11"/>
    <w:rsid w:val="00C26FFE"/>
    <w:rsid w:val="00C33F1A"/>
    <w:rsid w:val="00C43914"/>
    <w:rsid w:val="00C74160"/>
    <w:rsid w:val="00C75447"/>
    <w:rsid w:val="00C82D57"/>
    <w:rsid w:val="00CA1591"/>
    <w:rsid w:val="00CA24D9"/>
    <w:rsid w:val="00CF14AE"/>
    <w:rsid w:val="00D102C8"/>
    <w:rsid w:val="00D11F24"/>
    <w:rsid w:val="00D17F3F"/>
    <w:rsid w:val="00D40A2C"/>
    <w:rsid w:val="00D43556"/>
    <w:rsid w:val="00D44274"/>
    <w:rsid w:val="00D44A28"/>
    <w:rsid w:val="00D526BB"/>
    <w:rsid w:val="00D62317"/>
    <w:rsid w:val="00D63209"/>
    <w:rsid w:val="00D6781C"/>
    <w:rsid w:val="00D73AD9"/>
    <w:rsid w:val="00D811C7"/>
    <w:rsid w:val="00DA0AFB"/>
    <w:rsid w:val="00DA230F"/>
    <w:rsid w:val="00DA70D2"/>
    <w:rsid w:val="00DB05C0"/>
    <w:rsid w:val="00DB6EE5"/>
    <w:rsid w:val="00DB73A7"/>
    <w:rsid w:val="00DC3441"/>
    <w:rsid w:val="00DD1225"/>
    <w:rsid w:val="00DD4958"/>
    <w:rsid w:val="00DE23A3"/>
    <w:rsid w:val="00DE2692"/>
    <w:rsid w:val="00DF0E8A"/>
    <w:rsid w:val="00DF5B2F"/>
    <w:rsid w:val="00E00750"/>
    <w:rsid w:val="00E26F09"/>
    <w:rsid w:val="00E37E7B"/>
    <w:rsid w:val="00E85B4A"/>
    <w:rsid w:val="00E8776A"/>
    <w:rsid w:val="00EB3FE4"/>
    <w:rsid w:val="00EC4C33"/>
    <w:rsid w:val="00ED31C3"/>
    <w:rsid w:val="00EE6145"/>
    <w:rsid w:val="00EF351B"/>
    <w:rsid w:val="00EF5FC0"/>
    <w:rsid w:val="00F0147C"/>
    <w:rsid w:val="00F26B07"/>
    <w:rsid w:val="00F37A93"/>
    <w:rsid w:val="00F40C0B"/>
    <w:rsid w:val="00F42688"/>
    <w:rsid w:val="00F62B44"/>
    <w:rsid w:val="00F6519D"/>
    <w:rsid w:val="00F6540F"/>
    <w:rsid w:val="00F71DDA"/>
    <w:rsid w:val="00F74EFA"/>
    <w:rsid w:val="00F7544E"/>
    <w:rsid w:val="00FA31DB"/>
    <w:rsid w:val="00FA7FD0"/>
    <w:rsid w:val="00FB4411"/>
    <w:rsid w:val="00FB78AB"/>
    <w:rsid w:val="00FD061A"/>
    <w:rsid w:val="00FE7C88"/>
    <w:rsid w:val="00FF59DD"/>
    <w:rsid w:val="1F5466D4"/>
    <w:rsid w:val="46EA6729"/>
    <w:rsid w:val="573454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 w:type="paragraph" w:customStyle="1" w:styleId="8">
    <w:name w:val="List Paragraph1"/>
    <w:basedOn w:val="1"/>
    <w:uiPriority w:val="0"/>
    <w:pPr>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1630</Words>
  <Characters>1653</Characters>
  <Lines>13</Lines>
  <Paragraphs>3</Paragraphs>
  <TotalTime>0</TotalTime>
  <ScaleCrop>false</ScaleCrop>
  <LinksUpToDate>false</LinksUpToDate>
  <CharactersWithSpaces>1802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2006-05-28T12:16:00Z</dcterms:created>
  <dc:creator>chen</dc:creator>
  <cp:lastModifiedBy>vertesyuan</cp:lastModifiedBy>
  <dcterms:modified xsi:type="dcterms:W3CDTF">2024-06-20T03:25:09Z</dcterms:modified>
  <dc:title>《遗传学》课程教学大纲</dc:title>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CF91F3D86B8B4891B6DAA8A5E28AD2A0_13</vt:lpwstr>
  </property>
</Properties>
</file>